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W w:w="10420" w:type="dxa"/>
        <w:tblLayout w:type="fixed"/>
        <w:tblLook w:val="0000" w:firstRow="0" w:lastRow="0" w:firstColumn="0" w:lastColumn="0" w:noHBand="0" w:noVBand="0"/>
      </w:tblPr>
      <w:tblGrid>
        <w:gridCol w:w="5295"/>
        <w:gridCol w:w="5125"/>
      </w:tblGrid>
      <w:tr w:rsidRPr="004940C3" w:rsidR="00696642" w:rsidTr="49D6DEB8" w14:paraId="711DF533" w14:textId="77777777">
        <w:tc>
          <w:tcPr>
            <w:tcW w:w="5295" w:type="dxa"/>
          </w:tcPr>
          <w:p w:rsidRPr="004940C3" w:rsidR="00696642" w:rsidP="0072337A" w:rsidRDefault="00696642" w14:paraId="30FCE6C9" w14:textId="77777777">
            <w:pPr>
              <w:pStyle w:val="Subtitle"/>
              <w:jc w:val="left"/>
              <w:rPr>
                <w:rFonts w:ascii="Arial" w:hAnsi="Arial"/>
                <w:sz w:val="22"/>
              </w:rPr>
            </w:pPr>
            <w:r>
              <w:rPr>
                <w:rFonts w:ascii="Arial" w:hAnsi="Arial"/>
                <w:noProof/>
                <w:snapToGrid/>
                <w:sz w:val="22"/>
                <w:lang w:eastAsia="en-AU"/>
              </w:rPr>
              <w:drawing>
                <wp:inline distT="0" distB="0" distL="0" distR="0" wp14:anchorId="23F8110A" wp14:editId="4BFC3EA1">
                  <wp:extent cx="2496709" cy="551436"/>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H Horizontal Logo RGB - Primar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14316" cy="555325"/>
                          </a:xfrm>
                          <a:prstGeom prst="rect">
                            <a:avLst/>
                          </a:prstGeom>
                        </pic:spPr>
                      </pic:pic>
                    </a:graphicData>
                  </a:graphic>
                </wp:inline>
              </w:drawing>
            </w:r>
          </w:p>
        </w:tc>
        <w:tc>
          <w:tcPr>
            <w:tcW w:w="5125" w:type="dxa"/>
          </w:tcPr>
          <w:p w:rsidRPr="004940C3" w:rsidR="00696642" w:rsidP="0072337A" w:rsidRDefault="00696642" w14:paraId="712E8881" w14:textId="77777777">
            <w:pPr>
              <w:jc w:val="both"/>
              <w:rPr>
                <w:rFonts w:ascii="Arial" w:hAnsi="Arial"/>
                <w:b/>
                <w:sz w:val="22"/>
              </w:rPr>
            </w:pPr>
          </w:p>
          <w:p w:rsidRPr="004940C3" w:rsidR="00696642" w:rsidP="0072337A" w:rsidRDefault="00696642" w14:paraId="2137B4C0" w14:textId="77777777">
            <w:pPr>
              <w:jc w:val="both"/>
              <w:rPr>
                <w:rFonts w:ascii="Arial" w:hAnsi="Arial"/>
                <w:b/>
                <w:sz w:val="32"/>
              </w:rPr>
            </w:pPr>
            <w:r w:rsidRPr="004940C3">
              <w:rPr>
                <w:rFonts w:ascii="Arial" w:hAnsi="Arial"/>
                <w:b/>
                <w:sz w:val="32"/>
              </w:rPr>
              <w:t>POSITION DESCRIPTION</w:t>
            </w:r>
          </w:p>
        </w:tc>
      </w:tr>
    </w:tbl>
    <w:p w:rsidRPr="004940C3" w:rsidR="00696642" w:rsidP="00696642" w:rsidRDefault="00696642" w14:paraId="2554A25C" w14:textId="77777777">
      <w:pPr>
        <w:jc w:val="both"/>
        <w:rPr>
          <w:rFonts w:ascii="Arial" w:hAnsi="Arial"/>
          <w:b/>
          <w:sz w:val="22"/>
        </w:rPr>
      </w:pPr>
    </w:p>
    <w:tbl>
      <w:tblPr>
        <w:tblW w:w="102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402"/>
        <w:gridCol w:w="6858"/>
      </w:tblGrid>
      <w:tr w:rsidRPr="004940C3" w:rsidR="00696642" w:rsidTr="0072337A" w14:paraId="57924AE9" w14:textId="77777777">
        <w:trPr>
          <w:trHeight w:val="432"/>
        </w:trPr>
        <w:tc>
          <w:tcPr>
            <w:tcW w:w="3402" w:type="dxa"/>
            <w:tcBorders>
              <w:top w:val="single" w:color="auto" w:sz="4" w:space="0"/>
              <w:left w:val="single" w:color="auto" w:sz="4" w:space="0"/>
              <w:bottom w:val="single" w:color="auto" w:sz="4" w:space="0"/>
              <w:right w:val="single" w:color="auto" w:sz="4" w:space="0"/>
            </w:tcBorders>
            <w:vAlign w:val="center"/>
          </w:tcPr>
          <w:p w:rsidRPr="004940C3" w:rsidR="00696642" w:rsidP="0072337A" w:rsidRDefault="00696642" w14:paraId="3AE56E93" w14:textId="77777777">
            <w:pPr>
              <w:jc w:val="both"/>
              <w:rPr>
                <w:rFonts w:ascii="Arial" w:hAnsi="Arial"/>
                <w:b/>
                <w:sz w:val="22"/>
              </w:rPr>
            </w:pPr>
            <w:r w:rsidRPr="004940C3">
              <w:rPr>
                <w:rFonts w:ascii="Arial" w:hAnsi="Arial"/>
                <w:b/>
                <w:sz w:val="22"/>
              </w:rPr>
              <w:t>Position Title:</w:t>
            </w:r>
          </w:p>
        </w:tc>
        <w:tc>
          <w:tcPr>
            <w:tcW w:w="6858" w:type="dxa"/>
            <w:tcBorders>
              <w:top w:val="single" w:color="auto" w:sz="4" w:space="0"/>
              <w:left w:val="single" w:color="auto" w:sz="4" w:space="0"/>
              <w:bottom w:val="single" w:color="auto" w:sz="4" w:space="0"/>
              <w:right w:val="single" w:color="auto" w:sz="4" w:space="0"/>
            </w:tcBorders>
            <w:vAlign w:val="center"/>
          </w:tcPr>
          <w:p w:rsidRPr="00A76BFD" w:rsidR="00696642" w:rsidP="0072337A" w:rsidRDefault="00696642" w14:paraId="0ECFDE5D" w14:textId="77777777">
            <w:pPr>
              <w:jc w:val="both"/>
              <w:rPr>
                <w:rFonts w:ascii="Arial" w:hAnsi="Arial"/>
                <w:sz w:val="22"/>
              </w:rPr>
            </w:pPr>
            <w:r>
              <w:rPr>
                <w:rFonts w:ascii="Arial" w:hAnsi="Arial"/>
                <w:sz w:val="22"/>
              </w:rPr>
              <w:t>Consultant Psychiatrist – Adult Access Mental Health and Wellbeing Program (MHWP)</w:t>
            </w:r>
          </w:p>
        </w:tc>
      </w:tr>
      <w:tr w:rsidRPr="004940C3" w:rsidR="00696642" w:rsidTr="0072337A" w14:paraId="240CE65F" w14:textId="77777777">
        <w:trPr>
          <w:trHeight w:val="432"/>
        </w:trPr>
        <w:tc>
          <w:tcPr>
            <w:tcW w:w="3402" w:type="dxa"/>
            <w:tcBorders>
              <w:top w:val="single" w:color="auto" w:sz="4" w:space="0"/>
              <w:left w:val="single" w:color="auto" w:sz="4" w:space="0"/>
              <w:bottom w:val="single" w:color="auto" w:sz="4" w:space="0"/>
              <w:right w:val="single" w:color="auto" w:sz="4" w:space="0"/>
            </w:tcBorders>
            <w:vAlign w:val="center"/>
          </w:tcPr>
          <w:p w:rsidRPr="004940C3" w:rsidR="00696642" w:rsidP="00696642" w:rsidRDefault="00696642" w14:paraId="22509E2B" w14:textId="77777777">
            <w:pPr>
              <w:jc w:val="both"/>
              <w:rPr>
                <w:rFonts w:ascii="Arial" w:hAnsi="Arial"/>
                <w:b/>
                <w:sz w:val="22"/>
              </w:rPr>
            </w:pPr>
            <w:r w:rsidRPr="004940C3">
              <w:rPr>
                <w:rFonts w:ascii="Arial" w:hAnsi="Arial"/>
                <w:b/>
                <w:sz w:val="22"/>
              </w:rPr>
              <w:t>Award Classification:</w:t>
            </w:r>
          </w:p>
        </w:tc>
        <w:tc>
          <w:tcPr>
            <w:tcW w:w="6858" w:type="dxa"/>
            <w:tcBorders>
              <w:top w:val="single" w:color="auto" w:sz="4" w:space="0"/>
              <w:left w:val="single" w:color="auto" w:sz="4" w:space="0"/>
              <w:bottom w:val="single" w:color="auto" w:sz="4" w:space="0"/>
              <w:right w:val="single" w:color="auto" w:sz="4" w:space="0"/>
            </w:tcBorders>
          </w:tcPr>
          <w:p w:rsidRPr="00AC7767" w:rsidR="00696642" w:rsidP="00696642" w:rsidRDefault="00696642" w14:paraId="09D0A314" w14:textId="578AD4E8">
            <w:pPr>
              <w:rPr>
                <w:rFonts w:ascii="Arial" w:hAnsi="Arial"/>
                <w:sz w:val="22"/>
              </w:rPr>
            </w:pPr>
            <w:r w:rsidRPr="00AC7767">
              <w:rPr>
                <w:rFonts w:ascii="Arial" w:hAnsi="Arial"/>
                <w:sz w:val="22"/>
              </w:rPr>
              <w:t xml:space="preserve">At the appropriate classification rate commensurate with level of experience in accordance with the </w:t>
            </w:r>
            <w:r w:rsidRPr="00AB1193" w:rsidR="00AB1193">
              <w:rPr>
                <w:rFonts w:ascii="Arial" w:hAnsi="Arial"/>
                <w:sz w:val="22"/>
              </w:rPr>
              <w:t>Medical Specialists (Victoria Public Health Sector) (AMA Victoria/ ASMOF) (Single Interest Employers) Enterprise Agreement 2022 – 2026 </w:t>
            </w:r>
            <w:r w:rsidRPr="00AC7767">
              <w:rPr>
                <w:rFonts w:ascii="Arial" w:hAnsi="Arial"/>
                <w:sz w:val="22"/>
              </w:rPr>
              <w:t>or its successor</w:t>
            </w:r>
          </w:p>
        </w:tc>
      </w:tr>
      <w:tr w:rsidRPr="004940C3" w:rsidR="00696642" w:rsidTr="0072337A" w14:paraId="1C3A2330" w14:textId="77777777">
        <w:trPr>
          <w:trHeight w:val="432"/>
        </w:trPr>
        <w:tc>
          <w:tcPr>
            <w:tcW w:w="3402" w:type="dxa"/>
            <w:tcBorders>
              <w:top w:val="single" w:color="auto" w:sz="4" w:space="0"/>
              <w:left w:val="single" w:color="auto" w:sz="4" w:space="0"/>
              <w:bottom w:val="single" w:color="auto" w:sz="4" w:space="0"/>
              <w:right w:val="single" w:color="auto" w:sz="4" w:space="0"/>
            </w:tcBorders>
            <w:vAlign w:val="center"/>
          </w:tcPr>
          <w:p w:rsidRPr="004940C3" w:rsidR="00696642" w:rsidP="00696642" w:rsidRDefault="00696642" w14:paraId="1DEE9584" w14:textId="77777777">
            <w:pPr>
              <w:jc w:val="both"/>
              <w:rPr>
                <w:rFonts w:ascii="Arial" w:hAnsi="Arial"/>
                <w:b/>
                <w:sz w:val="22"/>
              </w:rPr>
            </w:pPr>
            <w:r w:rsidRPr="004940C3">
              <w:rPr>
                <w:rFonts w:ascii="Arial" w:hAnsi="Arial"/>
                <w:b/>
                <w:sz w:val="22"/>
              </w:rPr>
              <w:t>Award / Agreement Name:</w:t>
            </w:r>
          </w:p>
        </w:tc>
        <w:tc>
          <w:tcPr>
            <w:tcW w:w="6858" w:type="dxa"/>
            <w:tcBorders>
              <w:top w:val="single" w:color="auto" w:sz="4" w:space="0"/>
              <w:left w:val="single" w:color="auto" w:sz="4" w:space="0"/>
              <w:bottom w:val="single" w:color="auto" w:sz="4" w:space="0"/>
              <w:right w:val="single" w:color="auto" w:sz="4" w:space="0"/>
            </w:tcBorders>
          </w:tcPr>
          <w:p w:rsidRPr="00AC7767" w:rsidR="00696642" w:rsidP="00696642" w:rsidRDefault="00AB1193" w14:paraId="64EABBF9" w14:textId="552E1616">
            <w:pPr>
              <w:rPr>
                <w:rFonts w:ascii="Arial" w:hAnsi="Arial"/>
                <w:sz w:val="22"/>
              </w:rPr>
            </w:pPr>
            <w:r w:rsidRPr="00AB1193">
              <w:rPr>
                <w:rFonts w:ascii="Arial" w:hAnsi="Arial"/>
                <w:sz w:val="22"/>
              </w:rPr>
              <w:t>Medical Specialists (Victoria Public Health Sector) (AMA Victoria/ ASMOF) (Single Interest Employers) Enterprise Agreement 2022 – 2026 </w:t>
            </w:r>
            <w:r w:rsidRPr="00AC7767" w:rsidR="00696642">
              <w:rPr>
                <w:rFonts w:ascii="Arial" w:hAnsi="Arial"/>
                <w:sz w:val="22"/>
              </w:rPr>
              <w:t>or its successor</w:t>
            </w:r>
          </w:p>
        </w:tc>
      </w:tr>
      <w:tr w:rsidRPr="004940C3" w:rsidR="00696642" w:rsidTr="0072337A" w14:paraId="66627652" w14:textId="77777777">
        <w:trPr>
          <w:trHeight w:val="432"/>
        </w:trPr>
        <w:tc>
          <w:tcPr>
            <w:tcW w:w="3402" w:type="dxa"/>
            <w:tcBorders>
              <w:top w:val="single" w:color="auto" w:sz="4" w:space="0"/>
              <w:left w:val="single" w:color="auto" w:sz="4" w:space="0"/>
              <w:bottom w:val="single" w:color="auto" w:sz="4" w:space="0"/>
              <w:right w:val="single" w:color="auto" w:sz="4" w:space="0"/>
            </w:tcBorders>
            <w:vAlign w:val="center"/>
          </w:tcPr>
          <w:p w:rsidRPr="004940C3" w:rsidR="00696642" w:rsidP="0072337A" w:rsidRDefault="00696642" w14:paraId="7D64B935" w14:textId="77777777">
            <w:pPr>
              <w:jc w:val="both"/>
              <w:rPr>
                <w:rFonts w:ascii="Arial" w:hAnsi="Arial"/>
                <w:b/>
                <w:sz w:val="22"/>
              </w:rPr>
            </w:pPr>
            <w:r w:rsidRPr="004940C3">
              <w:rPr>
                <w:rFonts w:ascii="Arial" w:hAnsi="Arial"/>
                <w:b/>
                <w:sz w:val="22"/>
              </w:rPr>
              <w:t>Reports to:</w:t>
            </w:r>
          </w:p>
        </w:tc>
        <w:tc>
          <w:tcPr>
            <w:tcW w:w="6858" w:type="dxa"/>
            <w:tcBorders>
              <w:top w:val="single" w:color="auto" w:sz="4" w:space="0"/>
              <w:left w:val="single" w:color="auto" w:sz="4" w:space="0"/>
              <w:bottom w:val="single" w:color="auto" w:sz="4" w:space="0"/>
              <w:right w:val="single" w:color="auto" w:sz="4" w:space="0"/>
            </w:tcBorders>
            <w:vAlign w:val="center"/>
          </w:tcPr>
          <w:p w:rsidRPr="004940C3" w:rsidR="00696642" w:rsidP="00AB1193" w:rsidRDefault="00696642" w14:paraId="641074EC" w14:textId="57730290">
            <w:pPr>
              <w:jc w:val="both"/>
              <w:rPr>
                <w:rFonts w:ascii="Arial" w:hAnsi="Arial"/>
                <w:sz w:val="22"/>
              </w:rPr>
            </w:pPr>
            <w:r>
              <w:rPr>
                <w:rFonts w:ascii="Arial" w:hAnsi="Arial"/>
                <w:sz w:val="22"/>
              </w:rPr>
              <w:t>Clinical Director of Adult Access</w:t>
            </w:r>
            <w:r w:rsidRPr="009773D3">
              <w:rPr>
                <w:rFonts w:ascii="Arial" w:hAnsi="Arial"/>
                <w:sz w:val="22"/>
              </w:rPr>
              <w:t xml:space="preserve"> for clinical matters </w:t>
            </w:r>
          </w:p>
        </w:tc>
      </w:tr>
    </w:tbl>
    <w:p w:rsidR="00696642" w:rsidRDefault="00696642" w14:paraId="6A6219E7" w14:textId="77777777"/>
    <w:p w:rsidR="00596E81" w:rsidP="00596E81" w:rsidRDefault="00596E81" w14:paraId="5088A542" w14:textId="77777777">
      <w:pPr>
        <w:jc w:val="both"/>
        <w:rPr>
          <w:rFonts w:ascii="Arial" w:hAnsi="Arial"/>
        </w:rPr>
      </w:pPr>
    </w:p>
    <w:p w:rsidR="00596E81" w:rsidP="00596E81" w:rsidRDefault="00596E81" w14:paraId="7F082DEC" w14:textId="77777777">
      <w:pPr>
        <w:pStyle w:val="Heading1"/>
        <w:tabs>
          <w:tab w:val="clear" w:pos="720"/>
          <w:tab w:val="left" w:pos="360"/>
        </w:tabs>
        <w:spacing w:line="240" w:lineRule="auto"/>
        <w:jc w:val="both"/>
        <w:rPr>
          <w:rFonts w:ascii="Arial" w:hAnsi="Arial"/>
          <w:sz w:val="22"/>
        </w:rPr>
        <w:sectPr w:rsidR="00596E81" w:rsidSect="00596E81">
          <w:footerReference w:type="default" r:id="rId12"/>
          <w:pgSz w:w="11906" w:h="16838" w:orient="portrait" w:code="9"/>
          <w:pgMar w:top="720" w:right="850" w:bottom="864" w:left="850" w:header="706" w:footer="706" w:gutter="0"/>
          <w:cols w:space="708"/>
          <w:formProt w:val="0"/>
          <w:docGrid w:linePitch="360"/>
        </w:sectPr>
      </w:pPr>
    </w:p>
    <w:p w:rsidRPr="00A15F3D" w:rsidR="00696642" w:rsidP="00696642" w:rsidRDefault="00696642" w14:paraId="77D6A9BF" w14:textId="355AB21E">
      <w:pPr>
        <w:keepNext/>
        <w:ind w:left="357" w:hanging="360"/>
        <w:jc w:val="both"/>
        <w:rPr>
          <w:rFonts w:ascii="Arial" w:hAnsi="Arial" w:cs="Arial"/>
          <w:b/>
          <w:bCs/>
          <w:sz w:val="22"/>
        </w:rPr>
      </w:pPr>
      <w:r w:rsidRPr="00A15F3D">
        <w:rPr>
          <w:rFonts w:ascii="Arial" w:hAnsi="Arial" w:cs="Arial"/>
          <w:b/>
          <w:bCs/>
          <w:sz w:val="22"/>
        </w:rPr>
        <w:t xml:space="preserve">EASTERN HEALTH </w:t>
      </w:r>
      <w:proofErr w:type="gramStart"/>
      <w:r w:rsidRPr="00A15F3D">
        <w:rPr>
          <w:rFonts w:ascii="Arial" w:hAnsi="Arial" w:cs="Arial"/>
          <w:b/>
          <w:bCs/>
          <w:sz w:val="22"/>
        </w:rPr>
        <w:t>–  HEALTHIER</w:t>
      </w:r>
      <w:proofErr w:type="gramEnd"/>
      <w:r w:rsidRPr="00A15F3D">
        <w:rPr>
          <w:rFonts w:ascii="Arial" w:hAnsi="Arial" w:cs="Arial"/>
          <w:b/>
          <w:bCs/>
          <w:sz w:val="22"/>
        </w:rPr>
        <w:t xml:space="preserve"> TOGETHER</w:t>
      </w:r>
    </w:p>
    <w:p w:rsidRPr="00A15F3D" w:rsidR="00696642" w:rsidP="00696642" w:rsidRDefault="00696642" w14:paraId="013AFDB3" w14:textId="77777777">
      <w:pPr>
        <w:keepNext/>
        <w:ind w:left="360" w:hanging="360"/>
        <w:jc w:val="both"/>
        <w:rPr>
          <w:rFonts w:ascii="Arial" w:hAnsi="Arial" w:cs="Arial"/>
          <w:b/>
          <w:bCs/>
          <w:sz w:val="22"/>
        </w:rPr>
      </w:pPr>
    </w:p>
    <w:p w:rsidR="00696642" w:rsidP="00696642" w:rsidRDefault="00211A0C" w14:paraId="09F28572" w14:textId="6C3B7E2F">
      <w:pPr>
        <w:ind w:left="360"/>
        <w:jc w:val="both"/>
        <w:rPr>
          <w:rFonts w:ascii="Arial" w:hAnsi="Arial" w:cs="Arial"/>
          <w:sz w:val="21"/>
          <w:szCs w:val="21"/>
        </w:rPr>
      </w:pPr>
      <w:r w:rsidRPr="00211A0C">
        <w:rPr>
          <w:rFonts w:ascii="Arial" w:hAnsi="Arial" w:cs="Arial"/>
          <w:sz w:val="21"/>
          <w:szCs w:val="21"/>
        </w:rPr>
        <w:t>Eastern Health is one of Melbourne’s largest metropolitan public health services. We provide a comprehensive range of high quality acute, sub-acute, palliative care, mental health, drug and alcohol, residential care, community health and statewide services to people and communities that are diverse in culture, age and socio- economic status, population and healthcare needs. ‘Being part of Eastern Health is being part of a welcoming team of healthcare experts’ is achieved through Eastern Health’s strategic goal of HEALTHIER TOGETHER.</w:t>
      </w:r>
    </w:p>
    <w:p w:rsidRPr="00C41DEF" w:rsidR="00211A0C" w:rsidP="00696642" w:rsidRDefault="00211A0C" w14:paraId="4EEA4061" w14:textId="77777777">
      <w:pPr>
        <w:ind w:left="360"/>
        <w:jc w:val="both"/>
        <w:rPr>
          <w:rFonts w:ascii="Arial" w:hAnsi="Arial" w:cs="Arial"/>
          <w:sz w:val="21"/>
          <w:szCs w:val="21"/>
        </w:rPr>
      </w:pPr>
    </w:p>
    <w:p w:rsidR="00696642" w:rsidP="00696642" w:rsidRDefault="00696642" w14:paraId="37F62E0C" w14:textId="77777777">
      <w:pPr>
        <w:ind w:left="360"/>
        <w:jc w:val="both"/>
        <w:rPr>
          <w:rFonts w:ascii="Arial" w:hAnsi="Arial" w:cs="Arial"/>
          <w:sz w:val="21"/>
          <w:szCs w:val="21"/>
        </w:rPr>
      </w:pPr>
      <w:r>
        <w:rPr>
          <w:noProof/>
          <w:sz w:val="20"/>
          <w:szCs w:val="20"/>
          <w:lang w:eastAsia="en-AU"/>
        </w:rPr>
        <w:drawing>
          <wp:inline distT="0" distB="0" distL="0" distR="0" wp14:anchorId="3E78B84F" wp14:editId="384394FA">
            <wp:extent cx="2352183" cy="24276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rategic Plan_Artboard 38 copy 3.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94404" cy="2471180"/>
                    </a:xfrm>
                    <a:prstGeom prst="rect">
                      <a:avLst/>
                    </a:prstGeom>
                  </pic:spPr>
                </pic:pic>
              </a:graphicData>
            </a:graphic>
          </wp:inline>
        </w:drawing>
      </w:r>
    </w:p>
    <w:p w:rsidR="00696642" w:rsidP="00696642" w:rsidRDefault="00696642" w14:paraId="7A514EB5" w14:textId="77777777">
      <w:pPr>
        <w:ind w:left="360"/>
        <w:jc w:val="both"/>
        <w:rPr>
          <w:rFonts w:ascii="Arial" w:hAnsi="Arial" w:cs="Arial"/>
          <w:sz w:val="21"/>
          <w:szCs w:val="21"/>
        </w:rPr>
      </w:pPr>
    </w:p>
    <w:p w:rsidRPr="007C4950" w:rsidR="00596E81" w:rsidP="00696642" w:rsidRDefault="00596E81" w14:paraId="1C45797B" w14:textId="77777777">
      <w:pPr>
        <w:pStyle w:val="Heading1"/>
        <w:tabs>
          <w:tab w:val="clear" w:pos="720"/>
          <w:tab w:val="left" w:pos="360"/>
        </w:tabs>
        <w:spacing w:line="240" w:lineRule="auto"/>
        <w:jc w:val="both"/>
      </w:pPr>
    </w:p>
    <w:p w:rsidR="00596E81" w:rsidP="000D46EB" w:rsidRDefault="00696642" w14:paraId="305223C0" w14:textId="597EFFF8">
      <w:pPr>
        <w:pStyle w:val="Heading2"/>
      </w:pPr>
      <w:r w:rsidRPr="004940C3">
        <w:t xml:space="preserve">POSITION </w:t>
      </w:r>
      <w:r>
        <w:t>PURPOSE</w:t>
      </w:r>
    </w:p>
    <w:p w:rsidRPr="007B314B" w:rsidR="007B314B" w:rsidP="007B314B" w:rsidRDefault="007B314B" w14:paraId="5A323BD7" w14:textId="77777777"/>
    <w:p w:rsidR="009773D3" w:rsidP="009773D3" w:rsidRDefault="009773D3" w14:paraId="542E7EB2" w14:textId="77777777">
      <w:pPr>
        <w:jc w:val="both"/>
        <w:rPr>
          <w:rFonts w:ascii="Arial" w:hAnsi="Arial"/>
          <w:sz w:val="21"/>
        </w:rPr>
      </w:pPr>
      <w:r w:rsidRPr="009773D3">
        <w:rPr>
          <w:rFonts w:ascii="Arial" w:hAnsi="Arial"/>
          <w:sz w:val="21"/>
        </w:rPr>
        <w:t>Working in close collaboration w</w:t>
      </w:r>
      <w:r w:rsidR="005F5D9C">
        <w:rPr>
          <w:rFonts w:ascii="Arial" w:hAnsi="Arial"/>
          <w:sz w:val="21"/>
        </w:rPr>
        <w:t xml:space="preserve">ith </w:t>
      </w:r>
      <w:r w:rsidR="007B314B">
        <w:rPr>
          <w:rFonts w:ascii="Arial" w:hAnsi="Arial"/>
          <w:sz w:val="21"/>
        </w:rPr>
        <w:t xml:space="preserve">both </w:t>
      </w:r>
      <w:r w:rsidR="005F5D9C">
        <w:rPr>
          <w:rFonts w:ascii="Arial" w:hAnsi="Arial"/>
          <w:sz w:val="21"/>
        </w:rPr>
        <w:t xml:space="preserve">the Clinical </w:t>
      </w:r>
      <w:r w:rsidR="00284F70">
        <w:rPr>
          <w:rFonts w:ascii="Arial" w:hAnsi="Arial"/>
          <w:sz w:val="21"/>
        </w:rPr>
        <w:t xml:space="preserve">Director </w:t>
      </w:r>
      <w:r w:rsidR="007B314B">
        <w:rPr>
          <w:rFonts w:ascii="Arial" w:hAnsi="Arial"/>
          <w:sz w:val="21"/>
        </w:rPr>
        <w:t xml:space="preserve">and Associate Program Director </w:t>
      </w:r>
      <w:r w:rsidR="005F5D9C">
        <w:rPr>
          <w:rFonts w:ascii="Arial" w:hAnsi="Arial"/>
          <w:sz w:val="21"/>
        </w:rPr>
        <w:t xml:space="preserve">as well as </w:t>
      </w:r>
      <w:r w:rsidRPr="009773D3">
        <w:rPr>
          <w:rFonts w:ascii="Arial" w:hAnsi="Arial"/>
          <w:sz w:val="21"/>
        </w:rPr>
        <w:t>other senior medical staff and man</w:t>
      </w:r>
      <w:r w:rsidR="005F5D9C">
        <w:rPr>
          <w:rFonts w:ascii="Arial" w:hAnsi="Arial"/>
          <w:sz w:val="21"/>
        </w:rPr>
        <w:t>a</w:t>
      </w:r>
      <w:r w:rsidRPr="009773D3">
        <w:rPr>
          <w:rFonts w:ascii="Arial" w:hAnsi="Arial"/>
          <w:sz w:val="21"/>
        </w:rPr>
        <w:t>gers</w:t>
      </w:r>
      <w:r w:rsidR="005F5D9C">
        <w:rPr>
          <w:rFonts w:ascii="Arial" w:hAnsi="Arial"/>
          <w:sz w:val="21"/>
        </w:rPr>
        <w:t>,</w:t>
      </w:r>
      <w:r w:rsidRPr="009773D3">
        <w:rPr>
          <w:rFonts w:ascii="Arial" w:hAnsi="Arial"/>
          <w:sz w:val="21"/>
        </w:rPr>
        <w:t xml:space="preserve"> the</w:t>
      </w:r>
      <w:r w:rsidR="00A4612A">
        <w:rPr>
          <w:rFonts w:ascii="Arial" w:hAnsi="Arial"/>
          <w:sz w:val="21"/>
        </w:rPr>
        <w:t xml:space="preserve"> Consultant Psychiatrist</w:t>
      </w:r>
      <w:r w:rsidRPr="009773D3">
        <w:rPr>
          <w:rFonts w:ascii="Arial" w:hAnsi="Arial"/>
          <w:sz w:val="21"/>
        </w:rPr>
        <w:t xml:space="preserve"> </w:t>
      </w:r>
      <w:r w:rsidR="00A4612A">
        <w:rPr>
          <w:rFonts w:ascii="Arial" w:hAnsi="Arial"/>
          <w:sz w:val="21"/>
        </w:rPr>
        <w:t>(</w:t>
      </w:r>
      <w:r w:rsidRPr="009773D3">
        <w:rPr>
          <w:rFonts w:ascii="Arial" w:hAnsi="Arial"/>
          <w:sz w:val="21"/>
        </w:rPr>
        <w:t>CP</w:t>
      </w:r>
      <w:r w:rsidR="00A4612A">
        <w:rPr>
          <w:rFonts w:ascii="Arial" w:hAnsi="Arial"/>
          <w:sz w:val="21"/>
        </w:rPr>
        <w:t>)</w:t>
      </w:r>
      <w:r w:rsidRPr="009773D3">
        <w:rPr>
          <w:rFonts w:ascii="Arial" w:hAnsi="Arial"/>
          <w:sz w:val="21"/>
        </w:rPr>
        <w:t xml:space="preserve"> is responsible for </w:t>
      </w:r>
      <w:r w:rsidR="007B314B">
        <w:rPr>
          <w:rFonts w:ascii="Arial" w:hAnsi="Arial"/>
          <w:sz w:val="21"/>
        </w:rPr>
        <w:t xml:space="preserve">providing </w:t>
      </w:r>
      <w:r w:rsidRPr="009773D3">
        <w:rPr>
          <w:rFonts w:ascii="Arial" w:hAnsi="Arial"/>
          <w:sz w:val="21"/>
        </w:rPr>
        <w:t>leadership, management, development, implementation and delivery of a range</w:t>
      </w:r>
      <w:r w:rsidR="005F5D9C">
        <w:rPr>
          <w:rFonts w:ascii="Arial" w:hAnsi="Arial"/>
          <w:sz w:val="21"/>
        </w:rPr>
        <w:t xml:space="preserve"> of </w:t>
      </w:r>
      <w:r w:rsidRPr="009773D3">
        <w:rPr>
          <w:rFonts w:ascii="Arial" w:hAnsi="Arial"/>
          <w:sz w:val="21"/>
        </w:rPr>
        <w:t xml:space="preserve">mental health care models to ensure that Eastern Health meets legislative requirements and health service agreements negotiated with the Department of </w:t>
      </w:r>
      <w:r w:rsidR="00B422F8">
        <w:rPr>
          <w:rFonts w:ascii="Arial" w:hAnsi="Arial"/>
          <w:sz w:val="21"/>
        </w:rPr>
        <w:t xml:space="preserve">Health and </w:t>
      </w:r>
      <w:r w:rsidRPr="009773D3">
        <w:rPr>
          <w:rFonts w:ascii="Arial" w:hAnsi="Arial"/>
          <w:sz w:val="21"/>
        </w:rPr>
        <w:t xml:space="preserve">Human Services as well as the strategic initiatives, model of care as well as other mental health care service provision packages as developed over time across the Eastern Health catchment. </w:t>
      </w:r>
      <w:r w:rsidR="007B314B">
        <w:rPr>
          <w:rFonts w:ascii="Arial" w:hAnsi="Arial"/>
          <w:sz w:val="21"/>
        </w:rPr>
        <w:t xml:space="preserve"> </w:t>
      </w:r>
    </w:p>
    <w:p w:rsidRPr="009773D3" w:rsidR="007B314B" w:rsidP="009773D3" w:rsidRDefault="007B314B" w14:paraId="16BF5978" w14:textId="77777777">
      <w:pPr>
        <w:jc w:val="both"/>
        <w:rPr>
          <w:rFonts w:ascii="Arial" w:hAnsi="Arial"/>
          <w:sz w:val="21"/>
        </w:rPr>
      </w:pPr>
    </w:p>
    <w:p w:rsidRPr="00881BD2" w:rsidR="00881BD2" w:rsidP="00DA077A" w:rsidRDefault="009773D3" w14:paraId="45D80C29" w14:textId="77777777">
      <w:pPr>
        <w:jc w:val="both"/>
        <w:rPr>
          <w:rFonts w:ascii="Arial" w:hAnsi="Arial"/>
          <w:sz w:val="21"/>
          <w:szCs w:val="21"/>
        </w:rPr>
      </w:pPr>
      <w:r w:rsidRPr="00DA077A">
        <w:rPr>
          <w:rFonts w:ascii="Arial" w:hAnsi="Arial"/>
          <w:sz w:val="21"/>
          <w:szCs w:val="21"/>
        </w:rPr>
        <w:t>This position support</w:t>
      </w:r>
      <w:r w:rsidRPr="00DA077A" w:rsidR="005F5D9C">
        <w:rPr>
          <w:rFonts w:ascii="Arial" w:hAnsi="Arial"/>
          <w:sz w:val="21"/>
          <w:szCs w:val="21"/>
        </w:rPr>
        <w:t>s the work of the Clinical</w:t>
      </w:r>
      <w:r w:rsidRPr="00DA077A" w:rsidR="007572AF">
        <w:rPr>
          <w:rFonts w:ascii="Arial" w:hAnsi="Arial"/>
          <w:sz w:val="21"/>
          <w:szCs w:val="21"/>
        </w:rPr>
        <w:t xml:space="preserve"> Director</w:t>
      </w:r>
      <w:r w:rsidRPr="00DA077A" w:rsidR="00EA4123">
        <w:rPr>
          <w:rFonts w:ascii="Arial" w:hAnsi="Arial"/>
          <w:sz w:val="21"/>
          <w:szCs w:val="21"/>
        </w:rPr>
        <w:t>.</w:t>
      </w:r>
      <w:r w:rsidRPr="00DA077A" w:rsidR="007572AF">
        <w:rPr>
          <w:rFonts w:ascii="Arial" w:hAnsi="Arial"/>
          <w:sz w:val="21"/>
          <w:szCs w:val="21"/>
        </w:rPr>
        <w:t xml:space="preserve"> </w:t>
      </w:r>
      <w:r w:rsidRPr="00DA077A">
        <w:rPr>
          <w:rFonts w:ascii="Arial" w:hAnsi="Arial"/>
          <w:sz w:val="21"/>
          <w:szCs w:val="21"/>
        </w:rPr>
        <w:t xml:space="preserve">The CP will thus be guided in prioritising strategic, clinical, operational and </w:t>
      </w:r>
      <w:r w:rsidRPr="00DA077A" w:rsidR="005F5D9C">
        <w:rPr>
          <w:rFonts w:ascii="Arial" w:hAnsi="Arial"/>
          <w:sz w:val="21"/>
          <w:szCs w:val="21"/>
        </w:rPr>
        <w:t>managerial tasks by the</w:t>
      </w:r>
      <w:r w:rsidRPr="00DA077A">
        <w:rPr>
          <w:rFonts w:ascii="Arial" w:hAnsi="Arial"/>
          <w:sz w:val="21"/>
          <w:szCs w:val="21"/>
        </w:rPr>
        <w:t xml:space="preserve"> Clinical </w:t>
      </w:r>
      <w:r w:rsidRPr="00DA077A" w:rsidR="00EA4123">
        <w:rPr>
          <w:rFonts w:ascii="Arial" w:hAnsi="Arial"/>
          <w:sz w:val="21"/>
          <w:szCs w:val="21"/>
        </w:rPr>
        <w:t>Head</w:t>
      </w:r>
      <w:r w:rsidRPr="00DA077A" w:rsidR="00881BD2">
        <w:rPr>
          <w:rFonts w:ascii="Arial" w:hAnsi="Arial"/>
          <w:sz w:val="21"/>
          <w:szCs w:val="21"/>
        </w:rPr>
        <w:t>. The CP is accountable for the delivery of clinical services to the clients of the service through providing clinical leadership, high quality clinical services, and contributing to service evaluation, research and planning.</w:t>
      </w:r>
    </w:p>
    <w:p w:rsidR="1C5D95BA" w:rsidP="00DA077A" w:rsidRDefault="1C5D95BA" w14:paraId="4EF90AEC" w14:textId="75DC41CF">
      <w:pPr>
        <w:jc w:val="both"/>
        <w:rPr>
          <w:rFonts w:ascii="Arial" w:hAnsi="Arial"/>
          <w:sz w:val="21"/>
          <w:szCs w:val="21"/>
        </w:rPr>
      </w:pPr>
      <w:r w:rsidRPr="00DA077A">
        <w:rPr>
          <w:rFonts w:ascii="Arial" w:hAnsi="Arial"/>
          <w:sz w:val="21"/>
          <w:szCs w:val="21"/>
        </w:rPr>
        <w:t>The role of Consultant Psychiatrist Adult Access involves providing psychiatry leadership across the emergency departments, telephone triage, crisis teams and the short stay psychiatry assessment and planning unit.</w:t>
      </w:r>
    </w:p>
    <w:p w:rsidRPr="00881BD2" w:rsidR="00881BD2" w:rsidP="00881BD2" w:rsidRDefault="00881BD2" w14:paraId="0C576A3F" w14:textId="77777777">
      <w:pPr>
        <w:jc w:val="both"/>
        <w:rPr>
          <w:rFonts w:ascii="Arial" w:hAnsi="Arial"/>
          <w:sz w:val="21"/>
        </w:rPr>
      </w:pPr>
    </w:p>
    <w:p w:rsidRPr="00881BD2" w:rsidR="00881BD2" w:rsidP="00881BD2" w:rsidRDefault="00881BD2" w14:paraId="1093B534" w14:textId="77777777">
      <w:pPr>
        <w:jc w:val="both"/>
        <w:rPr>
          <w:rFonts w:ascii="Arial" w:hAnsi="Arial"/>
          <w:sz w:val="21"/>
        </w:rPr>
      </w:pPr>
      <w:r w:rsidRPr="00881BD2">
        <w:rPr>
          <w:rFonts w:ascii="Arial" w:hAnsi="Arial"/>
          <w:sz w:val="21"/>
        </w:rPr>
        <w:t>•</w:t>
      </w:r>
      <w:r w:rsidRPr="00881BD2">
        <w:rPr>
          <w:rFonts w:ascii="Arial" w:hAnsi="Arial"/>
          <w:sz w:val="21"/>
        </w:rPr>
        <w:tab/>
      </w:r>
      <w:r w:rsidRPr="00881BD2">
        <w:rPr>
          <w:rFonts w:ascii="Arial" w:hAnsi="Arial"/>
          <w:sz w:val="21"/>
        </w:rPr>
        <w:t xml:space="preserve">To provide excellent clinical care for </w:t>
      </w:r>
      <w:r w:rsidR="00B03D5F">
        <w:rPr>
          <w:rFonts w:ascii="Arial" w:hAnsi="Arial"/>
          <w:sz w:val="21"/>
        </w:rPr>
        <w:t>their</w:t>
      </w:r>
      <w:r w:rsidRPr="00881BD2">
        <w:rPr>
          <w:rFonts w:ascii="Arial" w:hAnsi="Arial"/>
          <w:sz w:val="21"/>
        </w:rPr>
        <w:t xml:space="preserve"> patients.</w:t>
      </w:r>
    </w:p>
    <w:p w:rsidRPr="00881BD2" w:rsidR="00881BD2" w:rsidP="00881BD2" w:rsidRDefault="00881BD2" w14:paraId="0D9B35DB" w14:textId="77777777">
      <w:pPr>
        <w:jc w:val="both"/>
        <w:rPr>
          <w:rFonts w:ascii="Arial" w:hAnsi="Arial"/>
          <w:sz w:val="21"/>
        </w:rPr>
      </w:pPr>
      <w:r w:rsidRPr="00881BD2">
        <w:rPr>
          <w:rFonts w:ascii="Arial" w:hAnsi="Arial"/>
          <w:sz w:val="21"/>
        </w:rPr>
        <w:t>•</w:t>
      </w:r>
      <w:r w:rsidRPr="00881BD2">
        <w:rPr>
          <w:rFonts w:ascii="Arial" w:hAnsi="Arial"/>
          <w:sz w:val="21"/>
        </w:rPr>
        <w:tab/>
      </w:r>
      <w:r w:rsidRPr="00881BD2">
        <w:rPr>
          <w:rFonts w:ascii="Arial" w:hAnsi="Arial"/>
          <w:sz w:val="21"/>
        </w:rPr>
        <w:t>To provide leadership for junior medical and other clinical staff.</w:t>
      </w:r>
    </w:p>
    <w:p w:rsidRPr="009773D3" w:rsidR="009773D3" w:rsidP="00881BD2" w:rsidRDefault="00881BD2" w14:paraId="166DBB3F" w14:textId="77777777">
      <w:pPr>
        <w:jc w:val="both"/>
        <w:rPr>
          <w:rFonts w:ascii="Arial" w:hAnsi="Arial"/>
          <w:sz w:val="21"/>
        </w:rPr>
      </w:pPr>
      <w:r w:rsidRPr="00881BD2">
        <w:rPr>
          <w:rFonts w:ascii="Arial" w:hAnsi="Arial"/>
          <w:sz w:val="21"/>
        </w:rPr>
        <w:t>•</w:t>
      </w:r>
      <w:r w:rsidRPr="00881BD2">
        <w:rPr>
          <w:rFonts w:ascii="Arial" w:hAnsi="Arial"/>
          <w:sz w:val="21"/>
        </w:rPr>
        <w:tab/>
      </w:r>
      <w:r w:rsidRPr="00881BD2">
        <w:rPr>
          <w:rFonts w:ascii="Arial" w:hAnsi="Arial"/>
          <w:sz w:val="21"/>
        </w:rPr>
        <w:t>To support the service’s teaching, research and clinical governance programs</w:t>
      </w:r>
    </w:p>
    <w:p w:rsidR="00B061DA" w:rsidP="009773D3" w:rsidRDefault="00B061DA" w14:paraId="0AB52B91" w14:textId="77777777">
      <w:pPr>
        <w:jc w:val="both"/>
        <w:rPr>
          <w:rFonts w:ascii="Arial" w:hAnsi="Arial"/>
          <w:sz w:val="21"/>
        </w:rPr>
      </w:pPr>
    </w:p>
    <w:p w:rsidR="00596E81" w:rsidP="009773D3" w:rsidRDefault="009773D3" w14:paraId="63551EAF" w14:textId="77777777">
      <w:pPr>
        <w:jc w:val="both"/>
        <w:rPr>
          <w:rFonts w:ascii="Arial" w:hAnsi="Arial"/>
          <w:sz w:val="21"/>
        </w:rPr>
      </w:pPr>
      <w:r w:rsidRPr="009773D3">
        <w:rPr>
          <w:rFonts w:ascii="Arial" w:hAnsi="Arial"/>
          <w:sz w:val="21"/>
        </w:rPr>
        <w:t xml:space="preserve">Working hours will be allocated specifically for the various clinical duties that will form approximately </w:t>
      </w:r>
      <w:r w:rsidR="00A4612A">
        <w:rPr>
          <w:rFonts w:ascii="Arial" w:hAnsi="Arial"/>
          <w:sz w:val="21"/>
        </w:rPr>
        <w:t>8</w:t>
      </w:r>
      <w:r w:rsidRPr="009773D3">
        <w:rPr>
          <w:rFonts w:ascii="Arial" w:hAnsi="Arial"/>
          <w:sz w:val="21"/>
        </w:rPr>
        <w:t xml:space="preserve">0% of effective time, with approximately </w:t>
      </w:r>
      <w:r w:rsidR="00A4612A">
        <w:rPr>
          <w:rFonts w:ascii="Arial" w:hAnsi="Arial"/>
          <w:sz w:val="21"/>
        </w:rPr>
        <w:t>2</w:t>
      </w:r>
      <w:r w:rsidRPr="009773D3">
        <w:rPr>
          <w:rFonts w:ascii="Arial" w:hAnsi="Arial"/>
          <w:sz w:val="21"/>
        </w:rPr>
        <w:t xml:space="preserve">0% of effective time devoted to leadership and service development, leave management and other “coal face” </w:t>
      </w:r>
      <w:r w:rsidR="00B061DA">
        <w:rPr>
          <w:rFonts w:ascii="Arial" w:hAnsi="Arial"/>
          <w:sz w:val="21"/>
        </w:rPr>
        <w:t xml:space="preserve">non-clinical or </w:t>
      </w:r>
      <w:r w:rsidRPr="009773D3">
        <w:rPr>
          <w:rFonts w:ascii="Arial" w:hAnsi="Arial"/>
          <w:sz w:val="21"/>
        </w:rPr>
        <w:t xml:space="preserve">operational duties. Attendance at academic meetings is to be considered part and parcel of the CP’s clinical role. Non-clinical program requirements will include </w:t>
      </w:r>
      <w:r w:rsidR="007B314B">
        <w:rPr>
          <w:rFonts w:ascii="Arial" w:hAnsi="Arial"/>
          <w:sz w:val="21"/>
        </w:rPr>
        <w:t xml:space="preserve">the </w:t>
      </w:r>
      <w:r w:rsidRPr="009773D3">
        <w:rPr>
          <w:rFonts w:ascii="Arial" w:hAnsi="Arial"/>
          <w:sz w:val="21"/>
        </w:rPr>
        <w:t xml:space="preserve">development and improvement of services, implementation of new care models, clinical guidelines as well as monitoring of, and improvement of </w:t>
      </w:r>
      <w:proofErr w:type="gramStart"/>
      <w:r w:rsidRPr="009773D3">
        <w:rPr>
          <w:rFonts w:ascii="Arial" w:hAnsi="Arial"/>
          <w:sz w:val="21"/>
        </w:rPr>
        <w:t>quality of service</w:t>
      </w:r>
      <w:proofErr w:type="gramEnd"/>
      <w:r w:rsidRPr="009773D3">
        <w:rPr>
          <w:rFonts w:ascii="Arial" w:hAnsi="Arial"/>
          <w:sz w:val="21"/>
        </w:rPr>
        <w:t xml:space="preserve"> delivery, ensuring the reasonable and efficient use of local resources and the maintenances of services within the identified KPI structures. Advocacy for your respective team, highlighting morale, information technology, and other requirements needed to ensure that Eastern Health lives up to it strategic directions of being a great place to learn and work.</w:t>
      </w:r>
    </w:p>
    <w:p w:rsidR="00596E81" w:rsidP="00596E81" w:rsidRDefault="00596E81" w14:paraId="53870494" w14:textId="77777777">
      <w:pPr>
        <w:jc w:val="both"/>
        <w:rPr>
          <w:rFonts w:ascii="Arial" w:hAnsi="Arial"/>
          <w:color w:val="FF0000"/>
          <w:sz w:val="22"/>
        </w:rPr>
      </w:pPr>
    </w:p>
    <w:p w:rsidRPr="000D46EB" w:rsidR="00596E81" w:rsidP="000D46EB" w:rsidRDefault="00596E81" w14:paraId="7DC775E8" w14:textId="49E864D4" w14:noSpellErr="1">
      <w:pPr>
        <w:pStyle w:val="Heading2"/>
        <w:rPr/>
      </w:pPr>
      <w:r w:rsidRPr="000D46EB" w:rsidR="00596E81">
        <w:rPr/>
        <w:t>MAJOR DUTIES AND/OR RESPONSIBILITIES</w:t>
      </w:r>
    </w:p>
    <w:p w:rsidR="00596E81" w:rsidP="00596E81" w:rsidRDefault="00596E81" w14:paraId="680344CF" w14:textId="77777777">
      <w:pPr>
        <w:pStyle w:val="BodyText"/>
        <w:pBdr>
          <w:top w:val="none" w:color="auto" w:sz="0" w:space="0"/>
        </w:pBdr>
        <w:tabs>
          <w:tab w:val="clear" w:pos="2790"/>
          <w:tab w:val="left" w:pos="1512"/>
        </w:tabs>
        <w:spacing w:line="240" w:lineRule="auto"/>
        <w:jc w:val="both"/>
        <w:rPr>
          <w:rFonts w:ascii="Arial" w:hAnsi="Arial"/>
          <w:sz w:val="16"/>
        </w:rPr>
      </w:pPr>
    </w:p>
    <w:p w:rsidRPr="005C2C58" w:rsidR="009773D3" w:rsidP="000D46EB" w:rsidRDefault="009773D3" w14:paraId="60739908" w14:textId="7A391352">
      <w:pPr>
        <w:pStyle w:val="Heading2"/>
        <w:numPr>
          <w:ilvl w:val="1"/>
          <w:numId w:val="18"/>
        </w:numPr>
      </w:pPr>
      <w:r w:rsidRPr="005C2C58">
        <w:t>Provision of Clinical Services</w:t>
      </w:r>
    </w:p>
    <w:p w:rsidR="005C2C58" w:rsidP="009773D3" w:rsidRDefault="00557D35" w14:paraId="4DC2ADF5" w14:textId="77777777">
      <w:pPr>
        <w:pStyle w:val="ListParagraph"/>
        <w:numPr>
          <w:ilvl w:val="0"/>
          <w:numId w:val="4"/>
        </w:numPr>
        <w:jc w:val="both"/>
        <w:rPr>
          <w:rFonts w:ascii="Arial" w:hAnsi="Arial"/>
          <w:sz w:val="21"/>
        </w:rPr>
      </w:pPr>
      <w:proofErr w:type="gramStart"/>
      <w:r>
        <w:rPr>
          <w:rFonts w:ascii="Arial" w:hAnsi="Arial"/>
          <w:sz w:val="21"/>
        </w:rPr>
        <w:t>The m</w:t>
      </w:r>
      <w:r w:rsidR="00A4612A">
        <w:rPr>
          <w:rFonts w:ascii="Arial" w:hAnsi="Arial"/>
          <w:sz w:val="21"/>
        </w:rPr>
        <w:t>ajority of</w:t>
      </w:r>
      <w:proofErr w:type="gramEnd"/>
      <w:r w:rsidR="00A4612A">
        <w:rPr>
          <w:rFonts w:ascii="Arial" w:hAnsi="Arial"/>
          <w:sz w:val="21"/>
        </w:rPr>
        <w:t xml:space="preserve"> clinical duties will be an admixture of office </w:t>
      </w:r>
      <w:proofErr w:type="gramStart"/>
      <w:r w:rsidR="00A4612A">
        <w:rPr>
          <w:rFonts w:ascii="Arial" w:hAnsi="Arial"/>
          <w:sz w:val="21"/>
        </w:rPr>
        <w:t>based</w:t>
      </w:r>
      <w:proofErr w:type="gramEnd"/>
      <w:r w:rsidR="00DF1118">
        <w:rPr>
          <w:rFonts w:ascii="Arial" w:hAnsi="Arial"/>
          <w:sz w:val="21"/>
        </w:rPr>
        <w:t xml:space="preserve"> and </w:t>
      </w:r>
      <w:r w:rsidR="008F2A2B">
        <w:rPr>
          <w:rFonts w:ascii="Arial" w:hAnsi="Arial"/>
          <w:sz w:val="21"/>
        </w:rPr>
        <w:t xml:space="preserve">site based and/or </w:t>
      </w:r>
      <w:r w:rsidR="00DF1118">
        <w:rPr>
          <w:rFonts w:ascii="Arial" w:hAnsi="Arial"/>
          <w:sz w:val="21"/>
        </w:rPr>
        <w:t xml:space="preserve">outreach </w:t>
      </w:r>
      <w:r w:rsidR="00A4612A">
        <w:rPr>
          <w:rFonts w:ascii="Arial" w:hAnsi="Arial"/>
          <w:sz w:val="21"/>
        </w:rPr>
        <w:t xml:space="preserve">work </w:t>
      </w:r>
      <w:r>
        <w:rPr>
          <w:rFonts w:ascii="Arial" w:hAnsi="Arial"/>
          <w:sz w:val="21"/>
        </w:rPr>
        <w:t>as</w:t>
      </w:r>
      <w:r w:rsidR="00A4612A">
        <w:rPr>
          <w:rFonts w:ascii="Arial" w:hAnsi="Arial"/>
          <w:sz w:val="21"/>
        </w:rPr>
        <w:t xml:space="preserve"> </w:t>
      </w:r>
      <w:r w:rsidR="00DF1118">
        <w:rPr>
          <w:rFonts w:ascii="Arial" w:hAnsi="Arial"/>
          <w:sz w:val="21"/>
        </w:rPr>
        <w:t>required by</w:t>
      </w:r>
      <w:r w:rsidR="00A4612A">
        <w:rPr>
          <w:rFonts w:ascii="Arial" w:hAnsi="Arial"/>
          <w:sz w:val="21"/>
        </w:rPr>
        <w:t xml:space="preserve"> the </w:t>
      </w:r>
      <w:r w:rsidR="00874B6B">
        <w:rPr>
          <w:rFonts w:ascii="Arial" w:hAnsi="Arial"/>
          <w:sz w:val="21"/>
        </w:rPr>
        <w:t xml:space="preserve">relevant </w:t>
      </w:r>
      <w:r w:rsidR="00A4612A">
        <w:rPr>
          <w:rFonts w:ascii="Arial" w:hAnsi="Arial"/>
          <w:sz w:val="21"/>
        </w:rPr>
        <w:t>Team</w:t>
      </w:r>
      <w:r w:rsidR="00874B6B">
        <w:rPr>
          <w:rFonts w:ascii="Arial" w:hAnsi="Arial"/>
          <w:sz w:val="21"/>
        </w:rPr>
        <w:t xml:space="preserve"> site of operation and model of care provision</w:t>
      </w:r>
      <w:r w:rsidR="00A4612A">
        <w:rPr>
          <w:rFonts w:ascii="Arial" w:hAnsi="Arial"/>
          <w:sz w:val="21"/>
        </w:rPr>
        <w:t>.</w:t>
      </w:r>
      <w:r w:rsidR="005C2C58">
        <w:rPr>
          <w:rFonts w:ascii="Arial" w:hAnsi="Arial"/>
          <w:sz w:val="21"/>
        </w:rPr>
        <w:t xml:space="preserve"> </w:t>
      </w:r>
    </w:p>
    <w:p w:rsidR="00A4612A" w:rsidP="009773D3" w:rsidRDefault="005C2C58" w14:paraId="409878FB" w14:textId="55126126">
      <w:pPr>
        <w:pStyle w:val="ListParagraph"/>
        <w:numPr>
          <w:ilvl w:val="0"/>
          <w:numId w:val="4"/>
        </w:numPr>
        <w:jc w:val="both"/>
        <w:rPr>
          <w:rFonts w:ascii="Arial" w:hAnsi="Arial"/>
          <w:sz w:val="21"/>
        </w:rPr>
      </w:pPr>
      <w:r>
        <w:rPr>
          <w:rFonts w:ascii="Arial" w:hAnsi="Arial"/>
          <w:sz w:val="21"/>
        </w:rPr>
        <w:t xml:space="preserve">Clinical duties and the site of delivery of those duties will be determined by the Clinical </w:t>
      </w:r>
      <w:r w:rsidR="007572AF">
        <w:rPr>
          <w:rFonts w:ascii="Arial" w:hAnsi="Arial"/>
          <w:sz w:val="21"/>
        </w:rPr>
        <w:t>Director</w:t>
      </w:r>
      <w:r>
        <w:rPr>
          <w:rFonts w:ascii="Arial" w:hAnsi="Arial"/>
          <w:sz w:val="21"/>
        </w:rPr>
        <w:t xml:space="preserve"> or the </w:t>
      </w:r>
      <w:r w:rsidR="00E84BF6">
        <w:rPr>
          <w:rFonts w:ascii="Arial" w:hAnsi="Arial"/>
          <w:sz w:val="21"/>
        </w:rPr>
        <w:t>Clinical Program Director</w:t>
      </w:r>
      <w:r>
        <w:rPr>
          <w:rFonts w:ascii="Arial" w:hAnsi="Arial"/>
          <w:sz w:val="21"/>
        </w:rPr>
        <w:t xml:space="preserve"> and may be subject to change </w:t>
      </w:r>
      <w:r w:rsidR="008F2A2B">
        <w:rPr>
          <w:rFonts w:ascii="Arial" w:hAnsi="Arial"/>
          <w:sz w:val="21"/>
        </w:rPr>
        <w:t xml:space="preserve">at short notice </w:t>
      </w:r>
      <w:r>
        <w:rPr>
          <w:rFonts w:ascii="Arial" w:hAnsi="Arial"/>
          <w:sz w:val="21"/>
        </w:rPr>
        <w:t>as the needs of the broader service demand.</w:t>
      </w:r>
    </w:p>
    <w:p w:rsidR="00A4612A" w:rsidP="009773D3" w:rsidRDefault="00A4612A" w14:paraId="3465FB05" w14:textId="77777777">
      <w:pPr>
        <w:pStyle w:val="ListParagraph"/>
        <w:numPr>
          <w:ilvl w:val="0"/>
          <w:numId w:val="4"/>
        </w:numPr>
        <w:jc w:val="both"/>
        <w:rPr>
          <w:rFonts w:ascii="Arial" w:hAnsi="Arial"/>
          <w:sz w:val="21"/>
        </w:rPr>
      </w:pPr>
      <w:r>
        <w:rPr>
          <w:rFonts w:ascii="Arial" w:hAnsi="Arial"/>
          <w:sz w:val="21"/>
        </w:rPr>
        <w:t xml:space="preserve">Clinical work will </w:t>
      </w:r>
      <w:r w:rsidR="00557D35">
        <w:rPr>
          <w:rFonts w:ascii="Arial" w:hAnsi="Arial"/>
          <w:sz w:val="21"/>
        </w:rPr>
        <w:t>include provision of clinical supervision to trainees or other junio</w:t>
      </w:r>
      <w:r w:rsidR="006A3597">
        <w:rPr>
          <w:rFonts w:ascii="Arial" w:hAnsi="Arial"/>
          <w:sz w:val="21"/>
        </w:rPr>
        <w:t>r</w:t>
      </w:r>
      <w:r w:rsidR="00557D35">
        <w:rPr>
          <w:rFonts w:ascii="Arial" w:hAnsi="Arial"/>
          <w:sz w:val="21"/>
        </w:rPr>
        <w:t xml:space="preserve"> medical officers</w:t>
      </w:r>
    </w:p>
    <w:p w:rsidR="00557D35" w:rsidP="009773D3" w:rsidRDefault="00557D35" w14:paraId="475BAD62" w14:textId="6D97D339">
      <w:pPr>
        <w:pStyle w:val="ListParagraph"/>
        <w:numPr>
          <w:ilvl w:val="0"/>
          <w:numId w:val="4"/>
        </w:numPr>
        <w:jc w:val="both"/>
        <w:rPr>
          <w:rFonts w:ascii="Arial" w:hAnsi="Arial"/>
          <w:sz w:val="21"/>
        </w:rPr>
      </w:pPr>
      <w:r>
        <w:rPr>
          <w:rFonts w:ascii="Arial" w:hAnsi="Arial"/>
          <w:sz w:val="21"/>
        </w:rPr>
        <w:t xml:space="preserve">Clinical work will also include the provision of </w:t>
      </w:r>
      <w:r w:rsidR="006A3597">
        <w:rPr>
          <w:rFonts w:ascii="Arial" w:hAnsi="Arial"/>
          <w:sz w:val="21"/>
        </w:rPr>
        <w:t>“</w:t>
      </w:r>
      <w:r>
        <w:rPr>
          <w:rFonts w:ascii="Arial" w:hAnsi="Arial"/>
          <w:sz w:val="21"/>
        </w:rPr>
        <w:t>cover</w:t>
      </w:r>
      <w:r w:rsidR="006A3597">
        <w:rPr>
          <w:rFonts w:ascii="Arial" w:hAnsi="Arial"/>
          <w:sz w:val="21"/>
        </w:rPr>
        <w:t>”</w:t>
      </w:r>
      <w:r>
        <w:rPr>
          <w:rFonts w:ascii="Arial" w:hAnsi="Arial"/>
          <w:sz w:val="21"/>
        </w:rPr>
        <w:t xml:space="preserve"> for fellow consultants at times of annual leave or absenteeism</w:t>
      </w:r>
      <w:r w:rsidR="006A3597">
        <w:rPr>
          <w:rFonts w:ascii="Arial" w:hAnsi="Arial"/>
          <w:sz w:val="21"/>
        </w:rPr>
        <w:t xml:space="preserve"> as and when advised by </w:t>
      </w:r>
      <w:r w:rsidR="000A7B2D">
        <w:rPr>
          <w:rFonts w:ascii="Arial" w:hAnsi="Arial"/>
          <w:sz w:val="21"/>
        </w:rPr>
        <w:t>the</w:t>
      </w:r>
      <w:r w:rsidR="006A3597">
        <w:rPr>
          <w:rFonts w:ascii="Arial" w:hAnsi="Arial"/>
          <w:sz w:val="21"/>
        </w:rPr>
        <w:t xml:space="preserve"> Clinical </w:t>
      </w:r>
      <w:r w:rsidR="007572AF">
        <w:rPr>
          <w:rFonts w:ascii="Arial" w:hAnsi="Arial"/>
          <w:sz w:val="21"/>
        </w:rPr>
        <w:t>Director</w:t>
      </w:r>
      <w:r w:rsidR="006A3597">
        <w:rPr>
          <w:rFonts w:ascii="Arial" w:hAnsi="Arial"/>
          <w:sz w:val="21"/>
        </w:rPr>
        <w:t xml:space="preserve"> or the </w:t>
      </w:r>
      <w:r w:rsidR="00E84BF6">
        <w:rPr>
          <w:rFonts w:ascii="Arial" w:hAnsi="Arial"/>
          <w:sz w:val="21"/>
        </w:rPr>
        <w:t>Clinical Program Director</w:t>
      </w:r>
      <w:r>
        <w:rPr>
          <w:rFonts w:ascii="Arial" w:hAnsi="Arial"/>
          <w:sz w:val="21"/>
        </w:rPr>
        <w:t>.</w:t>
      </w:r>
    </w:p>
    <w:p w:rsidRPr="009773D3" w:rsidR="009773D3" w:rsidP="009773D3" w:rsidRDefault="005C2C58" w14:paraId="231755C8" w14:textId="77777777">
      <w:pPr>
        <w:pStyle w:val="ListParagraph"/>
        <w:numPr>
          <w:ilvl w:val="0"/>
          <w:numId w:val="4"/>
        </w:numPr>
        <w:jc w:val="both"/>
        <w:rPr>
          <w:rFonts w:ascii="Arial" w:hAnsi="Arial"/>
          <w:sz w:val="21"/>
        </w:rPr>
      </w:pPr>
      <w:r>
        <w:rPr>
          <w:rFonts w:ascii="Arial" w:hAnsi="Arial"/>
          <w:sz w:val="21"/>
        </w:rPr>
        <w:t xml:space="preserve">Clinical duties will also be to </w:t>
      </w:r>
      <w:r w:rsidR="00557D35">
        <w:rPr>
          <w:rFonts w:ascii="Arial" w:hAnsi="Arial"/>
          <w:sz w:val="21"/>
        </w:rPr>
        <w:t>m</w:t>
      </w:r>
      <w:r w:rsidRPr="009773D3" w:rsidR="009773D3">
        <w:rPr>
          <w:rFonts w:ascii="Arial" w:hAnsi="Arial"/>
          <w:sz w:val="21"/>
        </w:rPr>
        <w:t xml:space="preserve">onitor, evaluate, address, and develop all aspects of team functioning </w:t>
      </w:r>
      <w:proofErr w:type="gramStart"/>
      <w:r w:rsidRPr="009773D3" w:rsidR="009773D3">
        <w:rPr>
          <w:rFonts w:ascii="Arial" w:hAnsi="Arial"/>
          <w:sz w:val="21"/>
        </w:rPr>
        <w:t>with regard to</w:t>
      </w:r>
      <w:proofErr w:type="gramEnd"/>
      <w:r w:rsidRPr="009773D3" w:rsidR="009773D3">
        <w:rPr>
          <w:rFonts w:ascii="Arial" w:hAnsi="Arial"/>
          <w:sz w:val="21"/>
        </w:rPr>
        <w:t xml:space="preserve"> the quality of the clinical service delivery system and the quality of clinical activity within that system.</w:t>
      </w:r>
    </w:p>
    <w:p w:rsidRPr="009773D3" w:rsidR="009773D3" w:rsidP="009773D3" w:rsidRDefault="009773D3" w14:paraId="51429094" w14:textId="77777777">
      <w:pPr>
        <w:pStyle w:val="ListParagraph"/>
        <w:numPr>
          <w:ilvl w:val="0"/>
          <w:numId w:val="4"/>
        </w:numPr>
        <w:jc w:val="both"/>
        <w:rPr>
          <w:rFonts w:ascii="Arial" w:hAnsi="Arial"/>
          <w:sz w:val="21"/>
        </w:rPr>
      </w:pPr>
      <w:r w:rsidRPr="009773D3">
        <w:rPr>
          <w:rFonts w:ascii="Arial" w:hAnsi="Arial"/>
          <w:sz w:val="21"/>
        </w:rPr>
        <w:t xml:space="preserve">Ensure the </w:t>
      </w:r>
      <w:r w:rsidR="00EA4123">
        <w:rPr>
          <w:rFonts w:ascii="Arial" w:hAnsi="Arial"/>
          <w:sz w:val="21"/>
        </w:rPr>
        <w:t>access</w:t>
      </w:r>
      <w:r w:rsidR="0090449D">
        <w:rPr>
          <w:rFonts w:ascii="Arial" w:hAnsi="Arial"/>
          <w:sz w:val="21"/>
        </w:rPr>
        <w:t xml:space="preserve"> </w:t>
      </w:r>
      <w:r w:rsidRPr="009773D3">
        <w:rPr>
          <w:rFonts w:ascii="Arial" w:hAnsi="Arial"/>
          <w:sz w:val="21"/>
        </w:rPr>
        <w:t>t</w:t>
      </w:r>
      <w:r w:rsidR="0090449D">
        <w:rPr>
          <w:rFonts w:ascii="Arial" w:hAnsi="Arial"/>
          <w:sz w:val="21"/>
        </w:rPr>
        <w:t>o</w:t>
      </w:r>
      <w:r w:rsidRPr="009773D3">
        <w:rPr>
          <w:rFonts w:ascii="Arial" w:hAnsi="Arial"/>
          <w:sz w:val="21"/>
        </w:rPr>
        <w:t xml:space="preserve"> mental health services routinely deliver to their clients, their </w:t>
      </w:r>
      <w:proofErr w:type="spellStart"/>
      <w:r w:rsidRPr="009773D3">
        <w:rPr>
          <w:rFonts w:ascii="Arial" w:hAnsi="Arial"/>
          <w:sz w:val="21"/>
        </w:rPr>
        <w:t>carers</w:t>
      </w:r>
      <w:proofErr w:type="spellEnd"/>
      <w:r w:rsidRPr="009773D3">
        <w:rPr>
          <w:rFonts w:ascii="Arial" w:hAnsi="Arial"/>
          <w:sz w:val="21"/>
        </w:rPr>
        <w:t xml:space="preserve">, and the community those evidence based mental health treatments </w:t>
      </w:r>
      <w:r w:rsidR="00557D35">
        <w:rPr>
          <w:rFonts w:ascii="Arial" w:hAnsi="Arial"/>
          <w:sz w:val="21"/>
        </w:rPr>
        <w:t xml:space="preserve">consistent with Recovery Base Models of Care and </w:t>
      </w:r>
      <w:r w:rsidRPr="009773D3">
        <w:rPr>
          <w:rFonts w:ascii="Arial" w:hAnsi="Arial"/>
          <w:sz w:val="21"/>
        </w:rPr>
        <w:t>recognized as enhancing health outcomes for persons with an identified mental illness.</w:t>
      </w:r>
    </w:p>
    <w:p w:rsidRPr="009773D3" w:rsidR="009773D3" w:rsidP="009773D3" w:rsidRDefault="009773D3" w14:paraId="01B15D14" w14:textId="77777777">
      <w:pPr>
        <w:pStyle w:val="ListParagraph"/>
        <w:numPr>
          <w:ilvl w:val="0"/>
          <w:numId w:val="4"/>
        </w:numPr>
        <w:jc w:val="both"/>
        <w:rPr>
          <w:rFonts w:ascii="Arial" w:hAnsi="Arial"/>
          <w:sz w:val="21"/>
        </w:rPr>
      </w:pPr>
      <w:r w:rsidRPr="009773D3">
        <w:rPr>
          <w:rFonts w:ascii="Arial" w:hAnsi="Arial"/>
          <w:sz w:val="21"/>
        </w:rPr>
        <w:t>Adhere to and comply with relevant legislation e.g. Mental Health Act</w:t>
      </w:r>
      <w:r w:rsidR="00557D35">
        <w:rPr>
          <w:rFonts w:ascii="Arial" w:hAnsi="Arial"/>
          <w:sz w:val="21"/>
        </w:rPr>
        <w:t xml:space="preserve"> and various amendments thereof,</w:t>
      </w:r>
      <w:r w:rsidR="000A7B2D">
        <w:rPr>
          <w:rFonts w:ascii="Arial" w:hAnsi="Arial"/>
          <w:sz w:val="21"/>
        </w:rPr>
        <w:t xml:space="preserve"> </w:t>
      </w:r>
      <w:r w:rsidR="00557D35">
        <w:rPr>
          <w:rFonts w:ascii="Arial" w:hAnsi="Arial"/>
          <w:sz w:val="21"/>
        </w:rPr>
        <w:t>or equivalent legislation</w:t>
      </w:r>
      <w:r w:rsidRPr="009773D3">
        <w:rPr>
          <w:rFonts w:ascii="Arial" w:hAnsi="Arial"/>
          <w:sz w:val="21"/>
        </w:rPr>
        <w:t>.</w:t>
      </w:r>
    </w:p>
    <w:p w:rsidRPr="009773D3" w:rsidR="009773D3" w:rsidP="009773D3" w:rsidRDefault="009773D3" w14:paraId="0C4C7D8B" w14:textId="77777777">
      <w:pPr>
        <w:pStyle w:val="ListParagraph"/>
        <w:numPr>
          <w:ilvl w:val="0"/>
          <w:numId w:val="4"/>
        </w:numPr>
        <w:jc w:val="both"/>
        <w:rPr>
          <w:rFonts w:ascii="Arial" w:hAnsi="Arial"/>
          <w:sz w:val="21"/>
        </w:rPr>
      </w:pPr>
      <w:r w:rsidRPr="009773D3">
        <w:rPr>
          <w:rFonts w:ascii="Arial" w:hAnsi="Arial"/>
          <w:sz w:val="21"/>
        </w:rPr>
        <w:t>Perform relevant tasks and duties as delegated to you by the</w:t>
      </w:r>
      <w:r w:rsidR="007572AF">
        <w:rPr>
          <w:rFonts w:ascii="Arial" w:hAnsi="Arial"/>
          <w:sz w:val="21"/>
        </w:rPr>
        <w:t xml:space="preserve"> Clinical Director.</w:t>
      </w:r>
    </w:p>
    <w:p w:rsidRPr="00881BD2" w:rsidR="00881BD2" w:rsidP="00881BD2" w:rsidRDefault="00881BD2" w14:paraId="6D78F697" w14:textId="77777777">
      <w:pPr>
        <w:pStyle w:val="ListParagraph"/>
        <w:numPr>
          <w:ilvl w:val="0"/>
          <w:numId w:val="4"/>
        </w:numPr>
        <w:jc w:val="both"/>
        <w:rPr>
          <w:rFonts w:ascii="Arial" w:hAnsi="Arial"/>
          <w:sz w:val="21"/>
        </w:rPr>
      </w:pPr>
      <w:r w:rsidRPr="00881BD2">
        <w:rPr>
          <w:rFonts w:ascii="Arial" w:hAnsi="Arial"/>
          <w:sz w:val="21"/>
        </w:rPr>
        <w:t xml:space="preserve">Provide mental health services through offering expert assessment, diagnosis, case planning and appropriate treatment to referred patients and their </w:t>
      </w:r>
      <w:proofErr w:type="gramStart"/>
      <w:r w:rsidRPr="00881BD2">
        <w:rPr>
          <w:rFonts w:ascii="Arial" w:hAnsi="Arial"/>
          <w:sz w:val="21"/>
        </w:rPr>
        <w:t>families, and</w:t>
      </w:r>
      <w:proofErr w:type="gramEnd"/>
      <w:r w:rsidRPr="00881BD2">
        <w:rPr>
          <w:rFonts w:ascii="Arial" w:hAnsi="Arial"/>
          <w:sz w:val="21"/>
        </w:rPr>
        <w:t xml:space="preserve"> providing consultation and education to the network of referring agents and other service providers.</w:t>
      </w:r>
    </w:p>
    <w:p w:rsidRPr="00881BD2" w:rsidR="00881BD2" w:rsidP="00881BD2" w:rsidRDefault="00881BD2" w14:paraId="5498FF6C" w14:textId="77777777">
      <w:pPr>
        <w:pStyle w:val="ListParagraph"/>
        <w:numPr>
          <w:ilvl w:val="0"/>
          <w:numId w:val="4"/>
        </w:numPr>
        <w:jc w:val="both"/>
        <w:rPr>
          <w:rFonts w:ascii="Arial" w:hAnsi="Arial"/>
          <w:sz w:val="21"/>
        </w:rPr>
      </w:pPr>
      <w:r w:rsidRPr="00881BD2">
        <w:rPr>
          <w:rFonts w:ascii="Arial" w:hAnsi="Arial"/>
          <w:sz w:val="21"/>
        </w:rPr>
        <w:t>Frequently assess and review patients jointly with other staff so that shared planning can take place and the CP can supervise and model best practice delivery of care</w:t>
      </w:r>
      <w:r w:rsidR="00B64C71">
        <w:rPr>
          <w:rFonts w:ascii="Arial" w:hAnsi="Arial"/>
          <w:sz w:val="21"/>
        </w:rPr>
        <w:t xml:space="preserve"> according to the model of care processes supported by Eastern Health Mental Health Program</w:t>
      </w:r>
      <w:r w:rsidRPr="00881BD2">
        <w:rPr>
          <w:rFonts w:ascii="Arial" w:hAnsi="Arial"/>
          <w:sz w:val="21"/>
        </w:rPr>
        <w:t xml:space="preserve">.  </w:t>
      </w:r>
    </w:p>
    <w:p w:rsidRPr="007572AF" w:rsidR="00881BD2" w:rsidP="007572AF" w:rsidRDefault="00881BD2" w14:paraId="0C8BB79E" w14:textId="77777777">
      <w:pPr>
        <w:pStyle w:val="ListParagraph"/>
        <w:numPr>
          <w:ilvl w:val="0"/>
          <w:numId w:val="4"/>
        </w:numPr>
        <w:rPr>
          <w:rFonts w:ascii="Arial" w:hAnsi="Arial"/>
          <w:sz w:val="21"/>
        </w:rPr>
      </w:pPr>
      <w:r w:rsidRPr="00881BD2">
        <w:rPr>
          <w:rFonts w:ascii="Arial" w:hAnsi="Arial"/>
          <w:sz w:val="21"/>
        </w:rPr>
        <w:t>Participate in the review of all adverse events and serious incidents, and ensure, in collaboration with the respectiv</w:t>
      </w:r>
      <w:r w:rsidR="007B314B">
        <w:rPr>
          <w:rFonts w:ascii="Arial" w:hAnsi="Arial"/>
          <w:sz w:val="21"/>
        </w:rPr>
        <w:t>e program m</w:t>
      </w:r>
      <w:r w:rsidRPr="00881BD2">
        <w:rPr>
          <w:rFonts w:ascii="Arial" w:hAnsi="Arial"/>
          <w:sz w:val="21"/>
        </w:rPr>
        <w:t>anager, that policies and systems are developed to address identified issues.</w:t>
      </w:r>
    </w:p>
    <w:p w:rsidR="006A3597" w:rsidP="009773D3" w:rsidRDefault="006A3597" w14:paraId="670FD2A8" w14:textId="77777777">
      <w:pPr>
        <w:pStyle w:val="ListParagraph"/>
        <w:numPr>
          <w:ilvl w:val="0"/>
          <w:numId w:val="4"/>
        </w:numPr>
        <w:jc w:val="both"/>
        <w:rPr>
          <w:rFonts w:ascii="Arial" w:hAnsi="Arial"/>
          <w:sz w:val="21"/>
        </w:rPr>
      </w:pPr>
      <w:r>
        <w:rPr>
          <w:rFonts w:ascii="Arial" w:hAnsi="Arial"/>
          <w:sz w:val="21"/>
        </w:rPr>
        <w:t>Be able to work efficiently with electronic record keeping systems and other electronic media as required in the provision of care, record keeping, prescribing, pathology, radiology, mobile electronic systems and email amongst others.</w:t>
      </w:r>
    </w:p>
    <w:p w:rsidR="006A3597" w:rsidP="009773D3" w:rsidRDefault="006A3597" w14:paraId="651161F4" w14:textId="77777777">
      <w:pPr>
        <w:pStyle w:val="ListParagraph"/>
        <w:numPr>
          <w:ilvl w:val="0"/>
          <w:numId w:val="4"/>
        </w:numPr>
        <w:jc w:val="both"/>
        <w:rPr>
          <w:rFonts w:ascii="Arial" w:hAnsi="Arial"/>
          <w:sz w:val="21"/>
        </w:rPr>
      </w:pPr>
      <w:r>
        <w:rPr>
          <w:rFonts w:ascii="Arial" w:hAnsi="Arial"/>
          <w:sz w:val="21"/>
        </w:rPr>
        <w:t xml:space="preserve">Be able to navigate and drive safely across areas being serviced by the </w:t>
      </w:r>
      <w:r w:rsidR="00166CF0">
        <w:rPr>
          <w:rFonts w:ascii="Arial" w:hAnsi="Arial"/>
          <w:sz w:val="21"/>
        </w:rPr>
        <w:t>relevant</w:t>
      </w:r>
      <w:r w:rsidR="00644757">
        <w:rPr>
          <w:rFonts w:ascii="Arial" w:hAnsi="Arial"/>
          <w:sz w:val="21"/>
        </w:rPr>
        <w:t xml:space="preserve"> team.</w:t>
      </w:r>
    </w:p>
    <w:p w:rsidR="006A3597" w:rsidP="009773D3" w:rsidRDefault="006A3597" w14:paraId="66E7AF32" w14:textId="77777777">
      <w:pPr>
        <w:pStyle w:val="ListParagraph"/>
        <w:numPr>
          <w:ilvl w:val="0"/>
          <w:numId w:val="4"/>
        </w:numPr>
        <w:jc w:val="both"/>
        <w:rPr>
          <w:rFonts w:ascii="Arial" w:hAnsi="Arial"/>
          <w:sz w:val="21"/>
        </w:rPr>
      </w:pPr>
      <w:r>
        <w:rPr>
          <w:rFonts w:ascii="Arial" w:hAnsi="Arial"/>
          <w:sz w:val="21"/>
        </w:rPr>
        <w:t>Adhere to</w:t>
      </w:r>
      <w:r w:rsidR="007B314B">
        <w:rPr>
          <w:rFonts w:ascii="Arial" w:hAnsi="Arial"/>
          <w:sz w:val="21"/>
        </w:rPr>
        <w:t xml:space="preserve"> all policies and procedures</w:t>
      </w:r>
      <w:r>
        <w:rPr>
          <w:rFonts w:ascii="Arial" w:hAnsi="Arial"/>
          <w:sz w:val="21"/>
        </w:rPr>
        <w:t xml:space="preserve"> prepared by Easter</w:t>
      </w:r>
      <w:r w:rsidR="00644757">
        <w:rPr>
          <w:rFonts w:ascii="Arial" w:hAnsi="Arial"/>
          <w:sz w:val="21"/>
        </w:rPr>
        <w:t>n</w:t>
      </w:r>
      <w:r>
        <w:rPr>
          <w:rFonts w:ascii="Arial" w:hAnsi="Arial"/>
          <w:sz w:val="21"/>
        </w:rPr>
        <w:t xml:space="preserve"> Health and updated from time to time. </w:t>
      </w:r>
    </w:p>
    <w:p w:rsidR="008367A9" w:rsidP="009773D3" w:rsidRDefault="008367A9" w14:paraId="6138FE08" w14:textId="77777777">
      <w:pPr>
        <w:pStyle w:val="ListParagraph"/>
        <w:numPr>
          <w:ilvl w:val="0"/>
          <w:numId w:val="4"/>
        </w:numPr>
        <w:jc w:val="both"/>
        <w:rPr>
          <w:rFonts w:ascii="Arial" w:hAnsi="Arial"/>
          <w:sz w:val="21"/>
        </w:rPr>
      </w:pPr>
      <w:r>
        <w:rPr>
          <w:rFonts w:ascii="Arial" w:hAnsi="Arial"/>
          <w:sz w:val="21"/>
        </w:rPr>
        <w:t>Complete and remain up to date with all Eastern Health training requirements.</w:t>
      </w:r>
    </w:p>
    <w:p w:rsidR="00525332" w:rsidP="009773D3" w:rsidRDefault="00525332" w14:paraId="6276762F" w14:textId="77777777">
      <w:pPr>
        <w:pStyle w:val="ListParagraph"/>
        <w:numPr>
          <w:ilvl w:val="0"/>
          <w:numId w:val="4"/>
        </w:numPr>
        <w:jc w:val="both"/>
        <w:rPr>
          <w:rFonts w:ascii="Arial" w:hAnsi="Arial"/>
          <w:sz w:val="21"/>
        </w:rPr>
      </w:pPr>
      <w:r>
        <w:rPr>
          <w:rFonts w:ascii="Arial" w:hAnsi="Arial"/>
          <w:sz w:val="21"/>
        </w:rPr>
        <w:t>Participate with the on-call/recall rosters.</w:t>
      </w:r>
    </w:p>
    <w:p w:rsidRPr="009773D3" w:rsidR="00525332" w:rsidP="009773D3" w:rsidRDefault="00525332" w14:paraId="75A0DDE2" w14:textId="77777777">
      <w:pPr>
        <w:pStyle w:val="ListParagraph"/>
        <w:numPr>
          <w:ilvl w:val="0"/>
          <w:numId w:val="4"/>
        </w:numPr>
        <w:jc w:val="both"/>
        <w:rPr>
          <w:rFonts w:ascii="Arial" w:hAnsi="Arial"/>
          <w:sz w:val="21"/>
        </w:rPr>
      </w:pPr>
      <w:r>
        <w:rPr>
          <w:rFonts w:ascii="Arial" w:hAnsi="Arial"/>
          <w:sz w:val="21"/>
        </w:rPr>
        <w:t>Participate with the ECT roster.</w:t>
      </w:r>
    </w:p>
    <w:p w:rsidRPr="009773D3" w:rsidR="009773D3" w:rsidP="009773D3" w:rsidRDefault="009773D3" w14:paraId="376D2E20" w14:textId="77777777">
      <w:pPr>
        <w:jc w:val="both"/>
        <w:rPr>
          <w:rFonts w:ascii="Arial" w:hAnsi="Arial"/>
          <w:sz w:val="21"/>
        </w:rPr>
      </w:pPr>
    </w:p>
    <w:p w:rsidRPr="009773D3" w:rsidR="009773D3" w:rsidP="009773D3" w:rsidRDefault="000D46EB" w14:paraId="728F4163" w14:textId="721C39C9">
      <w:pPr>
        <w:jc w:val="both"/>
        <w:rPr>
          <w:rFonts w:ascii="Arial" w:hAnsi="Arial"/>
          <w:sz w:val="21"/>
        </w:rPr>
      </w:pPr>
      <w:r>
        <w:rPr>
          <w:rFonts w:ascii="Arial" w:hAnsi="Arial"/>
          <w:sz w:val="21"/>
        </w:rPr>
        <w:t>2</w:t>
      </w:r>
      <w:r w:rsidRPr="009773D3" w:rsidR="009773D3">
        <w:rPr>
          <w:rFonts w:ascii="Arial" w:hAnsi="Arial"/>
          <w:sz w:val="21"/>
        </w:rPr>
        <w:t>.2</w:t>
      </w:r>
      <w:r w:rsidRPr="009773D3" w:rsidR="009773D3">
        <w:rPr>
          <w:rFonts w:ascii="Arial" w:hAnsi="Arial"/>
          <w:sz w:val="21"/>
        </w:rPr>
        <w:tab/>
      </w:r>
      <w:r w:rsidRPr="005C2C58" w:rsidR="009773D3">
        <w:rPr>
          <w:rFonts w:ascii="Arial" w:hAnsi="Arial"/>
          <w:b/>
          <w:sz w:val="21"/>
        </w:rPr>
        <w:t>Communication</w:t>
      </w:r>
    </w:p>
    <w:p w:rsidR="006A3597" w:rsidP="009773D3" w:rsidRDefault="006A3597" w14:paraId="7CCC62E8" w14:textId="77777777">
      <w:pPr>
        <w:pStyle w:val="ListParagraph"/>
        <w:numPr>
          <w:ilvl w:val="0"/>
          <w:numId w:val="5"/>
        </w:numPr>
        <w:jc w:val="both"/>
        <w:rPr>
          <w:rFonts w:ascii="Arial" w:hAnsi="Arial"/>
          <w:sz w:val="21"/>
        </w:rPr>
      </w:pPr>
      <w:r>
        <w:rPr>
          <w:rFonts w:ascii="Arial" w:hAnsi="Arial"/>
          <w:sz w:val="21"/>
        </w:rPr>
        <w:t>Excellence in verbal</w:t>
      </w:r>
      <w:r w:rsidR="008367A9">
        <w:rPr>
          <w:rFonts w:ascii="Arial" w:hAnsi="Arial"/>
          <w:sz w:val="21"/>
        </w:rPr>
        <w:t>,</w:t>
      </w:r>
      <w:r>
        <w:rPr>
          <w:rFonts w:ascii="Arial" w:hAnsi="Arial"/>
          <w:sz w:val="21"/>
        </w:rPr>
        <w:t xml:space="preserve"> written </w:t>
      </w:r>
      <w:r w:rsidR="008367A9">
        <w:rPr>
          <w:rFonts w:ascii="Arial" w:hAnsi="Arial"/>
          <w:sz w:val="21"/>
        </w:rPr>
        <w:t xml:space="preserve">as well as Electronic Medical Record </w:t>
      </w:r>
      <w:r>
        <w:rPr>
          <w:rFonts w:ascii="Arial" w:hAnsi="Arial"/>
          <w:sz w:val="21"/>
        </w:rPr>
        <w:t>communication is essential</w:t>
      </w:r>
      <w:r w:rsidR="00AF7DDA">
        <w:rPr>
          <w:rFonts w:ascii="Arial" w:hAnsi="Arial"/>
          <w:sz w:val="21"/>
        </w:rPr>
        <w:t>.</w:t>
      </w:r>
    </w:p>
    <w:p w:rsidRPr="009773D3" w:rsidR="009773D3" w:rsidP="009773D3" w:rsidRDefault="009773D3" w14:paraId="47FB4682" w14:textId="77777777">
      <w:pPr>
        <w:pStyle w:val="ListParagraph"/>
        <w:numPr>
          <w:ilvl w:val="0"/>
          <w:numId w:val="5"/>
        </w:numPr>
        <w:jc w:val="both"/>
        <w:rPr>
          <w:rFonts w:ascii="Arial" w:hAnsi="Arial"/>
          <w:sz w:val="21"/>
        </w:rPr>
      </w:pPr>
      <w:r w:rsidRPr="009773D3">
        <w:rPr>
          <w:rFonts w:ascii="Arial" w:hAnsi="Arial"/>
          <w:sz w:val="21"/>
        </w:rPr>
        <w:t xml:space="preserve">Promote, develop and implement the dual governance approach as adopted by </w:t>
      </w:r>
      <w:r w:rsidR="007B314B">
        <w:rPr>
          <w:rFonts w:ascii="Arial" w:hAnsi="Arial"/>
          <w:sz w:val="21"/>
        </w:rPr>
        <w:t xml:space="preserve">the </w:t>
      </w:r>
      <w:r w:rsidR="00713826">
        <w:rPr>
          <w:rFonts w:ascii="Arial" w:hAnsi="Arial"/>
          <w:sz w:val="21"/>
        </w:rPr>
        <w:t>Eastern Health MHWP</w:t>
      </w:r>
      <w:r w:rsidRPr="009773D3">
        <w:rPr>
          <w:rFonts w:ascii="Arial" w:hAnsi="Arial"/>
          <w:sz w:val="21"/>
        </w:rPr>
        <w:t>.</w:t>
      </w:r>
    </w:p>
    <w:p w:rsidRPr="009773D3" w:rsidR="009773D3" w:rsidP="009773D3" w:rsidRDefault="005F4318" w14:paraId="0DCCB62E" w14:textId="77777777">
      <w:pPr>
        <w:pStyle w:val="ListParagraph"/>
        <w:numPr>
          <w:ilvl w:val="0"/>
          <w:numId w:val="5"/>
        </w:numPr>
        <w:jc w:val="both"/>
        <w:rPr>
          <w:rFonts w:ascii="Arial" w:hAnsi="Arial"/>
          <w:sz w:val="21"/>
        </w:rPr>
      </w:pPr>
      <w:r>
        <w:rPr>
          <w:rFonts w:ascii="Arial" w:hAnsi="Arial"/>
          <w:sz w:val="21"/>
        </w:rPr>
        <w:t>Promote and</w:t>
      </w:r>
      <w:r w:rsidRPr="009773D3" w:rsidR="009773D3">
        <w:rPr>
          <w:rFonts w:ascii="Arial" w:hAnsi="Arial"/>
          <w:sz w:val="21"/>
        </w:rPr>
        <w:t xml:space="preserve"> implement a client focused team approach to ensure continuous quality improvement.</w:t>
      </w:r>
    </w:p>
    <w:p w:rsidRPr="009773D3" w:rsidR="009773D3" w:rsidP="009773D3" w:rsidRDefault="009773D3" w14:paraId="0175CB19" w14:textId="77777777">
      <w:pPr>
        <w:pStyle w:val="ListParagraph"/>
        <w:numPr>
          <w:ilvl w:val="0"/>
          <w:numId w:val="5"/>
        </w:numPr>
        <w:jc w:val="both"/>
        <w:rPr>
          <w:rFonts w:ascii="Arial" w:hAnsi="Arial"/>
          <w:sz w:val="21"/>
        </w:rPr>
      </w:pPr>
      <w:r w:rsidRPr="009773D3">
        <w:rPr>
          <w:rFonts w:ascii="Arial" w:hAnsi="Arial"/>
          <w:sz w:val="21"/>
        </w:rPr>
        <w:t>Be responsible for the development and implementation of policies, guidelines and protocols for relevant team staff.</w:t>
      </w:r>
    </w:p>
    <w:p w:rsidRPr="009773D3" w:rsidR="009773D3" w:rsidP="009773D3" w:rsidRDefault="009773D3" w14:paraId="1EFD1D08" w14:textId="77777777">
      <w:pPr>
        <w:pStyle w:val="ListParagraph"/>
        <w:numPr>
          <w:ilvl w:val="0"/>
          <w:numId w:val="5"/>
        </w:numPr>
        <w:jc w:val="both"/>
        <w:rPr>
          <w:rFonts w:ascii="Arial" w:hAnsi="Arial"/>
          <w:sz w:val="21"/>
        </w:rPr>
      </w:pPr>
      <w:r w:rsidRPr="009773D3">
        <w:rPr>
          <w:rFonts w:ascii="Arial" w:hAnsi="Arial"/>
          <w:sz w:val="21"/>
        </w:rPr>
        <w:t>Ensure policies and systems are developed to address identified issues arising from adverse events and serious incide</w:t>
      </w:r>
      <w:r w:rsidR="000A7B2D">
        <w:rPr>
          <w:rFonts w:ascii="Arial" w:hAnsi="Arial"/>
          <w:sz w:val="21"/>
        </w:rPr>
        <w:t>nts in collaboration with the Clinical</w:t>
      </w:r>
      <w:r w:rsidR="005F4318">
        <w:rPr>
          <w:rFonts w:ascii="Arial" w:hAnsi="Arial"/>
          <w:sz w:val="21"/>
        </w:rPr>
        <w:t xml:space="preserve"> Director</w:t>
      </w:r>
      <w:r w:rsidR="000A7B2D">
        <w:rPr>
          <w:rFonts w:ascii="Arial" w:hAnsi="Arial"/>
          <w:sz w:val="21"/>
        </w:rPr>
        <w:t xml:space="preserve"> and the</w:t>
      </w:r>
      <w:r w:rsidRPr="009773D3">
        <w:rPr>
          <w:rFonts w:ascii="Arial" w:hAnsi="Arial"/>
          <w:sz w:val="21"/>
        </w:rPr>
        <w:t xml:space="preserve"> Associate Program Director.</w:t>
      </w:r>
    </w:p>
    <w:p w:rsidRPr="009773D3" w:rsidR="009773D3" w:rsidP="009773D3" w:rsidRDefault="009773D3" w14:paraId="6F4F700E" w14:textId="77777777">
      <w:pPr>
        <w:pStyle w:val="ListParagraph"/>
        <w:numPr>
          <w:ilvl w:val="0"/>
          <w:numId w:val="5"/>
        </w:numPr>
        <w:jc w:val="both"/>
        <w:rPr>
          <w:rFonts w:ascii="Arial" w:hAnsi="Arial"/>
          <w:sz w:val="21"/>
        </w:rPr>
      </w:pPr>
      <w:r w:rsidRPr="009773D3">
        <w:rPr>
          <w:rFonts w:ascii="Arial" w:hAnsi="Arial"/>
          <w:sz w:val="21"/>
        </w:rPr>
        <w:t>Work with the relevant leadership structures in achieving accreditation standards for your area of responsibility.</w:t>
      </w:r>
    </w:p>
    <w:p w:rsidR="009773D3" w:rsidP="009773D3" w:rsidRDefault="009773D3" w14:paraId="558ABE9C" w14:textId="77777777">
      <w:pPr>
        <w:pStyle w:val="ListParagraph"/>
        <w:numPr>
          <w:ilvl w:val="0"/>
          <w:numId w:val="5"/>
        </w:numPr>
        <w:jc w:val="both"/>
        <w:rPr>
          <w:rFonts w:ascii="Arial" w:hAnsi="Arial"/>
          <w:sz w:val="21"/>
        </w:rPr>
      </w:pPr>
      <w:r w:rsidRPr="009773D3">
        <w:rPr>
          <w:rFonts w:ascii="Arial" w:hAnsi="Arial"/>
          <w:sz w:val="21"/>
        </w:rPr>
        <w:t>Coll</w:t>
      </w:r>
      <w:r w:rsidR="00DF057B">
        <w:rPr>
          <w:rFonts w:ascii="Arial" w:hAnsi="Arial"/>
          <w:sz w:val="21"/>
        </w:rPr>
        <w:t>aboratively work with</w:t>
      </w:r>
      <w:r w:rsidR="000A7B2D">
        <w:rPr>
          <w:rFonts w:ascii="Arial" w:hAnsi="Arial"/>
          <w:sz w:val="21"/>
        </w:rPr>
        <w:t xml:space="preserve"> the </w:t>
      </w:r>
      <w:r w:rsidR="00DF057B">
        <w:rPr>
          <w:rFonts w:ascii="Arial" w:hAnsi="Arial"/>
          <w:sz w:val="21"/>
        </w:rPr>
        <w:t>relevant m</w:t>
      </w:r>
      <w:r w:rsidRPr="009773D3">
        <w:rPr>
          <w:rFonts w:ascii="Arial" w:hAnsi="Arial"/>
          <w:sz w:val="21"/>
        </w:rPr>
        <w:t>anager providing advice on resource allocation and resource management based on identified clinical needs.</w:t>
      </w:r>
    </w:p>
    <w:p w:rsidRPr="00881BD2" w:rsidR="00881BD2" w:rsidP="00881BD2" w:rsidRDefault="00881BD2" w14:paraId="46BF5019" w14:textId="77777777">
      <w:pPr>
        <w:pStyle w:val="ListParagraph"/>
        <w:numPr>
          <w:ilvl w:val="0"/>
          <w:numId w:val="5"/>
        </w:numPr>
        <w:jc w:val="both"/>
        <w:rPr>
          <w:rFonts w:ascii="Arial" w:hAnsi="Arial"/>
          <w:sz w:val="21"/>
        </w:rPr>
      </w:pPr>
      <w:r w:rsidRPr="00881BD2">
        <w:rPr>
          <w:rFonts w:ascii="Arial" w:hAnsi="Arial"/>
          <w:sz w:val="21"/>
        </w:rPr>
        <w:t>Ensure that patients/families are given adequate information upon which to base treatment decisions and follow-up.</w:t>
      </w:r>
    </w:p>
    <w:p w:rsidRPr="00881BD2" w:rsidR="00881BD2" w:rsidP="00881BD2" w:rsidRDefault="00881BD2" w14:paraId="3470985D" w14:textId="77777777">
      <w:pPr>
        <w:pStyle w:val="ListParagraph"/>
        <w:numPr>
          <w:ilvl w:val="0"/>
          <w:numId w:val="5"/>
        </w:numPr>
        <w:jc w:val="both"/>
        <w:rPr>
          <w:rFonts w:ascii="Arial" w:hAnsi="Arial"/>
          <w:sz w:val="21"/>
        </w:rPr>
      </w:pPr>
      <w:r w:rsidRPr="00881BD2">
        <w:rPr>
          <w:rFonts w:ascii="Arial" w:hAnsi="Arial"/>
          <w:sz w:val="21"/>
        </w:rPr>
        <w:t>Develop effective communication with and be receptive to patient, relative and peer groups.</w:t>
      </w:r>
    </w:p>
    <w:p w:rsidRPr="00881BD2" w:rsidR="00881BD2" w:rsidP="00881BD2" w:rsidRDefault="00881BD2" w14:paraId="5E91F3FC" w14:textId="77777777">
      <w:pPr>
        <w:pStyle w:val="ListParagraph"/>
        <w:numPr>
          <w:ilvl w:val="0"/>
          <w:numId w:val="5"/>
        </w:numPr>
        <w:jc w:val="both"/>
        <w:rPr>
          <w:rFonts w:ascii="Arial" w:hAnsi="Arial"/>
          <w:sz w:val="21"/>
        </w:rPr>
      </w:pPr>
      <w:r w:rsidRPr="00881BD2">
        <w:rPr>
          <w:rFonts w:ascii="Arial" w:hAnsi="Arial"/>
          <w:sz w:val="21"/>
        </w:rPr>
        <w:t>Support multi-disciplinary teamwork.</w:t>
      </w:r>
    </w:p>
    <w:p w:rsidRPr="00881BD2" w:rsidR="00881BD2" w:rsidP="00881BD2" w:rsidRDefault="00881BD2" w14:paraId="204A0056" w14:textId="77777777">
      <w:pPr>
        <w:pStyle w:val="ListParagraph"/>
        <w:numPr>
          <w:ilvl w:val="0"/>
          <w:numId w:val="5"/>
        </w:numPr>
        <w:jc w:val="both"/>
        <w:rPr>
          <w:rFonts w:ascii="Arial" w:hAnsi="Arial"/>
          <w:sz w:val="21"/>
        </w:rPr>
      </w:pPr>
      <w:r w:rsidRPr="00881BD2">
        <w:rPr>
          <w:rFonts w:ascii="Arial" w:hAnsi="Arial"/>
          <w:sz w:val="21"/>
        </w:rPr>
        <w:t>Provide advice to and liaise with staff from other units as required.</w:t>
      </w:r>
    </w:p>
    <w:p w:rsidRPr="00881BD2" w:rsidR="00881BD2" w:rsidP="00881BD2" w:rsidRDefault="00881BD2" w14:paraId="51FBAB66" w14:textId="77777777">
      <w:pPr>
        <w:pStyle w:val="ListParagraph"/>
        <w:numPr>
          <w:ilvl w:val="0"/>
          <w:numId w:val="5"/>
        </w:numPr>
        <w:jc w:val="both"/>
        <w:rPr>
          <w:rFonts w:ascii="Arial" w:hAnsi="Arial"/>
          <w:sz w:val="21"/>
        </w:rPr>
      </w:pPr>
      <w:r w:rsidRPr="00881BD2">
        <w:rPr>
          <w:rFonts w:ascii="Arial" w:hAnsi="Arial"/>
          <w:sz w:val="21"/>
        </w:rPr>
        <w:t xml:space="preserve">Ensure discharged patients have documentation of their care for </w:t>
      </w:r>
      <w:r w:rsidR="00687B5D">
        <w:rPr>
          <w:rFonts w:ascii="Arial" w:hAnsi="Arial"/>
          <w:sz w:val="21"/>
        </w:rPr>
        <w:t xml:space="preserve">appropriate </w:t>
      </w:r>
      <w:r w:rsidRPr="00881BD2">
        <w:rPr>
          <w:rFonts w:ascii="Arial" w:hAnsi="Arial"/>
          <w:sz w:val="21"/>
        </w:rPr>
        <w:t>follow up.</w:t>
      </w:r>
    </w:p>
    <w:p w:rsidRPr="009773D3" w:rsidR="009773D3" w:rsidP="009773D3" w:rsidRDefault="009773D3" w14:paraId="3EEB3ED2" w14:textId="77777777">
      <w:pPr>
        <w:pStyle w:val="ListParagraph"/>
        <w:numPr>
          <w:ilvl w:val="0"/>
          <w:numId w:val="5"/>
        </w:numPr>
        <w:jc w:val="both"/>
        <w:rPr>
          <w:rFonts w:ascii="Arial" w:hAnsi="Arial"/>
          <w:sz w:val="21"/>
        </w:rPr>
      </w:pPr>
      <w:r w:rsidRPr="009773D3">
        <w:rPr>
          <w:rFonts w:ascii="Arial" w:hAnsi="Arial"/>
          <w:sz w:val="21"/>
        </w:rPr>
        <w:t xml:space="preserve">Promote and foster an organisational culture that supports </w:t>
      </w:r>
      <w:r w:rsidR="00DF057B">
        <w:rPr>
          <w:rFonts w:ascii="Arial" w:hAnsi="Arial"/>
          <w:sz w:val="21"/>
        </w:rPr>
        <w:t xml:space="preserve">the </w:t>
      </w:r>
      <w:r w:rsidRPr="009773D3">
        <w:rPr>
          <w:rFonts w:ascii="Arial" w:hAnsi="Arial"/>
          <w:sz w:val="21"/>
        </w:rPr>
        <w:t>MH</w:t>
      </w:r>
      <w:r w:rsidR="00F54D8E">
        <w:rPr>
          <w:rFonts w:ascii="Arial" w:hAnsi="Arial"/>
          <w:sz w:val="21"/>
        </w:rPr>
        <w:t>WP</w:t>
      </w:r>
      <w:r w:rsidRPr="009773D3">
        <w:rPr>
          <w:rFonts w:ascii="Arial" w:hAnsi="Arial"/>
          <w:sz w:val="21"/>
        </w:rPr>
        <w:t xml:space="preserve"> and EH objectives.</w:t>
      </w:r>
    </w:p>
    <w:p w:rsidRPr="009773D3" w:rsidR="009773D3" w:rsidP="009773D3" w:rsidRDefault="009773D3" w14:paraId="61D5E52A" w14:textId="77777777">
      <w:pPr>
        <w:pStyle w:val="ListParagraph"/>
        <w:numPr>
          <w:ilvl w:val="0"/>
          <w:numId w:val="5"/>
        </w:numPr>
        <w:jc w:val="both"/>
        <w:rPr>
          <w:rFonts w:ascii="Arial" w:hAnsi="Arial"/>
          <w:sz w:val="21"/>
        </w:rPr>
      </w:pPr>
      <w:r w:rsidRPr="009773D3">
        <w:rPr>
          <w:rFonts w:ascii="Arial" w:hAnsi="Arial"/>
          <w:sz w:val="21"/>
        </w:rPr>
        <w:t>Together with the relevant manager contribute t</w:t>
      </w:r>
      <w:r w:rsidR="005F4318">
        <w:rPr>
          <w:rFonts w:ascii="Arial" w:hAnsi="Arial"/>
          <w:sz w:val="21"/>
        </w:rPr>
        <w:t>o the strategic direction of</w:t>
      </w:r>
      <w:r w:rsidRPr="009773D3">
        <w:rPr>
          <w:rFonts w:ascii="Arial" w:hAnsi="Arial"/>
          <w:sz w:val="21"/>
        </w:rPr>
        <w:t xml:space="preserve"> Adult</w:t>
      </w:r>
      <w:r w:rsidR="007572AF">
        <w:rPr>
          <w:rFonts w:ascii="Arial" w:hAnsi="Arial"/>
          <w:sz w:val="21"/>
        </w:rPr>
        <w:t xml:space="preserve"> A</w:t>
      </w:r>
      <w:r w:rsidR="005F4318">
        <w:rPr>
          <w:rFonts w:ascii="Arial" w:hAnsi="Arial"/>
          <w:sz w:val="21"/>
        </w:rPr>
        <w:t>ccess</w:t>
      </w:r>
      <w:r w:rsidRPr="009773D3">
        <w:rPr>
          <w:rFonts w:ascii="Arial" w:hAnsi="Arial"/>
          <w:sz w:val="21"/>
        </w:rPr>
        <w:t>, to ensure the overall development of policies is consistent with the needs of the population.</w:t>
      </w:r>
    </w:p>
    <w:p w:rsidRPr="009773D3" w:rsidR="009773D3" w:rsidP="009773D3" w:rsidRDefault="009773D3" w14:paraId="65C56528" w14:textId="77777777">
      <w:pPr>
        <w:pStyle w:val="ListParagraph"/>
        <w:numPr>
          <w:ilvl w:val="0"/>
          <w:numId w:val="5"/>
        </w:numPr>
        <w:jc w:val="both"/>
        <w:rPr>
          <w:rFonts w:ascii="Arial" w:hAnsi="Arial"/>
          <w:sz w:val="21"/>
        </w:rPr>
      </w:pPr>
      <w:r w:rsidRPr="009773D3">
        <w:rPr>
          <w:rFonts w:ascii="Arial" w:hAnsi="Arial"/>
          <w:sz w:val="21"/>
        </w:rPr>
        <w:t>Liaise as appropriate with key st</w:t>
      </w:r>
      <w:r w:rsidR="000A7B2D">
        <w:rPr>
          <w:rFonts w:ascii="Arial" w:hAnsi="Arial"/>
          <w:sz w:val="21"/>
        </w:rPr>
        <w:t>akeholders in service delivery e</w:t>
      </w:r>
      <w:r w:rsidR="004F687C">
        <w:rPr>
          <w:rFonts w:ascii="Arial" w:hAnsi="Arial"/>
          <w:sz w:val="21"/>
        </w:rPr>
        <w:t>.</w:t>
      </w:r>
      <w:r w:rsidRPr="009773D3">
        <w:rPr>
          <w:rFonts w:ascii="Arial" w:hAnsi="Arial"/>
          <w:sz w:val="21"/>
        </w:rPr>
        <w:t>g. carers, welfare groups,</w:t>
      </w:r>
      <w:r w:rsidR="007572AF">
        <w:rPr>
          <w:rFonts w:ascii="Arial" w:hAnsi="Arial"/>
          <w:sz w:val="21"/>
        </w:rPr>
        <w:t xml:space="preserve"> other teams within the service.</w:t>
      </w:r>
    </w:p>
    <w:p w:rsidRPr="009773D3" w:rsidR="009773D3" w:rsidP="009773D3" w:rsidRDefault="0063742B" w14:paraId="60C694C2" w14:textId="77777777">
      <w:pPr>
        <w:pStyle w:val="ListParagraph"/>
        <w:numPr>
          <w:ilvl w:val="0"/>
          <w:numId w:val="5"/>
        </w:numPr>
        <w:jc w:val="both"/>
        <w:rPr>
          <w:rFonts w:ascii="Arial" w:hAnsi="Arial"/>
          <w:sz w:val="21"/>
        </w:rPr>
      </w:pPr>
      <w:r>
        <w:rPr>
          <w:rFonts w:ascii="Arial" w:hAnsi="Arial"/>
          <w:sz w:val="21"/>
        </w:rPr>
        <w:t>Maximise Department of Health and Human Services</w:t>
      </w:r>
      <w:r w:rsidRPr="009773D3" w:rsidR="009773D3">
        <w:rPr>
          <w:rFonts w:ascii="Arial" w:hAnsi="Arial"/>
          <w:sz w:val="21"/>
        </w:rPr>
        <w:t xml:space="preserve"> project initiatives.</w:t>
      </w:r>
    </w:p>
    <w:p w:rsidRPr="009773D3" w:rsidR="009773D3" w:rsidP="009773D3" w:rsidRDefault="009773D3" w14:paraId="3D45BF87" w14:textId="77777777">
      <w:pPr>
        <w:jc w:val="both"/>
        <w:rPr>
          <w:rFonts w:ascii="Arial" w:hAnsi="Arial"/>
          <w:sz w:val="21"/>
        </w:rPr>
      </w:pPr>
    </w:p>
    <w:p w:rsidR="005C2C58" w:rsidP="005C2C58" w:rsidRDefault="000D46EB" w14:paraId="37D16AD8" w14:textId="55F35C50">
      <w:pPr>
        <w:jc w:val="both"/>
        <w:rPr>
          <w:rFonts w:ascii="Arial" w:hAnsi="Arial"/>
          <w:sz w:val="21"/>
        </w:rPr>
      </w:pPr>
      <w:r>
        <w:rPr>
          <w:rFonts w:ascii="Arial" w:hAnsi="Arial"/>
          <w:sz w:val="21"/>
        </w:rPr>
        <w:t>2</w:t>
      </w:r>
      <w:r w:rsidRPr="009773D3" w:rsidR="009773D3">
        <w:rPr>
          <w:rFonts w:ascii="Arial" w:hAnsi="Arial"/>
          <w:sz w:val="21"/>
        </w:rPr>
        <w:t>.3</w:t>
      </w:r>
      <w:r w:rsidRPr="009773D3" w:rsidR="009773D3">
        <w:rPr>
          <w:rFonts w:ascii="Arial" w:hAnsi="Arial"/>
          <w:sz w:val="21"/>
        </w:rPr>
        <w:tab/>
      </w:r>
      <w:r w:rsidRPr="005C2C58" w:rsidR="009773D3">
        <w:rPr>
          <w:rFonts w:ascii="Arial" w:hAnsi="Arial"/>
          <w:b/>
          <w:sz w:val="21"/>
        </w:rPr>
        <w:t>Quality and Clinical Review Activities</w:t>
      </w:r>
    </w:p>
    <w:p w:rsidR="009773D3" w:rsidP="005C2C58" w:rsidRDefault="009773D3" w14:paraId="77FCC146" w14:textId="77777777">
      <w:pPr>
        <w:pStyle w:val="ListParagraph"/>
        <w:numPr>
          <w:ilvl w:val="0"/>
          <w:numId w:val="9"/>
        </w:numPr>
        <w:jc w:val="both"/>
        <w:rPr>
          <w:rFonts w:ascii="Arial" w:hAnsi="Arial"/>
          <w:sz w:val="21"/>
        </w:rPr>
      </w:pPr>
      <w:r w:rsidRPr="005C2C58">
        <w:rPr>
          <w:rFonts w:ascii="Arial" w:hAnsi="Arial"/>
          <w:sz w:val="21"/>
        </w:rPr>
        <w:t>Ensure the development of appropriate structures, policies and procedures for rational resource allocation and safe practice in line with government</w:t>
      </w:r>
      <w:r w:rsidR="00F54D8E">
        <w:rPr>
          <w:rFonts w:ascii="Arial" w:hAnsi="Arial"/>
          <w:sz w:val="21"/>
        </w:rPr>
        <w:t xml:space="preserve"> policy, legislation, and EH MHWP</w:t>
      </w:r>
      <w:r w:rsidRPr="005C2C58">
        <w:rPr>
          <w:rFonts w:ascii="Arial" w:hAnsi="Arial"/>
          <w:sz w:val="21"/>
        </w:rPr>
        <w:t xml:space="preserve"> frameworks.</w:t>
      </w:r>
    </w:p>
    <w:p w:rsidRPr="00881BD2" w:rsidR="00881BD2" w:rsidP="00881BD2" w:rsidRDefault="00881BD2" w14:paraId="368F8E58" w14:textId="77777777">
      <w:pPr>
        <w:pStyle w:val="ListParagraph"/>
        <w:numPr>
          <w:ilvl w:val="0"/>
          <w:numId w:val="9"/>
        </w:numPr>
        <w:jc w:val="both"/>
        <w:rPr>
          <w:rFonts w:ascii="Arial" w:hAnsi="Arial"/>
          <w:sz w:val="21"/>
        </w:rPr>
      </w:pPr>
      <w:r w:rsidRPr="00881BD2">
        <w:rPr>
          <w:rFonts w:ascii="Arial" w:hAnsi="Arial"/>
          <w:sz w:val="21"/>
        </w:rPr>
        <w:t xml:space="preserve">Participate in the </w:t>
      </w:r>
      <w:r w:rsidR="00644757">
        <w:rPr>
          <w:rFonts w:ascii="Arial" w:hAnsi="Arial"/>
          <w:sz w:val="21"/>
        </w:rPr>
        <w:t xml:space="preserve">team </w:t>
      </w:r>
      <w:r w:rsidRPr="00881BD2">
        <w:rPr>
          <w:rFonts w:ascii="Arial" w:hAnsi="Arial"/>
          <w:sz w:val="21"/>
        </w:rPr>
        <w:t>quality activities program, including audit activities, review of deaths and analysis of relevant clinical and key performance indicators (KPIs).</w:t>
      </w:r>
    </w:p>
    <w:p w:rsidRPr="00881BD2" w:rsidR="00881BD2" w:rsidP="00881BD2" w:rsidRDefault="00881BD2" w14:paraId="3C549FCF" w14:textId="77777777">
      <w:pPr>
        <w:pStyle w:val="ListParagraph"/>
        <w:numPr>
          <w:ilvl w:val="0"/>
          <w:numId w:val="9"/>
        </w:numPr>
        <w:jc w:val="both"/>
        <w:rPr>
          <w:rFonts w:ascii="Arial" w:hAnsi="Arial"/>
          <w:sz w:val="21"/>
        </w:rPr>
      </w:pPr>
      <w:r w:rsidRPr="00881BD2">
        <w:rPr>
          <w:rFonts w:ascii="Arial" w:hAnsi="Arial"/>
          <w:sz w:val="21"/>
        </w:rPr>
        <w:t xml:space="preserve">Attend </w:t>
      </w:r>
      <w:r w:rsidR="00687B5D">
        <w:rPr>
          <w:rFonts w:ascii="Arial" w:hAnsi="Arial"/>
          <w:sz w:val="21"/>
        </w:rPr>
        <w:t>team</w:t>
      </w:r>
      <w:r w:rsidRPr="00881BD2">
        <w:rPr>
          <w:rFonts w:ascii="Arial" w:hAnsi="Arial"/>
          <w:sz w:val="21"/>
        </w:rPr>
        <w:t xml:space="preserve"> meetings where necessary.</w:t>
      </w:r>
    </w:p>
    <w:p w:rsidRPr="00881BD2" w:rsidR="00881BD2" w:rsidP="00881BD2" w:rsidRDefault="00881BD2" w14:paraId="158399E0" w14:textId="77777777">
      <w:pPr>
        <w:pStyle w:val="ListParagraph"/>
        <w:numPr>
          <w:ilvl w:val="0"/>
          <w:numId w:val="9"/>
        </w:numPr>
        <w:jc w:val="both"/>
        <w:rPr>
          <w:rFonts w:ascii="Arial" w:hAnsi="Arial"/>
          <w:sz w:val="21"/>
        </w:rPr>
      </w:pPr>
      <w:r w:rsidRPr="00881BD2">
        <w:rPr>
          <w:rFonts w:ascii="Arial" w:hAnsi="Arial"/>
          <w:sz w:val="21"/>
        </w:rPr>
        <w:t>Assist in developing and implementing clinical pathways where appropriate.</w:t>
      </w:r>
    </w:p>
    <w:p w:rsidRPr="00881BD2" w:rsidR="00881BD2" w:rsidP="00881BD2" w:rsidRDefault="00881BD2" w14:paraId="74B2D966" w14:textId="77777777">
      <w:pPr>
        <w:pStyle w:val="ListParagraph"/>
        <w:numPr>
          <w:ilvl w:val="0"/>
          <w:numId w:val="9"/>
        </w:numPr>
        <w:jc w:val="both"/>
        <w:rPr>
          <w:rFonts w:ascii="Arial" w:hAnsi="Arial"/>
          <w:sz w:val="21"/>
        </w:rPr>
      </w:pPr>
      <w:r w:rsidRPr="00881BD2">
        <w:rPr>
          <w:rFonts w:ascii="Arial" w:hAnsi="Arial"/>
          <w:sz w:val="21"/>
        </w:rPr>
        <w:t>Assist in developing protocols and guidelines where required.</w:t>
      </w:r>
    </w:p>
    <w:p w:rsidRPr="00881BD2" w:rsidR="00881BD2" w:rsidP="00881BD2" w:rsidRDefault="00881BD2" w14:paraId="0C4B12A6" w14:textId="77777777">
      <w:pPr>
        <w:pStyle w:val="ListParagraph"/>
        <w:numPr>
          <w:ilvl w:val="0"/>
          <w:numId w:val="9"/>
        </w:numPr>
        <w:jc w:val="both"/>
        <w:rPr>
          <w:rFonts w:ascii="Arial" w:hAnsi="Arial"/>
          <w:sz w:val="21"/>
        </w:rPr>
      </w:pPr>
      <w:r w:rsidRPr="00881BD2">
        <w:rPr>
          <w:rFonts w:ascii="Arial" w:hAnsi="Arial"/>
          <w:sz w:val="21"/>
        </w:rPr>
        <w:t xml:space="preserve">Assist in resolving patient and </w:t>
      </w:r>
      <w:r w:rsidR="00CE14B7">
        <w:rPr>
          <w:rFonts w:ascii="Arial" w:hAnsi="Arial"/>
          <w:sz w:val="21"/>
        </w:rPr>
        <w:t xml:space="preserve">carer </w:t>
      </w:r>
      <w:r w:rsidRPr="00881BD2">
        <w:rPr>
          <w:rFonts w:ascii="Arial" w:hAnsi="Arial"/>
          <w:sz w:val="21"/>
        </w:rPr>
        <w:t>complaints.</w:t>
      </w:r>
    </w:p>
    <w:p w:rsidR="00881BD2" w:rsidP="00881BD2" w:rsidRDefault="00881BD2" w14:paraId="37170FB2" w14:textId="328EFF6F">
      <w:pPr>
        <w:pStyle w:val="ListParagraph"/>
        <w:numPr>
          <w:ilvl w:val="0"/>
          <w:numId w:val="9"/>
        </w:numPr>
        <w:jc w:val="both"/>
        <w:rPr>
          <w:rFonts w:ascii="Arial" w:hAnsi="Arial"/>
          <w:sz w:val="21"/>
        </w:rPr>
      </w:pPr>
      <w:r w:rsidRPr="00881BD2">
        <w:rPr>
          <w:rFonts w:ascii="Arial" w:hAnsi="Arial"/>
          <w:sz w:val="21"/>
        </w:rPr>
        <w:t xml:space="preserve">Notify the </w:t>
      </w:r>
      <w:r w:rsidR="00E84BF6">
        <w:rPr>
          <w:rFonts w:ascii="Arial" w:hAnsi="Arial"/>
          <w:sz w:val="21"/>
        </w:rPr>
        <w:t>Clinical Program Director</w:t>
      </w:r>
      <w:r w:rsidR="00CE14B7">
        <w:rPr>
          <w:rFonts w:ascii="Arial" w:hAnsi="Arial"/>
          <w:sz w:val="21"/>
        </w:rPr>
        <w:t xml:space="preserve"> </w:t>
      </w:r>
      <w:r w:rsidRPr="00881BD2">
        <w:rPr>
          <w:rFonts w:ascii="Arial" w:hAnsi="Arial"/>
          <w:sz w:val="21"/>
        </w:rPr>
        <w:t xml:space="preserve">of any sentinel event or serious adverse incident within the </w:t>
      </w:r>
      <w:r w:rsidR="00982520">
        <w:rPr>
          <w:rFonts w:ascii="Arial" w:hAnsi="Arial"/>
          <w:sz w:val="21"/>
        </w:rPr>
        <w:t>team</w:t>
      </w:r>
      <w:r w:rsidRPr="00881BD2">
        <w:rPr>
          <w:rFonts w:ascii="Arial" w:hAnsi="Arial"/>
          <w:sz w:val="21"/>
        </w:rPr>
        <w:t>.</w:t>
      </w:r>
    </w:p>
    <w:p w:rsidRPr="00881BD2" w:rsidR="00994A3C" w:rsidP="00881BD2" w:rsidRDefault="00994A3C" w14:paraId="0AC1EBA5" w14:textId="570B8A59">
      <w:pPr>
        <w:pStyle w:val="ListParagraph"/>
        <w:numPr>
          <w:ilvl w:val="0"/>
          <w:numId w:val="9"/>
        </w:numPr>
        <w:jc w:val="both"/>
        <w:rPr>
          <w:rFonts w:ascii="Arial" w:hAnsi="Arial"/>
          <w:sz w:val="21"/>
        </w:rPr>
      </w:pPr>
      <w:r>
        <w:rPr>
          <w:rFonts w:ascii="Arial" w:hAnsi="Arial"/>
          <w:sz w:val="21"/>
        </w:rPr>
        <w:t xml:space="preserve">Serve on various committees and/or maintain a key portfolio as requested by the Clinical </w:t>
      </w:r>
      <w:r w:rsidR="005F4318">
        <w:rPr>
          <w:rFonts w:ascii="Arial" w:hAnsi="Arial"/>
          <w:sz w:val="21"/>
        </w:rPr>
        <w:t>Director</w:t>
      </w:r>
      <w:r>
        <w:rPr>
          <w:rFonts w:ascii="Arial" w:hAnsi="Arial"/>
          <w:sz w:val="21"/>
        </w:rPr>
        <w:t xml:space="preserve"> or </w:t>
      </w:r>
      <w:r w:rsidR="00E84BF6">
        <w:rPr>
          <w:rFonts w:ascii="Arial" w:hAnsi="Arial"/>
          <w:sz w:val="21"/>
        </w:rPr>
        <w:t>Clinical Program Director</w:t>
      </w:r>
      <w:r>
        <w:rPr>
          <w:rFonts w:ascii="Arial" w:hAnsi="Arial"/>
          <w:sz w:val="21"/>
        </w:rPr>
        <w:t>.</w:t>
      </w:r>
    </w:p>
    <w:p w:rsidRPr="005C2C58" w:rsidR="00881BD2" w:rsidP="00881BD2" w:rsidRDefault="00881BD2" w14:paraId="4C79D376" w14:textId="77777777">
      <w:pPr>
        <w:pStyle w:val="ListParagraph"/>
        <w:jc w:val="both"/>
        <w:rPr>
          <w:rFonts w:ascii="Arial" w:hAnsi="Arial"/>
          <w:sz w:val="21"/>
        </w:rPr>
      </w:pPr>
    </w:p>
    <w:p w:rsidRPr="009773D3" w:rsidR="009773D3" w:rsidP="009773D3" w:rsidRDefault="009773D3" w14:paraId="78B22A62" w14:textId="77777777">
      <w:pPr>
        <w:jc w:val="both"/>
        <w:rPr>
          <w:rFonts w:ascii="Arial" w:hAnsi="Arial"/>
          <w:sz w:val="21"/>
        </w:rPr>
      </w:pPr>
    </w:p>
    <w:p w:rsidR="005C2C58" w:rsidP="005C2C58" w:rsidRDefault="000D46EB" w14:paraId="6610ED9B" w14:textId="722E5917">
      <w:pPr>
        <w:jc w:val="both"/>
        <w:rPr>
          <w:rFonts w:ascii="Arial" w:hAnsi="Arial"/>
          <w:sz w:val="21"/>
        </w:rPr>
      </w:pPr>
      <w:r>
        <w:rPr>
          <w:rFonts w:ascii="Arial" w:hAnsi="Arial"/>
          <w:sz w:val="21"/>
        </w:rPr>
        <w:t>2</w:t>
      </w:r>
      <w:r w:rsidRPr="009773D3" w:rsidR="009773D3">
        <w:rPr>
          <w:rFonts w:ascii="Arial" w:hAnsi="Arial"/>
          <w:sz w:val="21"/>
        </w:rPr>
        <w:t>.4</w:t>
      </w:r>
      <w:r w:rsidRPr="009773D3" w:rsidR="009773D3">
        <w:rPr>
          <w:rFonts w:ascii="Arial" w:hAnsi="Arial"/>
          <w:sz w:val="21"/>
        </w:rPr>
        <w:tab/>
      </w:r>
      <w:r w:rsidRPr="005C2C58" w:rsidR="009773D3">
        <w:rPr>
          <w:rFonts w:ascii="Arial" w:hAnsi="Arial"/>
          <w:b/>
          <w:sz w:val="21"/>
        </w:rPr>
        <w:t>Education, Research &amp; Professional development</w:t>
      </w:r>
      <w:r w:rsidRPr="009773D3" w:rsidR="009773D3">
        <w:rPr>
          <w:rFonts w:ascii="Arial" w:hAnsi="Arial"/>
          <w:sz w:val="21"/>
        </w:rPr>
        <w:tab/>
      </w:r>
      <w:r w:rsidRPr="009773D3" w:rsidR="009773D3">
        <w:rPr>
          <w:rFonts w:ascii="Arial" w:hAnsi="Arial"/>
          <w:sz w:val="21"/>
        </w:rPr>
        <w:tab/>
      </w:r>
    </w:p>
    <w:p w:rsidRPr="005C2C58" w:rsidR="009773D3" w:rsidP="005C2C58" w:rsidRDefault="009773D3" w14:paraId="327844D3" w14:textId="77777777">
      <w:pPr>
        <w:pStyle w:val="ListParagraph"/>
        <w:numPr>
          <w:ilvl w:val="0"/>
          <w:numId w:val="9"/>
        </w:numPr>
        <w:jc w:val="both"/>
        <w:rPr>
          <w:rFonts w:ascii="Arial" w:hAnsi="Arial"/>
          <w:sz w:val="21"/>
        </w:rPr>
      </w:pPr>
      <w:r w:rsidRPr="005C2C58">
        <w:rPr>
          <w:rFonts w:ascii="Arial" w:hAnsi="Arial"/>
          <w:sz w:val="21"/>
        </w:rPr>
        <w:t xml:space="preserve">Foster an environment of education, quality improvement, </w:t>
      </w:r>
      <w:proofErr w:type="gramStart"/>
      <w:r w:rsidRPr="005C2C58">
        <w:rPr>
          <w:rFonts w:ascii="Arial" w:hAnsi="Arial"/>
          <w:sz w:val="21"/>
        </w:rPr>
        <w:t>evidence based</w:t>
      </w:r>
      <w:proofErr w:type="gramEnd"/>
      <w:r w:rsidRPr="005C2C58">
        <w:rPr>
          <w:rFonts w:ascii="Arial" w:hAnsi="Arial"/>
          <w:sz w:val="21"/>
        </w:rPr>
        <w:t xml:space="preserve"> practice and reflective feedback and learning.</w:t>
      </w:r>
    </w:p>
    <w:p w:rsidRPr="009773D3" w:rsidR="009773D3" w:rsidP="009773D3" w:rsidRDefault="009773D3" w14:paraId="4AF5339C" w14:textId="77777777">
      <w:pPr>
        <w:pStyle w:val="ListParagraph"/>
        <w:numPr>
          <w:ilvl w:val="0"/>
          <w:numId w:val="6"/>
        </w:numPr>
        <w:jc w:val="both"/>
        <w:rPr>
          <w:rFonts w:ascii="Arial" w:hAnsi="Arial"/>
          <w:sz w:val="21"/>
        </w:rPr>
      </w:pPr>
      <w:r w:rsidRPr="009773D3">
        <w:rPr>
          <w:rFonts w:ascii="Arial" w:hAnsi="Arial"/>
          <w:sz w:val="21"/>
        </w:rPr>
        <w:t>Ensure that training and education needs of junior and senior clinicians and support staff are in line with standards and available resources</w:t>
      </w:r>
    </w:p>
    <w:p w:rsidR="009773D3" w:rsidP="009773D3" w:rsidRDefault="009773D3" w14:paraId="3BC9C329" w14:textId="77777777">
      <w:pPr>
        <w:pStyle w:val="ListParagraph"/>
        <w:numPr>
          <w:ilvl w:val="0"/>
          <w:numId w:val="6"/>
        </w:numPr>
        <w:jc w:val="both"/>
        <w:rPr>
          <w:rFonts w:ascii="Arial" w:hAnsi="Arial"/>
          <w:sz w:val="21"/>
        </w:rPr>
      </w:pPr>
      <w:r w:rsidRPr="009773D3">
        <w:rPr>
          <w:rFonts w:ascii="Arial" w:hAnsi="Arial"/>
          <w:sz w:val="21"/>
        </w:rPr>
        <w:t xml:space="preserve">Facilitate and encourage a culture of training, education and research opportunities across the </w:t>
      </w:r>
      <w:r w:rsidR="00EA4123">
        <w:rPr>
          <w:rFonts w:ascii="Arial" w:hAnsi="Arial"/>
          <w:sz w:val="21"/>
        </w:rPr>
        <w:t xml:space="preserve">access </w:t>
      </w:r>
      <w:r w:rsidRPr="009773D3">
        <w:rPr>
          <w:rFonts w:ascii="Arial" w:hAnsi="Arial"/>
          <w:sz w:val="21"/>
        </w:rPr>
        <w:t>service.</w:t>
      </w:r>
    </w:p>
    <w:p w:rsidRPr="00881BD2" w:rsidR="00881BD2" w:rsidP="00881BD2" w:rsidRDefault="00881BD2" w14:paraId="4650CD6B" w14:textId="77777777">
      <w:pPr>
        <w:pStyle w:val="ListParagraph"/>
        <w:numPr>
          <w:ilvl w:val="0"/>
          <w:numId w:val="6"/>
        </w:numPr>
        <w:rPr>
          <w:rFonts w:ascii="Arial" w:hAnsi="Arial"/>
          <w:sz w:val="21"/>
        </w:rPr>
      </w:pPr>
      <w:r w:rsidRPr="00881BD2">
        <w:rPr>
          <w:rFonts w:ascii="Arial" w:hAnsi="Arial"/>
          <w:sz w:val="21"/>
        </w:rPr>
        <w:t>Provide direction, supervision and training to junior medical staff attached to the respective program.</w:t>
      </w:r>
    </w:p>
    <w:p w:rsidRPr="00881BD2" w:rsidR="00881BD2" w:rsidP="00881BD2" w:rsidRDefault="00CE14B7" w14:paraId="24E54D53" w14:textId="77777777">
      <w:pPr>
        <w:pStyle w:val="ListParagraph"/>
        <w:numPr>
          <w:ilvl w:val="0"/>
          <w:numId w:val="6"/>
        </w:numPr>
        <w:jc w:val="both"/>
        <w:rPr>
          <w:rFonts w:ascii="Arial" w:hAnsi="Arial"/>
          <w:sz w:val="21"/>
        </w:rPr>
      </w:pPr>
      <w:proofErr w:type="gramStart"/>
      <w:r>
        <w:rPr>
          <w:rFonts w:ascii="Arial" w:hAnsi="Arial"/>
          <w:sz w:val="21"/>
        </w:rPr>
        <w:t>Lead, and</w:t>
      </w:r>
      <w:proofErr w:type="gramEnd"/>
      <w:r>
        <w:rPr>
          <w:rFonts w:ascii="Arial" w:hAnsi="Arial"/>
          <w:sz w:val="21"/>
        </w:rPr>
        <w:t xml:space="preserve"> support staff in</w:t>
      </w:r>
      <w:r w:rsidRPr="00881BD2" w:rsidR="00881BD2">
        <w:rPr>
          <w:rFonts w:ascii="Arial" w:hAnsi="Arial"/>
          <w:sz w:val="21"/>
        </w:rPr>
        <w:t xml:space="preserve"> fostering skills in research and utilisation of outcome measures for effective use of resources and improved client outcomes.</w:t>
      </w:r>
    </w:p>
    <w:p w:rsidRPr="00881BD2" w:rsidR="00881BD2" w:rsidP="00881BD2" w:rsidRDefault="00881BD2" w14:paraId="0BD43FA0" w14:textId="77777777">
      <w:pPr>
        <w:pStyle w:val="ListParagraph"/>
        <w:numPr>
          <w:ilvl w:val="0"/>
          <w:numId w:val="6"/>
        </w:numPr>
        <w:jc w:val="both"/>
        <w:rPr>
          <w:rFonts w:ascii="Arial" w:hAnsi="Arial"/>
          <w:sz w:val="21"/>
        </w:rPr>
      </w:pPr>
      <w:r w:rsidRPr="00881BD2">
        <w:rPr>
          <w:rFonts w:ascii="Arial" w:hAnsi="Arial"/>
          <w:sz w:val="21"/>
        </w:rPr>
        <w:t>Participate in the education and assessment of undergraduate medical students, and of students of other disciplines as requested.</w:t>
      </w:r>
    </w:p>
    <w:p w:rsidRPr="00881BD2" w:rsidR="00881BD2" w:rsidP="00881BD2" w:rsidRDefault="00881BD2" w14:paraId="689981C3" w14:textId="77777777">
      <w:pPr>
        <w:pStyle w:val="ListParagraph"/>
        <w:numPr>
          <w:ilvl w:val="0"/>
          <w:numId w:val="6"/>
        </w:numPr>
        <w:jc w:val="both"/>
        <w:rPr>
          <w:rFonts w:ascii="Arial" w:hAnsi="Arial"/>
          <w:sz w:val="21"/>
        </w:rPr>
      </w:pPr>
      <w:r w:rsidRPr="00881BD2">
        <w:rPr>
          <w:rFonts w:ascii="Arial" w:hAnsi="Arial"/>
          <w:sz w:val="21"/>
        </w:rPr>
        <w:t>Participate in, and take responsibility for, service-wide education programs as requested.</w:t>
      </w:r>
    </w:p>
    <w:p w:rsidRPr="00881BD2" w:rsidR="00881BD2" w:rsidP="00881BD2" w:rsidRDefault="00881BD2" w14:paraId="64140F39" w14:textId="77777777">
      <w:pPr>
        <w:pStyle w:val="ListParagraph"/>
        <w:numPr>
          <w:ilvl w:val="0"/>
          <w:numId w:val="6"/>
        </w:numPr>
        <w:jc w:val="both"/>
        <w:rPr>
          <w:rFonts w:ascii="Arial" w:hAnsi="Arial"/>
          <w:sz w:val="21"/>
        </w:rPr>
      </w:pPr>
      <w:r w:rsidRPr="00881BD2">
        <w:rPr>
          <w:rFonts w:ascii="Arial" w:hAnsi="Arial"/>
          <w:sz w:val="21"/>
        </w:rPr>
        <w:t>Maintain an active interest and participation in research and academic publication</w:t>
      </w:r>
      <w:r w:rsidR="00CE14B7">
        <w:rPr>
          <w:rFonts w:ascii="Arial" w:hAnsi="Arial"/>
          <w:sz w:val="21"/>
        </w:rPr>
        <w:t>s</w:t>
      </w:r>
      <w:r w:rsidRPr="00881BD2">
        <w:rPr>
          <w:rFonts w:ascii="Arial" w:hAnsi="Arial"/>
          <w:sz w:val="21"/>
        </w:rPr>
        <w:t>.</w:t>
      </w:r>
    </w:p>
    <w:p w:rsidRPr="00881BD2" w:rsidR="00881BD2" w:rsidP="00881BD2" w:rsidRDefault="00881BD2" w14:paraId="7098E16F" w14:textId="77777777">
      <w:pPr>
        <w:pStyle w:val="ListParagraph"/>
        <w:numPr>
          <w:ilvl w:val="0"/>
          <w:numId w:val="6"/>
        </w:numPr>
        <w:jc w:val="both"/>
        <w:rPr>
          <w:rFonts w:ascii="Arial" w:hAnsi="Arial"/>
          <w:sz w:val="21"/>
        </w:rPr>
      </w:pPr>
      <w:r w:rsidRPr="00881BD2">
        <w:rPr>
          <w:rFonts w:ascii="Arial" w:hAnsi="Arial"/>
          <w:sz w:val="21"/>
        </w:rPr>
        <w:t>Attend relevant educational activities.</w:t>
      </w:r>
    </w:p>
    <w:p w:rsidR="00881BD2" w:rsidP="00881BD2" w:rsidRDefault="00881BD2" w14:paraId="340D5676" w14:textId="77777777">
      <w:pPr>
        <w:pStyle w:val="ListParagraph"/>
        <w:numPr>
          <w:ilvl w:val="0"/>
          <w:numId w:val="6"/>
        </w:numPr>
        <w:jc w:val="both"/>
        <w:rPr>
          <w:rFonts w:ascii="Arial" w:hAnsi="Arial"/>
          <w:sz w:val="21"/>
        </w:rPr>
      </w:pPr>
      <w:r w:rsidRPr="00881BD2">
        <w:rPr>
          <w:rFonts w:ascii="Arial" w:hAnsi="Arial"/>
          <w:sz w:val="21"/>
        </w:rPr>
        <w:t xml:space="preserve">Comply with </w:t>
      </w:r>
      <w:r w:rsidR="00EA4123">
        <w:rPr>
          <w:rFonts w:ascii="Arial" w:hAnsi="Arial"/>
          <w:sz w:val="21"/>
        </w:rPr>
        <w:t>F</w:t>
      </w:r>
      <w:r w:rsidR="00982520">
        <w:rPr>
          <w:rFonts w:ascii="Arial" w:hAnsi="Arial"/>
          <w:sz w:val="21"/>
        </w:rPr>
        <w:t xml:space="preserve">RANZCP </w:t>
      </w:r>
      <w:r w:rsidRPr="00881BD2">
        <w:rPr>
          <w:rFonts w:ascii="Arial" w:hAnsi="Arial"/>
          <w:sz w:val="21"/>
        </w:rPr>
        <w:t>requirements for ongoing professional education.</w:t>
      </w:r>
    </w:p>
    <w:p w:rsidRPr="009773D3" w:rsidR="00525332" w:rsidP="00881BD2" w:rsidRDefault="00525332" w14:paraId="7EBABF82" w14:textId="77777777">
      <w:pPr>
        <w:pStyle w:val="ListParagraph"/>
        <w:numPr>
          <w:ilvl w:val="0"/>
          <w:numId w:val="6"/>
        </w:numPr>
        <w:jc w:val="both"/>
        <w:rPr>
          <w:rFonts w:ascii="Arial" w:hAnsi="Arial"/>
          <w:sz w:val="21"/>
        </w:rPr>
      </w:pPr>
      <w:r>
        <w:rPr>
          <w:rFonts w:ascii="Arial" w:hAnsi="Arial"/>
          <w:sz w:val="21"/>
        </w:rPr>
        <w:t>Comply with all registration and other requirements of AHPRA.</w:t>
      </w:r>
    </w:p>
    <w:p w:rsidR="009773D3" w:rsidP="009773D3" w:rsidRDefault="009773D3" w14:paraId="5D51EBD7" w14:textId="77777777">
      <w:pPr>
        <w:jc w:val="both"/>
        <w:rPr>
          <w:rFonts w:ascii="Arial" w:hAnsi="Arial"/>
          <w:sz w:val="21"/>
        </w:rPr>
      </w:pPr>
    </w:p>
    <w:p w:rsidRPr="009773D3" w:rsidR="009773D3" w:rsidP="009773D3" w:rsidRDefault="009773D3" w14:paraId="2AD17CA3" w14:textId="77777777">
      <w:pPr>
        <w:jc w:val="both"/>
        <w:rPr>
          <w:rFonts w:ascii="Arial" w:hAnsi="Arial"/>
          <w:sz w:val="21"/>
        </w:rPr>
      </w:pPr>
    </w:p>
    <w:p w:rsidRPr="009773D3" w:rsidR="009773D3" w:rsidP="009773D3" w:rsidRDefault="000D46EB" w14:paraId="41A73169" w14:textId="24715E19">
      <w:pPr>
        <w:jc w:val="both"/>
        <w:rPr>
          <w:rFonts w:ascii="Arial" w:hAnsi="Arial"/>
          <w:sz w:val="21"/>
        </w:rPr>
      </w:pPr>
      <w:r>
        <w:rPr>
          <w:rFonts w:ascii="Arial" w:hAnsi="Arial"/>
          <w:sz w:val="21"/>
        </w:rPr>
        <w:t>2</w:t>
      </w:r>
      <w:r w:rsidRPr="009773D3" w:rsidR="009773D3">
        <w:rPr>
          <w:rFonts w:ascii="Arial" w:hAnsi="Arial"/>
          <w:sz w:val="21"/>
        </w:rPr>
        <w:t>.5</w:t>
      </w:r>
      <w:r w:rsidRPr="009773D3" w:rsidR="009773D3">
        <w:rPr>
          <w:rFonts w:ascii="Arial" w:hAnsi="Arial"/>
          <w:sz w:val="21"/>
        </w:rPr>
        <w:tab/>
      </w:r>
      <w:r w:rsidRPr="005C2C58" w:rsidR="009773D3">
        <w:rPr>
          <w:rFonts w:ascii="Arial" w:hAnsi="Arial"/>
          <w:b/>
          <w:sz w:val="21"/>
        </w:rPr>
        <w:t>Efficiency</w:t>
      </w:r>
    </w:p>
    <w:p w:rsidRPr="009773D3" w:rsidR="009773D3" w:rsidP="009773D3" w:rsidRDefault="00557D35" w14:paraId="461F6BD3" w14:textId="77777777">
      <w:pPr>
        <w:jc w:val="both"/>
        <w:rPr>
          <w:rFonts w:ascii="Arial" w:hAnsi="Arial"/>
          <w:sz w:val="21"/>
        </w:rPr>
      </w:pPr>
      <w:r>
        <w:rPr>
          <w:rFonts w:ascii="Arial" w:hAnsi="Arial"/>
          <w:sz w:val="21"/>
        </w:rPr>
        <w:t xml:space="preserve">          </w:t>
      </w:r>
      <w:r w:rsidRPr="009773D3" w:rsidR="009773D3">
        <w:rPr>
          <w:rFonts w:ascii="Arial" w:hAnsi="Arial"/>
          <w:sz w:val="21"/>
        </w:rPr>
        <w:t>The Practitioner will, having regard to best practice patient care:</w:t>
      </w:r>
    </w:p>
    <w:p w:rsidRPr="009773D3" w:rsidR="009773D3" w:rsidP="009773D3" w:rsidRDefault="00713826" w14:paraId="3E785FF5" w14:textId="77777777">
      <w:pPr>
        <w:pStyle w:val="ListParagraph"/>
        <w:numPr>
          <w:ilvl w:val="0"/>
          <w:numId w:val="7"/>
        </w:numPr>
        <w:jc w:val="both"/>
        <w:rPr>
          <w:rFonts w:ascii="Arial" w:hAnsi="Arial"/>
          <w:sz w:val="21"/>
        </w:rPr>
      </w:pPr>
      <w:r>
        <w:rPr>
          <w:rFonts w:ascii="Arial" w:hAnsi="Arial"/>
          <w:sz w:val="21"/>
        </w:rPr>
        <w:t>B</w:t>
      </w:r>
      <w:r w:rsidRPr="009773D3" w:rsidR="009773D3">
        <w:rPr>
          <w:rFonts w:ascii="Arial" w:hAnsi="Arial"/>
          <w:sz w:val="21"/>
        </w:rPr>
        <w:t xml:space="preserve">e committed to achieving maximal </w:t>
      </w:r>
      <w:proofErr w:type="gramStart"/>
      <w:r w:rsidRPr="009773D3" w:rsidR="009773D3">
        <w:rPr>
          <w:rFonts w:ascii="Arial" w:hAnsi="Arial"/>
          <w:sz w:val="21"/>
        </w:rPr>
        <w:t>revenue;</w:t>
      </w:r>
      <w:proofErr w:type="gramEnd"/>
    </w:p>
    <w:p w:rsidRPr="009773D3" w:rsidR="009773D3" w:rsidP="009773D3" w:rsidRDefault="00713826" w14:paraId="2B061FD5" w14:textId="77777777">
      <w:pPr>
        <w:pStyle w:val="ListParagraph"/>
        <w:numPr>
          <w:ilvl w:val="0"/>
          <w:numId w:val="7"/>
        </w:numPr>
        <w:jc w:val="both"/>
        <w:rPr>
          <w:rFonts w:ascii="Arial" w:hAnsi="Arial"/>
          <w:sz w:val="21"/>
        </w:rPr>
      </w:pPr>
      <w:r>
        <w:rPr>
          <w:rFonts w:ascii="Arial" w:hAnsi="Arial"/>
          <w:sz w:val="21"/>
        </w:rPr>
        <w:t>A</w:t>
      </w:r>
      <w:r w:rsidRPr="009773D3" w:rsidR="009773D3">
        <w:rPr>
          <w:rFonts w:ascii="Arial" w:hAnsi="Arial"/>
          <w:sz w:val="21"/>
        </w:rPr>
        <w:t xml:space="preserve">ssist the Health Service to achieve productivity and efficiency measures of comparable hospitals, by ensuring maximal and efficient utilisation of </w:t>
      </w:r>
      <w:proofErr w:type="gramStart"/>
      <w:r w:rsidRPr="009773D3" w:rsidR="009773D3">
        <w:rPr>
          <w:rFonts w:ascii="Arial" w:hAnsi="Arial"/>
          <w:sz w:val="21"/>
        </w:rPr>
        <w:t>resources;</w:t>
      </w:r>
      <w:proofErr w:type="gramEnd"/>
    </w:p>
    <w:p w:rsidRPr="009773D3" w:rsidR="009773D3" w:rsidP="009773D3" w:rsidRDefault="00713826" w14:paraId="25000273" w14:textId="77777777">
      <w:pPr>
        <w:pStyle w:val="ListParagraph"/>
        <w:numPr>
          <w:ilvl w:val="0"/>
          <w:numId w:val="7"/>
        </w:numPr>
        <w:jc w:val="both"/>
        <w:rPr>
          <w:rFonts w:ascii="Arial" w:hAnsi="Arial"/>
          <w:sz w:val="21"/>
        </w:rPr>
      </w:pPr>
      <w:r>
        <w:rPr>
          <w:rFonts w:ascii="Arial" w:hAnsi="Arial"/>
          <w:sz w:val="21"/>
        </w:rPr>
        <w:t>A</w:t>
      </w:r>
      <w:r w:rsidRPr="009773D3" w:rsidR="009773D3">
        <w:rPr>
          <w:rFonts w:ascii="Arial" w:hAnsi="Arial"/>
          <w:sz w:val="21"/>
        </w:rPr>
        <w:t xml:space="preserve">ssist in managing efficient bed utilisation by ensuring that emergency admissions are </w:t>
      </w:r>
      <w:proofErr w:type="gramStart"/>
      <w:r w:rsidRPr="009773D3" w:rsidR="009773D3">
        <w:rPr>
          <w:rFonts w:ascii="Arial" w:hAnsi="Arial"/>
          <w:sz w:val="21"/>
        </w:rPr>
        <w:t>appropriate;</w:t>
      </w:r>
      <w:proofErr w:type="gramEnd"/>
    </w:p>
    <w:p w:rsidRPr="009773D3" w:rsidR="009773D3" w:rsidP="009773D3" w:rsidRDefault="00713826" w14:paraId="0C6AC7FA" w14:textId="77777777">
      <w:pPr>
        <w:pStyle w:val="ListParagraph"/>
        <w:numPr>
          <w:ilvl w:val="0"/>
          <w:numId w:val="7"/>
        </w:numPr>
        <w:jc w:val="both"/>
        <w:rPr>
          <w:rFonts w:ascii="Arial" w:hAnsi="Arial"/>
          <w:sz w:val="21"/>
        </w:rPr>
      </w:pPr>
      <w:r>
        <w:rPr>
          <w:rFonts w:ascii="Arial" w:hAnsi="Arial"/>
          <w:sz w:val="21"/>
        </w:rPr>
        <w:t>B</w:t>
      </w:r>
      <w:r w:rsidRPr="009773D3" w:rsidR="009773D3">
        <w:rPr>
          <w:rFonts w:ascii="Arial" w:hAnsi="Arial"/>
          <w:sz w:val="21"/>
        </w:rPr>
        <w:t xml:space="preserve">e committed to the objectives of waiting list and Emergency Department </w:t>
      </w:r>
      <w:proofErr w:type="gramStart"/>
      <w:r w:rsidRPr="009773D3" w:rsidR="009773D3">
        <w:rPr>
          <w:rFonts w:ascii="Arial" w:hAnsi="Arial"/>
          <w:sz w:val="21"/>
        </w:rPr>
        <w:t>targets;</w:t>
      </w:r>
      <w:proofErr w:type="gramEnd"/>
    </w:p>
    <w:p w:rsidRPr="009773D3" w:rsidR="009773D3" w:rsidP="009773D3" w:rsidRDefault="00713826" w14:paraId="77867F42" w14:textId="77777777">
      <w:pPr>
        <w:pStyle w:val="ListParagraph"/>
        <w:numPr>
          <w:ilvl w:val="0"/>
          <w:numId w:val="7"/>
        </w:numPr>
        <w:jc w:val="both"/>
        <w:rPr>
          <w:rFonts w:ascii="Arial" w:hAnsi="Arial"/>
          <w:sz w:val="21"/>
        </w:rPr>
      </w:pPr>
      <w:r>
        <w:rPr>
          <w:rFonts w:ascii="Arial" w:hAnsi="Arial"/>
          <w:sz w:val="21"/>
        </w:rPr>
        <w:t>S</w:t>
      </w:r>
      <w:r w:rsidRPr="009773D3" w:rsidR="009773D3">
        <w:rPr>
          <w:rFonts w:ascii="Arial" w:hAnsi="Arial"/>
          <w:sz w:val="21"/>
        </w:rPr>
        <w:t xml:space="preserve">trive for the achievement of cost centre budget targets where the practitioner has that recognised </w:t>
      </w:r>
      <w:proofErr w:type="gramStart"/>
      <w:r w:rsidRPr="009773D3" w:rsidR="009773D3">
        <w:rPr>
          <w:rFonts w:ascii="Arial" w:hAnsi="Arial"/>
          <w:sz w:val="21"/>
        </w:rPr>
        <w:t>responsibility;</w:t>
      </w:r>
      <w:proofErr w:type="gramEnd"/>
    </w:p>
    <w:p w:rsidRPr="009773D3" w:rsidR="009773D3" w:rsidP="009773D3" w:rsidRDefault="00713826" w14:paraId="7DCD0514" w14:textId="77777777">
      <w:pPr>
        <w:pStyle w:val="ListParagraph"/>
        <w:numPr>
          <w:ilvl w:val="0"/>
          <w:numId w:val="7"/>
        </w:numPr>
        <w:jc w:val="both"/>
        <w:rPr>
          <w:rFonts w:ascii="Arial" w:hAnsi="Arial"/>
          <w:sz w:val="21"/>
        </w:rPr>
      </w:pPr>
      <w:r>
        <w:rPr>
          <w:rFonts w:ascii="Arial" w:hAnsi="Arial"/>
          <w:sz w:val="21"/>
        </w:rPr>
        <w:t>C</w:t>
      </w:r>
      <w:r w:rsidRPr="009773D3" w:rsidR="009773D3">
        <w:rPr>
          <w:rFonts w:ascii="Arial" w:hAnsi="Arial"/>
          <w:sz w:val="21"/>
        </w:rPr>
        <w:t>ooperate with data collection procedures</w:t>
      </w:r>
      <w:r w:rsidR="00557D35">
        <w:rPr>
          <w:rFonts w:ascii="Arial" w:hAnsi="Arial"/>
          <w:sz w:val="21"/>
        </w:rPr>
        <w:t xml:space="preserve"> and completion of contact </w:t>
      </w:r>
      <w:proofErr w:type="gramStart"/>
      <w:r w:rsidR="00557D35">
        <w:rPr>
          <w:rFonts w:ascii="Arial" w:hAnsi="Arial"/>
          <w:sz w:val="21"/>
        </w:rPr>
        <w:t>sheets</w:t>
      </w:r>
      <w:r w:rsidRPr="009773D3" w:rsidR="009773D3">
        <w:rPr>
          <w:rFonts w:ascii="Arial" w:hAnsi="Arial"/>
          <w:sz w:val="21"/>
        </w:rPr>
        <w:t>;</w:t>
      </w:r>
      <w:proofErr w:type="gramEnd"/>
    </w:p>
    <w:p w:rsidR="009773D3" w:rsidP="009773D3" w:rsidRDefault="00713826" w14:paraId="3D48C514" w14:textId="77777777">
      <w:pPr>
        <w:pStyle w:val="ListParagraph"/>
        <w:numPr>
          <w:ilvl w:val="0"/>
          <w:numId w:val="7"/>
        </w:numPr>
        <w:jc w:val="both"/>
        <w:rPr>
          <w:rFonts w:ascii="Arial" w:hAnsi="Arial"/>
          <w:sz w:val="21"/>
        </w:rPr>
      </w:pPr>
      <w:r>
        <w:rPr>
          <w:rFonts w:ascii="Arial" w:hAnsi="Arial"/>
          <w:sz w:val="21"/>
        </w:rPr>
        <w:t>C</w:t>
      </w:r>
      <w:r w:rsidRPr="009773D3" w:rsidR="009773D3">
        <w:rPr>
          <w:rFonts w:ascii="Arial" w:hAnsi="Arial"/>
          <w:sz w:val="21"/>
        </w:rPr>
        <w:t>omply with the rules and regulations of the Health Service, including notification of absences and appropriate prior notification of impending leave, and management of leave entitlements of staff reporting to you.</w:t>
      </w:r>
    </w:p>
    <w:p w:rsidRPr="00881BD2" w:rsidR="00881BD2" w:rsidP="00881BD2" w:rsidRDefault="00713826" w14:paraId="2BBD7100" w14:textId="77777777">
      <w:pPr>
        <w:pStyle w:val="ListParagraph"/>
        <w:numPr>
          <w:ilvl w:val="0"/>
          <w:numId w:val="7"/>
        </w:numPr>
        <w:rPr>
          <w:rFonts w:ascii="Arial" w:hAnsi="Arial"/>
          <w:sz w:val="21"/>
        </w:rPr>
      </w:pPr>
      <w:r>
        <w:rPr>
          <w:rFonts w:ascii="Arial" w:hAnsi="Arial"/>
          <w:sz w:val="21"/>
        </w:rPr>
        <w:t>G</w:t>
      </w:r>
      <w:r w:rsidRPr="00881BD2" w:rsidR="00881BD2">
        <w:rPr>
          <w:rFonts w:ascii="Arial" w:hAnsi="Arial"/>
          <w:sz w:val="21"/>
        </w:rPr>
        <w:t>ive reasonable notification of absences prior to periods of leave.</w:t>
      </w:r>
    </w:p>
    <w:p w:rsidRPr="00881BD2" w:rsidR="00881BD2" w:rsidP="00881BD2" w:rsidRDefault="00881BD2" w14:paraId="1DA4D396" w14:textId="77777777">
      <w:pPr>
        <w:pStyle w:val="ListParagraph"/>
        <w:numPr>
          <w:ilvl w:val="0"/>
          <w:numId w:val="7"/>
        </w:numPr>
        <w:rPr>
          <w:rFonts w:ascii="Arial" w:hAnsi="Arial"/>
          <w:sz w:val="21"/>
        </w:rPr>
      </w:pPr>
      <w:r w:rsidRPr="00881BD2">
        <w:rPr>
          <w:rFonts w:ascii="Arial" w:hAnsi="Arial"/>
          <w:sz w:val="21"/>
        </w:rPr>
        <w:t>Work within the budgetary provisions for the delivery of clinical services.</w:t>
      </w:r>
    </w:p>
    <w:p w:rsidRPr="009773D3" w:rsidR="00881BD2" w:rsidP="00881BD2" w:rsidRDefault="00881BD2" w14:paraId="5755D903" w14:textId="77777777">
      <w:pPr>
        <w:pStyle w:val="ListParagraph"/>
        <w:jc w:val="both"/>
        <w:rPr>
          <w:rFonts w:ascii="Arial" w:hAnsi="Arial"/>
          <w:sz w:val="21"/>
        </w:rPr>
      </w:pPr>
    </w:p>
    <w:p w:rsidRPr="009773D3" w:rsidR="009773D3" w:rsidP="009773D3" w:rsidRDefault="009773D3" w14:paraId="137338C9" w14:textId="77777777">
      <w:pPr>
        <w:jc w:val="both"/>
        <w:rPr>
          <w:rFonts w:ascii="Arial" w:hAnsi="Arial"/>
          <w:sz w:val="21"/>
        </w:rPr>
      </w:pPr>
    </w:p>
    <w:p w:rsidRPr="009773D3" w:rsidR="009773D3" w:rsidP="009773D3" w:rsidRDefault="000D46EB" w14:paraId="465631B0" w14:textId="541424BD">
      <w:pPr>
        <w:jc w:val="both"/>
        <w:rPr>
          <w:rFonts w:ascii="Arial" w:hAnsi="Arial"/>
          <w:sz w:val="21"/>
        </w:rPr>
      </w:pPr>
      <w:r>
        <w:rPr>
          <w:rFonts w:ascii="Arial" w:hAnsi="Arial"/>
          <w:sz w:val="21"/>
        </w:rPr>
        <w:t>2</w:t>
      </w:r>
      <w:r w:rsidRPr="009773D3" w:rsidR="009773D3">
        <w:rPr>
          <w:rFonts w:ascii="Arial" w:hAnsi="Arial"/>
          <w:sz w:val="21"/>
        </w:rPr>
        <w:t>.6</w:t>
      </w:r>
      <w:r w:rsidRPr="009773D3" w:rsidR="009773D3">
        <w:rPr>
          <w:rFonts w:ascii="Arial" w:hAnsi="Arial"/>
          <w:sz w:val="21"/>
        </w:rPr>
        <w:tab/>
      </w:r>
      <w:r w:rsidRPr="005C2C58" w:rsidR="009773D3">
        <w:rPr>
          <w:rFonts w:ascii="Arial" w:hAnsi="Arial"/>
          <w:b/>
          <w:sz w:val="21"/>
        </w:rPr>
        <w:t>Performance Review</w:t>
      </w:r>
      <w:r w:rsidRPr="009773D3" w:rsidR="009773D3">
        <w:rPr>
          <w:rFonts w:ascii="Arial" w:hAnsi="Arial"/>
          <w:sz w:val="21"/>
        </w:rPr>
        <w:tab/>
      </w:r>
    </w:p>
    <w:p w:rsidRPr="009773D3" w:rsidR="00596E81" w:rsidP="009773D3" w:rsidRDefault="009773D3" w14:paraId="73BD0F64" w14:textId="77777777">
      <w:pPr>
        <w:pStyle w:val="ListParagraph"/>
        <w:numPr>
          <w:ilvl w:val="0"/>
          <w:numId w:val="8"/>
        </w:numPr>
        <w:jc w:val="both"/>
        <w:rPr>
          <w:rFonts w:ascii="Arial" w:hAnsi="Arial"/>
          <w:sz w:val="21"/>
        </w:rPr>
      </w:pPr>
      <w:r w:rsidRPr="009773D3">
        <w:rPr>
          <w:rFonts w:ascii="Arial" w:hAnsi="Arial"/>
          <w:sz w:val="21"/>
        </w:rPr>
        <w:t>The practitioner will participate in active performance management systems within the organization as per Eastern Health requirements.</w:t>
      </w:r>
    </w:p>
    <w:p w:rsidR="00596E81" w:rsidP="00596E81" w:rsidRDefault="00596E81" w14:paraId="37046318" w14:textId="77777777">
      <w:pPr>
        <w:jc w:val="both"/>
        <w:rPr>
          <w:rFonts w:ascii="Arial" w:hAnsi="Arial"/>
          <w:b/>
          <w:sz w:val="22"/>
        </w:rPr>
      </w:pPr>
    </w:p>
    <w:p w:rsidR="00596E81" w:rsidP="00596E81" w:rsidRDefault="00596E81" w14:paraId="3E5A5B9F" w14:textId="77777777">
      <w:pPr>
        <w:pStyle w:val="Heading1"/>
        <w:tabs>
          <w:tab w:val="clear" w:pos="720"/>
          <w:tab w:val="left" w:pos="360"/>
        </w:tabs>
        <w:spacing w:line="240" w:lineRule="auto"/>
        <w:jc w:val="both"/>
        <w:rPr>
          <w:rFonts w:ascii="Arial" w:hAnsi="Arial"/>
          <w:sz w:val="22"/>
        </w:rPr>
      </w:pPr>
    </w:p>
    <w:p w:rsidR="00596E81" w:rsidP="000D46EB" w:rsidRDefault="00596E81" w14:paraId="2B79BCAD" w14:textId="5EBD1001">
      <w:pPr>
        <w:pStyle w:val="Heading2"/>
        <w:rPr>
          <w:sz w:val="22"/>
        </w:rPr>
      </w:pPr>
      <w:r>
        <w:rPr>
          <w:sz w:val="22"/>
        </w:rPr>
        <w:t xml:space="preserve">SAFE PRACTICE AND ENVIRONMENT </w:t>
      </w:r>
    </w:p>
    <w:p w:rsidRPr="00B15C8A" w:rsidR="00B15C8A" w:rsidP="00B15C8A" w:rsidRDefault="00B15C8A" w14:paraId="3E2ADB5F" w14:textId="77777777"/>
    <w:p w:rsidR="00B15C8A" w:rsidP="00B15C8A" w:rsidRDefault="00B15C8A" w14:paraId="2475C6C1" w14:textId="77777777">
      <w:pPr>
        <w:pStyle w:val="Heading2"/>
        <w:numPr>
          <w:ilvl w:val="0"/>
          <w:numId w:val="0"/>
        </w:numPr>
        <w:ind w:left="540"/>
        <w:rPr>
          <w:b w:val="0"/>
          <w:bCs/>
        </w:rPr>
      </w:pPr>
      <w:r w:rsidRPr="002D5041">
        <w:rPr>
          <w:rFonts w:cs="Arial" w:asciiTheme="minorHAnsi" w:hAnsiTheme="minorHAnsi" w:eastAsiaTheme="minorHAnsi"/>
          <w:b w:val="0"/>
          <w:highlight w:val="yellow"/>
          <w:lang w:val="en-US"/>
        </w:rPr>
        <w:t xml:space="preserve">Eastern Health is a child safe </w:t>
      </w:r>
      <w:proofErr w:type="spellStart"/>
      <w:r w:rsidRPr="002D5041">
        <w:rPr>
          <w:rFonts w:cs="Arial" w:asciiTheme="minorHAnsi" w:hAnsiTheme="minorHAnsi" w:eastAsiaTheme="minorHAnsi"/>
          <w:b w:val="0"/>
          <w:highlight w:val="yellow"/>
          <w:lang w:val="en-US"/>
        </w:rPr>
        <w:t>organisation</w:t>
      </w:r>
      <w:proofErr w:type="spellEnd"/>
      <w:r w:rsidRPr="002D5041">
        <w:rPr>
          <w:rFonts w:cs="Arial" w:asciiTheme="minorHAnsi" w:hAnsiTheme="minorHAnsi" w:eastAsiaTheme="minorHAnsi"/>
          <w:b w:val="0"/>
          <w:highlight w:val="yellow"/>
          <w:lang w:val="en-US"/>
        </w:rPr>
        <w:t xml:space="preserve">, committed to promoting the wellbeing and cultural safety of Aboriginal children, children with disabilities and all children in their diversity. More information </w:t>
      </w:r>
      <w:hyperlink w:history="1" r:id="rId14">
        <w:r w:rsidRPr="002D5041">
          <w:rPr>
            <w:rStyle w:val="Hyperlink"/>
            <w:rFonts w:cs="Arial" w:asciiTheme="minorHAnsi" w:hAnsiTheme="minorHAnsi" w:eastAsiaTheme="minorHAnsi"/>
            <w:b w:val="0"/>
            <w:highlight w:val="yellow"/>
            <w:lang w:val="en-US"/>
          </w:rPr>
          <w:t>here</w:t>
        </w:r>
      </w:hyperlink>
      <w:r w:rsidRPr="002D5041">
        <w:rPr>
          <w:rFonts w:cs="Arial" w:asciiTheme="minorHAnsi" w:hAnsiTheme="minorHAnsi" w:eastAsiaTheme="minorHAnsi"/>
          <w:b w:val="0"/>
          <w:highlight w:val="yellow"/>
          <w:lang w:val="en-US"/>
        </w:rPr>
        <w:t>.</w:t>
      </w:r>
    </w:p>
    <w:p w:rsidRPr="00B15C8A" w:rsidR="00B15C8A" w:rsidP="00B15C8A" w:rsidRDefault="00B15C8A" w14:paraId="3D273700" w14:textId="77777777"/>
    <w:p w:rsidR="00596E81" w:rsidP="00596E81" w:rsidRDefault="00596E81" w14:paraId="7848117C" w14:textId="77777777">
      <w:pPr>
        <w:pStyle w:val="BodyText"/>
        <w:pBdr>
          <w:top w:val="none" w:color="auto" w:sz="0" w:space="0"/>
        </w:pBdr>
        <w:tabs>
          <w:tab w:val="clear" w:pos="2790"/>
          <w:tab w:val="left" w:pos="1512"/>
        </w:tabs>
        <w:spacing w:line="240" w:lineRule="auto"/>
        <w:jc w:val="both"/>
        <w:rPr>
          <w:rFonts w:ascii="Arial" w:hAnsi="Arial"/>
          <w:sz w:val="16"/>
        </w:rPr>
      </w:pPr>
    </w:p>
    <w:p w:rsidR="00596E81" w:rsidP="00B15C8A" w:rsidRDefault="00596E81" w14:paraId="7FD3BDAD" w14:textId="77777777">
      <w:pPr>
        <w:pStyle w:val="Heading2"/>
        <w:numPr>
          <w:ilvl w:val="0"/>
          <w:numId w:val="0"/>
        </w:numPr>
        <w:ind w:left="900"/>
      </w:pPr>
      <w:r>
        <w:t>Occupational Health and Safety</w:t>
      </w:r>
    </w:p>
    <w:p w:rsidR="00596E81" w:rsidP="00596E81" w:rsidRDefault="00596E81" w14:paraId="79208AF5" w14:textId="77777777">
      <w:pPr>
        <w:jc w:val="both"/>
        <w:rPr>
          <w:rFonts w:ascii="Arial" w:hAnsi="Arial"/>
          <w:sz w:val="21"/>
        </w:rPr>
      </w:pPr>
    </w:p>
    <w:p w:rsidR="00596E81" w:rsidP="00596E81" w:rsidRDefault="00596E81" w14:paraId="707FD59B" w14:textId="77777777">
      <w:pPr>
        <w:numPr>
          <w:ilvl w:val="0"/>
          <w:numId w:val="2"/>
        </w:numPr>
        <w:tabs>
          <w:tab w:val="clear" w:pos="1620"/>
          <w:tab w:val="left" w:pos="-720"/>
          <w:tab w:val="num" w:pos="791"/>
          <w:tab w:val="left" w:pos="900"/>
          <w:tab w:val="left" w:pos="3600"/>
          <w:tab w:val="left" w:pos="5040"/>
          <w:tab w:val="left" w:pos="5760"/>
          <w:tab w:val="left" w:pos="6480"/>
          <w:tab w:val="left" w:pos="7200"/>
          <w:tab w:val="left" w:pos="7920"/>
          <w:tab w:val="left" w:pos="8640"/>
        </w:tabs>
        <w:ind w:left="0" w:firstLine="0"/>
        <w:jc w:val="both"/>
        <w:rPr>
          <w:rFonts w:ascii="Arial" w:hAnsi="Arial"/>
          <w:sz w:val="21"/>
        </w:rPr>
      </w:pPr>
      <w:r>
        <w:rPr>
          <w:rFonts w:ascii="Arial" w:hAnsi="Arial"/>
          <w:sz w:val="21"/>
        </w:rPr>
        <w:t xml:space="preserve">Provide and maintain so far as is practicable a working environment that is safe and without risk to health.  Take care of your own health and safety and the health and safety of any other person who may be affected by your acts or omissions at the workplace.  Understand responsibilities and accountabilities to yourself and others in accordance with OH&amp;S legislation and Eastern Health policies and promote a working environment that is congruent with these guidelines.  </w:t>
      </w:r>
    </w:p>
    <w:p w:rsidR="00596E81" w:rsidP="00596E81" w:rsidRDefault="00596E81" w14:paraId="73329E35" w14:textId="77777777">
      <w:pPr>
        <w:pStyle w:val="BodyTextIndent3"/>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sz w:val="21"/>
        </w:rPr>
      </w:pPr>
    </w:p>
    <w:p w:rsidRPr="004024A3" w:rsidR="004024A3" w:rsidP="00596E81" w:rsidRDefault="00596E81" w14:paraId="77EC3DAE" w14:textId="77777777">
      <w:pPr>
        <w:pStyle w:val="BodyTextIndent3"/>
        <w:numPr>
          <w:ilvl w:val="0"/>
          <w:numId w:val="2"/>
        </w:numPr>
        <w:tabs>
          <w:tab w:val="clear" w:pos="1620"/>
          <w:tab w:val="left" w:pos="-720"/>
          <w:tab w:val="left" w:pos="360"/>
          <w:tab w:val="num" w:pos="791"/>
          <w:tab w:val="left" w:pos="900"/>
          <w:tab w:val="left" w:pos="3600"/>
          <w:tab w:val="left" w:pos="5040"/>
          <w:tab w:val="left" w:pos="5760"/>
          <w:tab w:val="left" w:pos="6480"/>
          <w:tab w:val="left" w:pos="7200"/>
          <w:tab w:val="left" w:pos="7920"/>
          <w:tab w:val="left" w:pos="8640"/>
        </w:tabs>
        <w:ind w:left="0" w:firstLine="0"/>
        <w:rPr>
          <w:sz w:val="22"/>
        </w:rPr>
      </w:pPr>
      <w:r w:rsidRPr="004024A3">
        <w:rPr>
          <w:sz w:val="21"/>
        </w:rPr>
        <w:t xml:space="preserve">Comply with all state legislative requirements in respect to the Occupational Health and Safety Act 2004 and the </w:t>
      </w:r>
      <w:r w:rsidRPr="004F687C" w:rsidR="004F687C">
        <w:rPr>
          <w:sz w:val="21"/>
        </w:rPr>
        <w:t>Workplace Injury Rehabilitation and Compensation (WIRC) Act 2013.</w:t>
      </w:r>
    </w:p>
    <w:p w:rsidR="004024A3" w:rsidP="004024A3" w:rsidRDefault="004024A3" w14:paraId="3D0721BD" w14:textId="77777777">
      <w:pPr>
        <w:pStyle w:val="ListParagraph"/>
        <w:rPr>
          <w:sz w:val="22"/>
        </w:rPr>
      </w:pPr>
    </w:p>
    <w:p w:rsidRPr="00B15C8A" w:rsidR="00596E81" w:rsidP="00B15C8A" w:rsidRDefault="004024A3" w14:paraId="55A62E4B" w14:textId="77777777">
      <w:pPr>
        <w:pStyle w:val="Heading1"/>
        <w:tabs>
          <w:tab w:val="clear" w:pos="720"/>
          <w:tab w:val="left" w:pos="360"/>
        </w:tabs>
        <w:spacing w:line="240" w:lineRule="auto"/>
        <w:jc w:val="both"/>
        <w:rPr>
          <w:rFonts w:ascii="Arial" w:hAnsi="Arial"/>
          <w:sz w:val="22"/>
        </w:rPr>
      </w:pPr>
      <w:r w:rsidRPr="00B15C8A">
        <w:rPr>
          <w:rFonts w:ascii="Arial" w:hAnsi="Arial"/>
          <w:sz w:val="22"/>
        </w:rPr>
        <w:t xml:space="preserve"> </w:t>
      </w:r>
    </w:p>
    <w:p w:rsidRPr="008149AE" w:rsidR="008149AE" w:rsidP="008149AE" w:rsidRDefault="00B15C8A" w14:paraId="634ADCE5" w14:textId="4FFC2917">
      <w:pPr>
        <w:pStyle w:val="Heading1"/>
        <w:tabs>
          <w:tab w:val="clear" w:pos="720"/>
          <w:tab w:val="left" w:pos="360"/>
        </w:tabs>
        <w:spacing w:line="240" w:lineRule="auto"/>
        <w:jc w:val="both"/>
        <w:rPr>
          <w:rFonts w:ascii="Arial" w:hAnsi="Arial"/>
          <w:sz w:val="22"/>
        </w:rPr>
      </w:pPr>
      <w:r>
        <w:rPr>
          <w:rFonts w:ascii="Arial" w:hAnsi="Arial"/>
          <w:sz w:val="22"/>
        </w:rPr>
        <w:t>4</w:t>
      </w:r>
      <w:r w:rsidR="008149AE">
        <w:rPr>
          <w:rFonts w:ascii="Arial" w:hAnsi="Arial"/>
          <w:sz w:val="22"/>
        </w:rPr>
        <w:t>.</w:t>
      </w:r>
      <w:r w:rsidR="008149AE">
        <w:rPr>
          <w:rFonts w:ascii="Arial" w:hAnsi="Arial"/>
          <w:sz w:val="22"/>
        </w:rPr>
        <w:tab/>
      </w:r>
      <w:r w:rsidR="008149AE">
        <w:rPr>
          <w:rFonts w:ascii="Arial" w:hAnsi="Arial"/>
          <w:sz w:val="22"/>
        </w:rPr>
        <w:t>TRAINING AND DEVELOPMENT</w:t>
      </w:r>
    </w:p>
    <w:p w:rsidR="00596E81" w:rsidP="00596E81" w:rsidRDefault="00596E81" w14:paraId="4A091B60" w14:textId="77777777">
      <w:pPr>
        <w:pStyle w:val="BodyText"/>
        <w:pBdr>
          <w:top w:val="none" w:color="auto" w:sz="0" w:space="0"/>
        </w:pBdr>
        <w:tabs>
          <w:tab w:val="clear" w:pos="2790"/>
          <w:tab w:val="left" w:pos="1512"/>
        </w:tabs>
        <w:spacing w:line="240" w:lineRule="auto"/>
        <w:jc w:val="both"/>
        <w:rPr>
          <w:rFonts w:ascii="Arial" w:hAnsi="Arial"/>
          <w:sz w:val="16"/>
        </w:rPr>
      </w:pPr>
    </w:p>
    <w:p w:rsidR="00596E81" w:rsidP="00596E81" w:rsidRDefault="00596E81" w14:paraId="5A6C181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1"/>
        </w:rPr>
      </w:pPr>
      <w:r>
        <w:rPr>
          <w:rFonts w:ascii="Arial" w:hAnsi="Arial"/>
          <w:sz w:val="21"/>
        </w:rPr>
        <w:t xml:space="preserve">Relevant, practical and timely education should direct, facilitate, enhance and support the professional growth and practice of employees in a health environment characterised by change. All programs should endeavour to promote evidence-based practice, a </w:t>
      </w:r>
      <w:proofErr w:type="gramStart"/>
      <w:r>
        <w:rPr>
          <w:rFonts w:ascii="Arial" w:hAnsi="Arial"/>
          <w:sz w:val="21"/>
        </w:rPr>
        <w:t>problem solving</w:t>
      </w:r>
      <w:proofErr w:type="gramEnd"/>
      <w:r>
        <w:rPr>
          <w:rFonts w:ascii="Arial" w:hAnsi="Arial"/>
          <w:sz w:val="21"/>
        </w:rPr>
        <w:t xml:space="preserve"> approach and to be competency based. </w:t>
      </w:r>
    </w:p>
    <w:p w:rsidR="00596E81" w:rsidP="00596E81" w:rsidRDefault="00596E81" w14:paraId="7FE487C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1"/>
        </w:rPr>
      </w:pPr>
    </w:p>
    <w:p w:rsidRPr="004F687C" w:rsidR="00EE7DEA" w:rsidP="004F687C" w:rsidRDefault="00596E81" w14:paraId="7D3B1A8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1"/>
        </w:rPr>
      </w:pPr>
      <w:r>
        <w:rPr>
          <w:rFonts w:ascii="Arial" w:hAnsi="Arial"/>
          <w:sz w:val="21"/>
        </w:rPr>
        <w:t>You are expected to participate in the personal development process on an annual basis</w:t>
      </w:r>
      <w:r w:rsidR="009773D3">
        <w:rPr>
          <w:rFonts w:ascii="Arial" w:hAnsi="Arial"/>
          <w:sz w:val="21"/>
        </w:rPr>
        <w:t xml:space="preserve"> and</w:t>
      </w:r>
      <w:r w:rsidRPr="009773D3" w:rsidR="009773D3">
        <w:t xml:space="preserve"> </w:t>
      </w:r>
      <w:r w:rsidRPr="009773D3" w:rsidR="009773D3">
        <w:rPr>
          <w:rFonts w:ascii="Arial" w:hAnsi="Arial"/>
          <w:sz w:val="21"/>
        </w:rPr>
        <w:t>comply with the CPD program of the RANZCP</w:t>
      </w:r>
      <w:r>
        <w:rPr>
          <w:rFonts w:ascii="Arial" w:hAnsi="Arial"/>
          <w:sz w:val="21"/>
        </w:rPr>
        <w:t>.</w:t>
      </w:r>
    </w:p>
    <w:p w:rsidR="00DA5A93" w:rsidP="00596E81" w:rsidRDefault="00DA5A93" w14:paraId="5F751FC7" w14:textId="77777777">
      <w:pPr>
        <w:pStyle w:val="Heading1"/>
        <w:tabs>
          <w:tab w:val="clear" w:pos="720"/>
          <w:tab w:val="left" w:pos="360"/>
        </w:tabs>
        <w:spacing w:line="240" w:lineRule="auto"/>
        <w:jc w:val="both"/>
        <w:rPr>
          <w:rFonts w:ascii="Arial" w:hAnsi="Arial"/>
          <w:sz w:val="22"/>
        </w:rPr>
      </w:pPr>
    </w:p>
    <w:p w:rsidR="00DA5A93" w:rsidP="00596E81" w:rsidRDefault="00DA5A93" w14:paraId="2B510FCD" w14:textId="77777777">
      <w:pPr>
        <w:pStyle w:val="Heading1"/>
        <w:tabs>
          <w:tab w:val="clear" w:pos="720"/>
          <w:tab w:val="left" w:pos="360"/>
        </w:tabs>
        <w:spacing w:line="240" w:lineRule="auto"/>
        <w:jc w:val="both"/>
        <w:rPr>
          <w:rFonts w:ascii="Arial" w:hAnsi="Arial"/>
          <w:sz w:val="22"/>
        </w:rPr>
      </w:pPr>
    </w:p>
    <w:p w:rsidR="00596E81" w:rsidP="00596E81" w:rsidRDefault="00B15C8A" w14:paraId="5FD804A3" w14:textId="691EC19E">
      <w:pPr>
        <w:pStyle w:val="Heading1"/>
        <w:tabs>
          <w:tab w:val="clear" w:pos="720"/>
          <w:tab w:val="left" w:pos="360"/>
        </w:tabs>
        <w:spacing w:line="240" w:lineRule="auto"/>
        <w:jc w:val="both"/>
        <w:rPr>
          <w:rFonts w:ascii="Arial" w:hAnsi="Arial"/>
          <w:sz w:val="22"/>
        </w:rPr>
      </w:pPr>
      <w:r>
        <w:rPr>
          <w:rFonts w:ascii="Arial" w:hAnsi="Arial"/>
          <w:sz w:val="22"/>
        </w:rPr>
        <w:t>5</w:t>
      </w:r>
      <w:r w:rsidR="00596E81">
        <w:rPr>
          <w:rFonts w:ascii="Arial" w:hAnsi="Arial"/>
          <w:sz w:val="22"/>
        </w:rPr>
        <w:t>.</w:t>
      </w:r>
      <w:r w:rsidR="00596E81">
        <w:rPr>
          <w:rFonts w:ascii="Arial" w:hAnsi="Arial"/>
          <w:sz w:val="22"/>
        </w:rPr>
        <w:tab/>
      </w:r>
      <w:r w:rsidR="00596E81">
        <w:rPr>
          <w:rFonts w:ascii="Arial" w:hAnsi="Arial"/>
          <w:sz w:val="22"/>
        </w:rPr>
        <w:t>QUALITY</w:t>
      </w:r>
    </w:p>
    <w:p w:rsidR="00596E81" w:rsidP="00596E81" w:rsidRDefault="00596E81" w14:paraId="7D36C0E5" w14:textId="77777777">
      <w:pPr>
        <w:pStyle w:val="BodyText"/>
        <w:pBdr>
          <w:top w:val="none" w:color="auto" w:sz="0" w:space="0"/>
        </w:pBdr>
        <w:tabs>
          <w:tab w:val="clear" w:pos="2790"/>
          <w:tab w:val="left" w:pos="1512"/>
        </w:tabs>
        <w:spacing w:line="240" w:lineRule="auto"/>
        <w:jc w:val="both"/>
        <w:rPr>
          <w:rFonts w:ascii="Arial" w:hAnsi="Arial"/>
          <w:sz w:val="16"/>
        </w:rPr>
      </w:pPr>
    </w:p>
    <w:p w:rsidRPr="004F687C" w:rsidR="004F687C" w:rsidP="004F687C" w:rsidRDefault="004F687C" w14:paraId="38930FAC" w14:textId="77777777">
      <w:pPr>
        <w:jc w:val="both"/>
        <w:rPr>
          <w:rFonts w:ascii="Arial" w:hAnsi="Arial" w:cs="Arial"/>
          <w:sz w:val="21"/>
          <w:szCs w:val="21"/>
        </w:rPr>
      </w:pPr>
      <w:r w:rsidRPr="004F687C">
        <w:rPr>
          <w:rFonts w:ascii="Arial" w:hAnsi="Arial" w:cs="Arial"/>
          <w:sz w:val="21"/>
          <w:szCs w:val="21"/>
        </w:rPr>
        <w:t xml:space="preserve">As a staff member of Eastern Health staff are required to comply with Eastern Health performance standards and participate in continuous monitoring and improvement as part of your role. You are also required to comply with legislation, professional standards and accreditation standards. </w:t>
      </w:r>
    </w:p>
    <w:p w:rsidRPr="004F687C" w:rsidR="004F687C" w:rsidP="004F687C" w:rsidRDefault="004F687C" w14:paraId="7CCD0456" w14:textId="77777777">
      <w:pPr>
        <w:pStyle w:val="NormalWeb"/>
        <w:jc w:val="both"/>
        <w:rPr>
          <w:rFonts w:ascii="Arial" w:hAnsi="Arial" w:cs="Arial"/>
          <w:sz w:val="21"/>
          <w:szCs w:val="21"/>
          <w:lang w:eastAsia="en-US"/>
        </w:rPr>
      </w:pPr>
      <w:r w:rsidRPr="004F687C">
        <w:rPr>
          <w:rFonts w:ascii="Arial" w:hAnsi="Arial" w:cs="Arial"/>
          <w:sz w:val="21"/>
          <w:szCs w:val="21"/>
          <w:lang w:eastAsia="en-US"/>
        </w:rPr>
        <w:t xml:space="preserve">As a staff member employed by Eastern Health services you must have and maintain the appropriate skills and knowledge required to fulfil your role and responsibilities within the organisation.  In addition, you must ensure </w:t>
      </w:r>
      <w:r w:rsidRPr="004F687C">
        <w:rPr>
          <w:rFonts w:ascii="Arial" w:hAnsi="Arial" w:cs="Arial"/>
          <w:sz w:val="21"/>
          <w:szCs w:val="21"/>
          <w:lang w:eastAsia="en-US"/>
        </w:rPr>
        <w:t>that you practice within the specifications of this position description, and where applicable within the agreed scope of practice.</w:t>
      </w:r>
    </w:p>
    <w:p w:rsidRPr="008149AE" w:rsidR="004F687C" w:rsidP="004F687C" w:rsidRDefault="004F687C" w14:paraId="602C42B0" w14:textId="77777777">
      <w:pPr>
        <w:pStyle w:val="NormalWeb"/>
        <w:jc w:val="both"/>
        <w:rPr>
          <w:rFonts w:ascii="Arial" w:hAnsi="Arial" w:cs="Arial"/>
          <w:sz w:val="21"/>
          <w:szCs w:val="21"/>
          <w:lang w:eastAsia="en-US"/>
        </w:rPr>
      </w:pPr>
      <w:r w:rsidRPr="004F687C">
        <w:rPr>
          <w:rFonts w:ascii="Arial" w:hAnsi="Arial" w:cs="Arial"/>
          <w:sz w:val="21"/>
          <w:szCs w:val="21"/>
          <w:lang w:eastAsia="en-US"/>
        </w:rPr>
        <w:t xml:space="preserve">You are responsible for ensuring safe </w:t>
      </w:r>
      <w:proofErr w:type="gramStart"/>
      <w:r w:rsidRPr="004F687C">
        <w:rPr>
          <w:rFonts w:ascii="Arial" w:hAnsi="Arial" w:cs="Arial"/>
          <w:sz w:val="21"/>
          <w:szCs w:val="21"/>
          <w:lang w:eastAsia="en-US"/>
        </w:rPr>
        <w:t>high quality</w:t>
      </w:r>
      <w:proofErr w:type="gramEnd"/>
      <w:r w:rsidRPr="004F687C">
        <w:rPr>
          <w:rFonts w:ascii="Arial" w:hAnsi="Arial" w:cs="Arial"/>
          <w:sz w:val="21"/>
          <w:szCs w:val="21"/>
          <w:lang w:eastAsia="en-US"/>
        </w:rPr>
        <w:t xml:space="preserve"> care in your work. This will include complying with best practice standards, identifying and reporting any variance to expected standards and minimising the risk of adverse outcomes and patient harm. In addition, you will ensure that service and care is consistent with the EH approach to patient and family centred care.</w:t>
      </w:r>
      <w:r w:rsidRPr="008149AE">
        <w:rPr>
          <w:rFonts w:ascii="Arial" w:hAnsi="Arial" w:cs="Arial"/>
          <w:sz w:val="21"/>
          <w:szCs w:val="21"/>
          <w:lang w:eastAsia="en-US"/>
        </w:rPr>
        <w:t xml:space="preserve"> </w:t>
      </w:r>
    </w:p>
    <w:p w:rsidR="00596E81" w:rsidP="00596E81" w:rsidRDefault="00596E81" w14:paraId="1D074610" w14:textId="77777777">
      <w:pPr>
        <w:jc w:val="both"/>
        <w:rPr>
          <w:rFonts w:ascii="Arial" w:hAnsi="Arial"/>
          <w:sz w:val="21"/>
          <w:highlight w:val="lightGray"/>
        </w:rPr>
      </w:pPr>
    </w:p>
    <w:p w:rsidR="00596E81" w:rsidP="00596E81" w:rsidRDefault="00B15C8A" w14:paraId="3B178B69" w14:textId="2590AA14">
      <w:pPr>
        <w:pStyle w:val="Heading1"/>
        <w:tabs>
          <w:tab w:val="clear" w:pos="720"/>
          <w:tab w:val="left" w:pos="360"/>
        </w:tabs>
        <w:spacing w:line="240" w:lineRule="auto"/>
        <w:jc w:val="both"/>
        <w:rPr>
          <w:rFonts w:ascii="Arial" w:hAnsi="Arial"/>
          <w:sz w:val="22"/>
        </w:rPr>
      </w:pPr>
      <w:r>
        <w:rPr>
          <w:rFonts w:ascii="Arial" w:hAnsi="Arial"/>
          <w:sz w:val="22"/>
        </w:rPr>
        <w:t>6</w:t>
      </w:r>
      <w:r w:rsidR="00596E81">
        <w:rPr>
          <w:rFonts w:ascii="Arial" w:hAnsi="Arial"/>
          <w:sz w:val="22"/>
        </w:rPr>
        <w:t>.</w:t>
      </w:r>
      <w:r w:rsidR="00596E81">
        <w:rPr>
          <w:rFonts w:ascii="Arial" w:hAnsi="Arial"/>
          <w:sz w:val="22"/>
        </w:rPr>
        <w:tab/>
      </w:r>
      <w:r w:rsidR="00596E81">
        <w:rPr>
          <w:rFonts w:ascii="Arial" w:hAnsi="Arial"/>
          <w:sz w:val="22"/>
        </w:rPr>
        <w:t>CONFIDENTIALITY</w:t>
      </w:r>
    </w:p>
    <w:p w:rsidR="00596E81" w:rsidP="00596E81" w:rsidRDefault="00596E81" w14:paraId="114C0C72" w14:textId="77777777">
      <w:pPr>
        <w:pStyle w:val="BodyText"/>
        <w:pBdr>
          <w:top w:val="none" w:color="auto" w:sz="0" w:space="0"/>
        </w:pBdr>
        <w:tabs>
          <w:tab w:val="clear" w:pos="2790"/>
          <w:tab w:val="left" w:pos="1512"/>
        </w:tabs>
        <w:spacing w:line="240" w:lineRule="auto"/>
        <w:jc w:val="both"/>
        <w:rPr>
          <w:rFonts w:ascii="Arial" w:hAnsi="Arial"/>
          <w:sz w:val="16"/>
        </w:rPr>
      </w:pPr>
    </w:p>
    <w:p w:rsidR="00596E81" w:rsidP="00596E81" w:rsidRDefault="00596E81" w14:paraId="2D8627F7" w14:textId="77777777">
      <w:pPr>
        <w:tabs>
          <w:tab w:val="left" w:pos="360"/>
        </w:tabs>
        <w:jc w:val="both"/>
        <w:rPr>
          <w:rFonts w:ascii="Arial" w:hAnsi="Arial"/>
          <w:sz w:val="21"/>
        </w:rPr>
      </w:pPr>
      <w:r>
        <w:rPr>
          <w:rFonts w:ascii="Arial" w:hAnsi="Arial"/>
          <w:sz w:val="21"/>
        </w:rPr>
        <w:t>Any information obtained in the course of employment is confidential and should not be used for any purpose other than the performance of the duties for which the person was employed. Staff</w:t>
      </w:r>
      <w:r w:rsidR="00DA5A93">
        <w:rPr>
          <w:rFonts w:ascii="Arial" w:hAnsi="Arial"/>
          <w:sz w:val="21"/>
        </w:rPr>
        <w:t xml:space="preserve"> </w:t>
      </w:r>
      <w:r>
        <w:rPr>
          <w:rFonts w:ascii="Arial" w:hAnsi="Arial"/>
          <w:sz w:val="21"/>
        </w:rPr>
        <w:t>are bound by the Information Privacy Act 2000 and the Health Records Act 2000</w:t>
      </w:r>
      <w:r w:rsidR="00EA4EB1">
        <w:rPr>
          <w:rFonts w:ascii="Arial" w:hAnsi="Arial"/>
          <w:sz w:val="21"/>
        </w:rPr>
        <w:t xml:space="preserve"> or other relevant legislation as may be relevant at the time</w:t>
      </w:r>
      <w:r>
        <w:rPr>
          <w:rFonts w:ascii="Arial" w:hAnsi="Arial"/>
          <w:sz w:val="21"/>
        </w:rPr>
        <w:t>.</w:t>
      </w:r>
    </w:p>
    <w:p w:rsidR="00596E81" w:rsidP="00596E81" w:rsidRDefault="00596E81" w14:paraId="0EB7EB33" w14:textId="77777777">
      <w:pPr>
        <w:jc w:val="both"/>
        <w:rPr>
          <w:rFonts w:ascii="Arial" w:hAnsi="Arial"/>
          <w:sz w:val="22"/>
        </w:rPr>
      </w:pPr>
    </w:p>
    <w:p w:rsidRPr="008149AE" w:rsidR="008149AE" w:rsidP="008149AE" w:rsidRDefault="008149AE" w14:paraId="40C6CD68" w14:textId="77777777"/>
    <w:p w:rsidR="00596E81" w:rsidP="00596E81" w:rsidRDefault="008F48A2" w14:paraId="25C2EC5E" w14:textId="329B80F0">
      <w:pPr>
        <w:pStyle w:val="Heading1"/>
        <w:tabs>
          <w:tab w:val="clear" w:pos="720"/>
          <w:tab w:val="left" w:pos="360"/>
        </w:tabs>
        <w:spacing w:line="240" w:lineRule="auto"/>
        <w:jc w:val="both"/>
        <w:rPr>
          <w:rFonts w:ascii="Arial" w:hAnsi="Arial"/>
          <w:sz w:val="22"/>
        </w:rPr>
      </w:pPr>
      <w:r>
        <w:rPr>
          <w:rFonts w:ascii="Arial" w:hAnsi="Arial"/>
          <w:sz w:val="22"/>
        </w:rPr>
        <w:t>7</w:t>
      </w:r>
      <w:r w:rsidR="00596E81">
        <w:rPr>
          <w:rFonts w:ascii="Arial" w:hAnsi="Arial"/>
          <w:sz w:val="22"/>
        </w:rPr>
        <w:t>.</w:t>
      </w:r>
      <w:r w:rsidR="00596E81">
        <w:rPr>
          <w:rFonts w:ascii="Arial" w:hAnsi="Arial"/>
          <w:sz w:val="22"/>
        </w:rPr>
        <w:tab/>
      </w:r>
      <w:r w:rsidR="00596E81">
        <w:rPr>
          <w:rFonts w:ascii="Arial" w:hAnsi="Arial"/>
          <w:sz w:val="22"/>
        </w:rPr>
        <w:t>EQUAL EMPLOYMENT </w:t>
      </w:r>
      <w:smartTag w:uri="urn:schemas-microsoft-com:office:smarttags" w:element="place">
        <w:r w:rsidR="00596E81">
          <w:rPr>
            <w:rFonts w:ascii="Arial" w:hAnsi="Arial"/>
            <w:sz w:val="22"/>
          </w:rPr>
          <w:t>OPPORTUNITY</w:t>
        </w:r>
      </w:smartTag>
    </w:p>
    <w:p w:rsidR="00596E81" w:rsidP="00596E81" w:rsidRDefault="00596E81" w14:paraId="41F2A6F8" w14:textId="77777777">
      <w:pPr>
        <w:pStyle w:val="BodyText"/>
        <w:pBdr>
          <w:top w:val="none" w:color="auto" w:sz="0" w:space="0"/>
        </w:pBdr>
        <w:tabs>
          <w:tab w:val="clear" w:pos="2790"/>
          <w:tab w:val="left" w:pos="1512"/>
        </w:tabs>
        <w:spacing w:line="240" w:lineRule="auto"/>
        <w:jc w:val="both"/>
        <w:rPr>
          <w:rFonts w:ascii="Arial" w:hAnsi="Arial"/>
          <w:sz w:val="16"/>
        </w:rPr>
      </w:pPr>
    </w:p>
    <w:p w:rsidR="00596E81" w:rsidP="00596E81" w:rsidRDefault="00596E81" w14:paraId="14FC4340" w14:textId="77777777">
      <w:pPr>
        <w:pStyle w:val="BodyText2"/>
        <w:tabs>
          <w:tab w:val="clear" w:pos="2790"/>
          <w:tab w:val="left" w:pos="1"/>
          <w:tab w:val="left" w:pos="906"/>
          <w:tab w:val="left" w:pos="1812"/>
          <w:tab w:val="left" w:pos="2718"/>
          <w:tab w:val="left" w:pos="3624"/>
          <w:tab w:val="left" w:pos="4530"/>
          <w:tab w:val="left" w:pos="5442"/>
          <w:tab w:val="left" w:pos="6348"/>
          <w:tab w:val="left" w:pos="7254"/>
          <w:tab w:val="left" w:pos="8160"/>
          <w:tab w:val="left" w:pos="9066"/>
          <w:tab w:val="left" w:pos="9576"/>
          <w:tab w:val="left" w:pos="9978"/>
          <w:tab w:val="left" w:pos="10884"/>
          <w:tab w:val="left" w:pos="11790"/>
          <w:tab w:val="left" w:pos="12696"/>
          <w:tab w:val="left" w:pos="13602"/>
          <w:tab w:val="left" w:pos="14508"/>
          <w:tab w:val="left" w:pos="15420"/>
          <w:tab w:val="left" w:pos="16326"/>
          <w:tab w:val="left" w:pos="17232"/>
          <w:tab w:val="left" w:pos="18138"/>
          <w:tab w:val="left" w:pos="19044"/>
          <w:tab w:val="left" w:pos="19950"/>
          <w:tab w:val="left" w:pos="20862"/>
          <w:tab w:val="left" w:pos="21768"/>
          <w:tab w:val="left" w:pos="22674"/>
          <w:tab w:val="left" w:pos="23580"/>
          <w:tab w:val="left" w:pos="24486"/>
          <w:tab w:val="left" w:pos="25392"/>
          <w:tab w:val="left" w:pos="26304"/>
          <w:tab w:val="left" w:pos="27210"/>
          <w:tab w:val="left" w:pos="28116"/>
          <w:tab w:val="left" w:pos="29022"/>
          <w:tab w:val="left" w:pos="29928"/>
          <w:tab w:val="left" w:pos="30834"/>
        </w:tabs>
        <w:rPr>
          <w:rFonts w:ascii="Arial" w:hAnsi="Arial"/>
          <w:sz w:val="21"/>
        </w:rPr>
      </w:pPr>
      <w:r>
        <w:rPr>
          <w:rFonts w:ascii="Arial" w:hAnsi="Arial"/>
          <w:sz w:val="21"/>
        </w:rPr>
        <w:t xml:space="preserve">You agree to adhere to the Equal Employment Opportunity policies and practices of the Health Service.  Discriminatory practices, including sexual harassment, are unlawful.  The Health Service will not tolerate discriminatory </w:t>
      </w:r>
      <w:proofErr w:type="gramStart"/>
      <w:r>
        <w:rPr>
          <w:rFonts w:ascii="Arial" w:hAnsi="Arial"/>
          <w:sz w:val="21"/>
        </w:rPr>
        <w:t>behaviour</w:t>
      </w:r>
      <w:proofErr w:type="gramEnd"/>
      <w:r>
        <w:rPr>
          <w:rFonts w:ascii="Arial" w:hAnsi="Arial"/>
          <w:sz w:val="21"/>
        </w:rPr>
        <w:t xml:space="preserve"> and any such conduct may lead to the invoking of the Disciplinary Policy and Procedure, which may result in termination of employment.</w:t>
      </w:r>
    </w:p>
    <w:p w:rsidR="008F48A2" w:rsidP="00596E81" w:rsidRDefault="008F48A2" w14:paraId="7631BFD3" w14:textId="77777777">
      <w:pPr>
        <w:pStyle w:val="BodyText2"/>
        <w:tabs>
          <w:tab w:val="clear" w:pos="2790"/>
          <w:tab w:val="left" w:pos="1"/>
          <w:tab w:val="left" w:pos="906"/>
          <w:tab w:val="left" w:pos="1812"/>
          <w:tab w:val="left" w:pos="2718"/>
          <w:tab w:val="left" w:pos="3624"/>
          <w:tab w:val="left" w:pos="4530"/>
          <w:tab w:val="left" w:pos="5442"/>
          <w:tab w:val="left" w:pos="6348"/>
          <w:tab w:val="left" w:pos="7254"/>
          <w:tab w:val="left" w:pos="8160"/>
          <w:tab w:val="left" w:pos="9066"/>
          <w:tab w:val="left" w:pos="9576"/>
          <w:tab w:val="left" w:pos="9978"/>
          <w:tab w:val="left" w:pos="10884"/>
          <w:tab w:val="left" w:pos="11790"/>
          <w:tab w:val="left" w:pos="12696"/>
          <w:tab w:val="left" w:pos="13602"/>
          <w:tab w:val="left" w:pos="14508"/>
          <w:tab w:val="left" w:pos="15420"/>
          <w:tab w:val="left" w:pos="16326"/>
          <w:tab w:val="left" w:pos="17232"/>
          <w:tab w:val="left" w:pos="18138"/>
          <w:tab w:val="left" w:pos="19044"/>
          <w:tab w:val="left" w:pos="19950"/>
          <w:tab w:val="left" w:pos="20862"/>
          <w:tab w:val="left" w:pos="21768"/>
          <w:tab w:val="left" w:pos="22674"/>
          <w:tab w:val="left" w:pos="23580"/>
          <w:tab w:val="left" w:pos="24486"/>
          <w:tab w:val="left" w:pos="25392"/>
          <w:tab w:val="left" w:pos="26304"/>
          <w:tab w:val="left" w:pos="27210"/>
          <w:tab w:val="left" w:pos="28116"/>
          <w:tab w:val="left" w:pos="29022"/>
          <w:tab w:val="left" w:pos="29928"/>
          <w:tab w:val="left" w:pos="30834"/>
        </w:tabs>
        <w:rPr>
          <w:rFonts w:ascii="Arial" w:hAnsi="Arial"/>
          <w:sz w:val="21"/>
        </w:rPr>
      </w:pPr>
    </w:p>
    <w:p w:rsidRPr="008F48A2" w:rsidR="008F48A2" w:rsidP="008F48A2" w:rsidRDefault="008F48A2" w14:paraId="0098727F" w14:textId="77777777">
      <w:pPr>
        <w:pStyle w:val="BodyText2"/>
        <w:tabs>
          <w:tab w:val="left" w:pos="1"/>
          <w:tab w:val="left" w:pos="906"/>
          <w:tab w:val="left" w:pos="1812"/>
          <w:tab w:val="left" w:pos="2718"/>
          <w:tab w:val="left" w:pos="3624"/>
          <w:tab w:val="left" w:pos="4530"/>
          <w:tab w:val="left" w:pos="5442"/>
          <w:tab w:val="left" w:pos="6348"/>
          <w:tab w:val="left" w:pos="7254"/>
          <w:tab w:val="left" w:pos="8160"/>
          <w:tab w:val="left" w:pos="9066"/>
          <w:tab w:val="left" w:pos="9576"/>
          <w:tab w:val="left" w:pos="9978"/>
          <w:tab w:val="left" w:pos="10884"/>
          <w:tab w:val="left" w:pos="11790"/>
          <w:tab w:val="left" w:pos="12696"/>
          <w:tab w:val="left" w:pos="13602"/>
          <w:tab w:val="left" w:pos="14508"/>
          <w:tab w:val="left" w:pos="15420"/>
          <w:tab w:val="left" w:pos="16326"/>
          <w:tab w:val="left" w:pos="17232"/>
          <w:tab w:val="left" w:pos="18138"/>
          <w:tab w:val="left" w:pos="19044"/>
          <w:tab w:val="left" w:pos="19950"/>
          <w:tab w:val="left" w:pos="20862"/>
          <w:tab w:val="left" w:pos="21768"/>
          <w:tab w:val="left" w:pos="22674"/>
          <w:tab w:val="left" w:pos="23580"/>
          <w:tab w:val="left" w:pos="24486"/>
          <w:tab w:val="left" w:pos="25392"/>
          <w:tab w:val="left" w:pos="26304"/>
          <w:tab w:val="left" w:pos="27210"/>
          <w:tab w:val="left" w:pos="28116"/>
          <w:tab w:val="left" w:pos="29022"/>
          <w:tab w:val="left" w:pos="29928"/>
          <w:tab w:val="left" w:pos="30834"/>
        </w:tabs>
        <w:rPr>
          <w:b/>
          <w:bCs/>
          <w:szCs w:val="20"/>
        </w:rPr>
      </w:pPr>
      <w:r w:rsidRPr="008F48A2">
        <w:rPr>
          <w:b/>
          <w:bCs/>
          <w:szCs w:val="20"/>
        </w:rPr>
        <w:t>Our commitment to Diversity, Equity &amp; Inclusion</w:t>
      </w:r>
    </w:p>
    <w:p w:rsidRPr="008F48A2" w:rsidR="008F48A2" w:rsidP="008F48A2" w:rsidRDefault="008F48A2" w14:paraId="736D19B2" w14:textId="77777777">
      <w:pPr>
        <w:pStyle w:val="BodyText3"/>
        <w:spacing w:line="240" w:lineRule="auto"/>
      </w:pPr>
      <w:r w:rsidRPr="008F48A2">
        <w:t xml:space="preserve">Eastern Health is committed to creating a diverse and inclusive environment that welcomes and values all people. We recognise that diversity is essential in ensuring Eastern Health provides the best service to its consumers. </w:t>
      </w:r>
    </w:p>
    <w:p w:rsidRPr="008F48A2" w:rsidR="008F48A2" w:rsidP="008F48A2" w:rsidRDefault="008F48A2" w14:paraId="3B7FBE46" w14:textId="77777777">
      <w:pPr>
        <w:pStyle w:val="BodyText3"/>
        <w:spacing w:line="240" w:lineRule="auto"/>
      </w:pPr>
      <w:r w:rsidRPr="008F48A2">
        <w:t xml:space="preserve">Aboriginal and/or Torres Strait Islander peoples, people from the LGBTIQA+ community, people living with disability and those from a culturally and linguistically diverse background, are strongly encouraged to apply.  </w:t>
      </w:r>
    </w:p>
    <w:p w:rsidRPr="00720D15" w:rsidR="008F48A2" w:rsidP="008F48A2" w:rsidRDefault="008F48A2" w14:paraId="2EB34525" w14:textId="77777777">
      <w:pPr>
        <w:pStyle w:val="BodyText3"/>
        <w:spacing w:line="240" w:lineRule="auto"/>
      </w:pPr>
      <w:r w:rsidRPr="008F48A2">
        <w:t xml:space="preserve">For more information, please </w:t>
      </w:r>
      <w:hyperlink w:history="1" r:id="rId15">
        <w:r w:rsidRPr="008F48A2">
          <w:rPr>
            <w:rStyle w:val="Hyperlink"/>
          </w:rPr>
          <w:t>click here</w:t>
        </w:r>
      </w:hyperlink>
      <w:r w:rsidRPr="008F48A2">
        <w:t>.</w:t>
      </w:r>
      <w:r w:rsidRPr="00624921">
        <w:tab/>
      </w:r>
      <w:r>
        <w:br/>
      </w:r>
    </w:p>
    <w:p w:rsidRPr="00506BFF" w:rsidR="00596E81" w:rsidP="00596E81" w:rsidRDefault="00596E81" w14:paraId="2CACA8D8" w14:textId="77777777">
      <w:pPr>
        <w:jc w:val="both"/>
      </w:pPr>
    </w:p>
    <w:p w:rsidR="00596E81" w:rsidP="00596E81" w:rsidRDefault="008F48A2" w14:paraId="76D641F4" w14:textId="4361B6FC">
      <w:pPr>
        <w:pStyle w:val="Heading1"/>
        <w:tabs>
          <w:tab w:val="clear" w:pos="720"/>
          <w:tab w:val="left" w:pos="360"/>
        </w:tabs>
        <w:spacing w:line="240" w:lineRule="auto"/>
        <w:jc w:val="both"/>
        <w:rPr>
          <w:rFonts w:ascii="Arial" w:hAnsi="Arial"/>
          <w:sz w:val="22"/>
        </w:rPr>
      </w:pPr>
      <w:r>
        <w:rPr>
          <w:rFonts w:ascii="Arial" w:hAnsi="Arial"/>
          <w:sz w:val="22"/>
        </w:rPr>
        <w:t>8</w:t>
      </w:r>
      <w:r w:rsidR="00596E81">
        <w:rPr>
          <w:rFonts w:ascii="Arial" w:hAnsi="Arial"/>
          <w:sz w:val="22"/>
        </w:rPr>
        <w:t>.</w:t>
      </w:r>
      <w:r w:rsidR="00596E81">
        <w:rPr>
          <w:rFonts w:ascii="Arial" w:hAnsi="Arial"/>
          <w:sz w:val="22"/>
        </w:rPr>
        <w:tab/>
      </w:r>
      <w:r w:rsidR="00596E81">
        <w:rPr>
          <w:rFonts w:ascii="Arial" w:hAnsi="Arial"/>
          <w:sz w:val="22"/>
        </w:rPr>
        <w:t>PERFORMANCE DEVELOPMENT</w:t>
      </w:r>
    </w:p>
    <w:p w:rsidR="00596E81" w:rsidP="00596E81" w:rsidRDefault="00596E81" w14:paraId="14AD2587" w14:textId="77777777">
      <w:pPr>
        <w:pStyle w:val="BodyText"/>
        <w:pBdr>
          <w:top w:val="none" w:color="auto" w:sz="0" w:space="0"/>
        </w:pBdr>
        <w:tabs>
          <w:tab w:val="clear" w:pos="2790"/>
          <w:tab w:val="left" w:pos="1512"/>
        </w:tabs>
        <w:spacing w:line="240" w:lineRule="auto"/>
        <w:jc w:val="both"/>
        <w:rPr>
          <w:rFonts w:ascii="Arial" w:hAnsi="Arial"/>
          <w:sz w:val="16"/>
        </w:rPr>
      </w:pPr>
    </w:p>
    <w:p w:rsidR="00596E81" w:rsidP="00596E81" w:rsidRDefault="00596E81" w14:paraId="5185777F" w14:textId="77777777">
      <w:pPr>
        <w:pStyle w:val="BodyText3"/>
        <w:spacing w:line="240" w:lineRule="auto"/>
        <w:jc w:val="both"/>
        <w:rPr>
          <w:rFonts w:ascii="Arial" w:hAnsi="Arial"/>
          <w:sz w:val="21"/>
        </w:rPr>
      </w:pPr>
      <w:r>
        <w:rPr>
          <w:rFonts w:ascii="Arial" w:hAnsi="Arial"/>
          <w:sz w:val="21"/>
        </w:rPr>
        <w:t xml:space="preserve">A Performance Review, that includes agreed targets, will occur </w:t>
      </w:r>
      <w:r w:rsidR="00824B7F">
        <w:rPr>
          <w:rFonts w:ascii="Arial" w:hAnsi="Arial"/>
          <w:sz w:val="21"/>
        </w:rPr>
        <w:t>three</w:t>
      </w:r>
      <w:r>
        <w:rPr>
          <w:rFonts w:ascii="Arial" w:hAnsi="Arial"/>
          <w:sz w:val="21"/>
        </w:rPr>
        <w:t xml:space="preserve"> (</w:t>
      </w:r>
      <w:r w:rsidR="00824B7F">
        <w:rPr>
          <w:rFonts w:ascii="Arial" w:hAnsi="Arial"/>
          <w:sz w:val="21"/>
        </w:rPr>
        <w:t>3</w:t>
      </w:r>
      <w:r>
        <w:rPr>
          <w:rFonts w:ascii="Arial" w:hAnsi="Arial"/>
          <w:sz w:val="21"/>
        </w:rPr>
        <w:t>) months from commencement and then annually on the basis of the duties and responsibilities outlined in this position description. This is an opportunity to review personal and the allocated work unit’s service performance, facilitated by the setting of objectives/goals and ongoing evaluation of performance and achievement. Objectives will be developed annually, documented, discussed and agreed with the immediate line manager, who will act as the assessor. The incumbent is expected to demonstrate and show evidence annually of on-going self and allocated work unit’s service development.</w:t>
      </w:r>
    </w:p>
    <w:p w:rsidR="00217842" w:rsidP="00596E81" w:rsidRDefault="00217842" w14:paraId="6820446D" w14:textId="77777777">
      <w:pPr>
        <w:pStyle w:val="BodyText3"/>
        <w:spacing w:line="240" w:lineRule="auto"/>
        <w:jc w:val="both"/>
        <w:rPr>
          <w:rFonts w:ascii="Arial" w:hAnsi="Arial"/>
          <w:sz w:val="21"/>
        </w:rPr>
      </w:pPr>
    </w:p>
    <w:p w:rsidRPr="00217842" w:rsidR="00217842" w:rsidP="00217842" w:rsidRDefault="00217842" w14:paraId="41297634" w14:textId="187F25CF">
      <w:pPr>
        <w:pStyle w:val="Heading1"/>
        <w:tabs>
          <w:tab w:val="clear" w:pos="720"/>
          <w:tab w:val="left" w:pos="360"/>
        </w:tabs>
        <w:spacing w:line="240" w:lineRule="auto"/>
        <w:jc w:val="both"/>
        <w:rPr>
          <w:rFonts w:ascii="Arial" w:hAnsi="Arial"/>
          <w:sz w:val="22"/>
        </w:rPr>
      </w:pPr>
      <w:r>
        <w:rPr>
          <w:rFonts w:ascii="Arial" w:hAnsi="Arial"/>
          <w:sz w:val="22"/>
        </w:rPr>
        <w:t xml:space="preserve">9. </w:t>
      </w:r>
      <w:r w:rsidRPr="00217842">
        <w:rPr>
          <w:rFonts w:ascii="Arial" w:hAnsi="Arial"/>
          <w:sz w:val="22"/>
        </w:rPr>
        <w:t>EASTERN HEALTH’S PROMISE</w:t>
      </w:r>
    </w:p>
    <w:p w:rsidRPr="0017678F" w:rsidR="00217842" w:rsidP="00217842" w:rsidRDefault="00217842" w14:paraId="6EA8837A" w14:textId="77777777">
      <w:pPr>
        <w:rPr>
          <w:sz w:val="20"/>
          <w:szCs w:val="20"/>
          <w:highlight w:val="yellow"/>
        </w:rPr>
      </w:pPr>
      <w:r>
        <w:rPr>
          <w:sz w:val="20"/>
          <w:szCs w:val="20"/>
        </w:rPr>
        <w:br/>
      </w:r>
      <w:r w:rsidRPr="0017678F">
        <w:rPr>
          <w:sz w:val="20"/>
          <w:szCs w:val="20"/>
          <w:highlight w:val="yellow"/>
        </w:rPr>
        <w:t xml:space="preserve">Our promise to our communities, patients, consumers and staff is that we will be </w:t>
      </w:r>
      <w:r w:rsidRPr="0017678F">
        <w:rPr>
          <w:b/>
          <w:sz w:val="20"/>
          <w:szCs w:val="20"/>
          <w:highlight w:val="yellow"/>
        </w:rPr>
        <w:t>HEALTHIER TOGETHER</w:t>
      </w:r>
      <w:r w:rsidRPr="0017678F">
        <w:rPr>
          <w:sz w:val="20"/>
          <w:szCs w:val="20"/>
          <w:highlight w:val="yellow"/>
        </w:rPr>
        <w:t>. Bolder than a vision for the future, our promise calls us to action. We know that working together is the only way we can achieve what is necessary for a healthier future.</w:t>
      </w:r>
    </w:p>
    <w:p w:rsidRPr="0017678F" w:rsidR="00217842" w:rsidP="00217842" w:rsidRDefault="00217842" w14:paraId="51C8D050" w14:textId="77777777">
      <w:pPr>
        <w:rPr>
          <w:sz w:val="20"/>
          <w:szCs w:val="20"/>
          <w:highlight w:val="yellow"/>
        </w:rPr>
      </w:pPr>
      <w:r w:rsidRPr="0017678F">
        <w:rPr>
          <w:sz w:val="20"/>
          <w:szCs w:val="20"/>
          <w:highlight w:val="yellow"/>
        </w:rPr>
        <w:t>Our values are ones in action and are the behaviours that matter most.</w:t>
      </w:r>
    </w:p>
    <w:p w:rsidRPr="0017678F" w:rsidR="00217842" w:rsidP="00217842" w:rsidRDefault="00217842" w14:paraId="1FEC639B" w14:textId="77777777">
      <w:pPr>
        <w:pStyle w:val="ListParagraph"/>
        <w:numPr>
          <w:ilvl w:val="0"/>
          <w:numId w:val="22"/>
        </w:numPr>
        <w:spacing w:after="200" w:line="276" w:lineRule="auto"/>
        <w:contextualSpacing/>
        <w:rPr>
          <w:sz w:val="20"/>
          <w:szCs w:val="20"/>
          <w:highlight w:val="yellow"/>
        </w:rPr>
      </w:pPr>
      <w:r w:rsidRPr="0017678F">
        <w:rPr>
          <w:sz w:val="20"/>
          <w:szCs w:val="20"/>
          <w:highlight w:val="yellow"/>
        </w:rPr>
        <w:t>Respect for all</w:t>
      </w:r>
    </w:p>
    <w:p w:rsidRPr="0017678F" w:rsidR="00217842" w:rsidP="00217842" w:rsidRDefault="00217842" w14:paraId="4AB60348" w14:textId="77777777">
      <w:pPr>
        <w:pStyle w:val="ListParagraph"/>
        <w:numPr>
          <w:ilvl w:val="0"/>
          <w:numId w:val="22"/>
        </w:numPr>
        <w:spacing w:after="200" w:line="276" w:lineRule="auto"/>
        <w:contextualSpacing/>
        <w:rPr>
          <w:sz w:val="20"/>
          <w:szCs w:val="20"/>
          <w:highlight w:val="yellow"/>
        </w:rPr>
      </w:pPr>
      <w:r w:rsidRPr="0017678F">
        <w:rPr>
          <w:sz w:val="20"/>
          <w:szCs w:val="20"/>
          <w:highlight w:val="yellow"/>
        </w:rPr>
        <w:t>Safe always</w:t>
      </w:r>
    </w:p>
    <w:p w:rsidRPr="0017678F" w:rsidR="00217842" w:rsidP="00217842" w:rsidRDefault="00217842" w14:paraId="43A8B00E" w14:textId="77777777">
      <w:pPr>
        <w:pStyle w:val="ListParagraph"/>
        <w:numPr>
          <w:ilvl w:val="0"/>
          <w:numId w:val="22"/>
        </w:numPr>
        <w:spacing w:after="200" w:line="276" w:lineRule="auto"/>
        <w:contextualSpacing/>
        <w:rPr>
          <w:sz w:val="20"/>
          <w:szCs w:val="20"/>
          <w:highlight w:val="yellow"/>
        </w:rPr>
      </w:pPr>
      <w:r w:rsidRPr="0017678F">
        <w:rPr>
          <w:sz w:val="20"/>
          <w:szCs w:val="20"/>
          <w:highlight w:val="yellow"/>
        </w:rPr>
        <w:t>Partnering in care</w:t>
      </w:r>
    </w:p>
    <w:p w:rsidRPr="0017678F" w:rsidR="00217842" w:rsidP="00217842" w:rsidRDefault="00217842" w14:paraId="3976ED31" w14:textId="77777777">
      <w:pPr>
        <w:pStyle w:val="ListParagraph"/>
        <w:numPr>
          <w:ilvl w:val="0"/>
          <w:numId w:val="22"/>
        </w:numPr>
        <w:spacing w:after="200" w:line="276" w:lineRule="auto"/>
        <w:contextualSpacing/>
        <w:rPr>
          <w:sz w:val="20"/>
          <w:szCs w:val="20"/>
          <w:highlight w:val="yellow"/>
        </w:rPr>
      </w:pPr>
      <w:r w:rsidRPr="0017678F">
        <w:rPr>
          <w:sz w:val="20"/>
          <w:szCs w:val="20"/>
          <w:highlight w:val="yellow"/>
        </w:rPr>
        <w:t>Learning and improving everyday</w:t>
      </w:r>
    </w:p>
    <w:p w:rsidR="00217842" w:rsidP="00217842" w:rsidRDefault="00217842" w14:paraId="22763E0E" w14:textId="77777777">
      <w:pPr>
        <w:rPr>
          <w:sz w:val="20"/>
          <w:szCs w:val="20"/>
        </w:rPr>
      </w:pPr>
      <w:r w:rsidRPr="0017678F">
        <w:rPr>
          <w:sz w:val="20"/>
          <w:szCs w:val="20"/>
          <w:highlight w:val="yellow"/>
        </w:rPr>
        <w:t>Learning from the challenges of the past and looking to the future, we understand that we are building towards a more engaged, more reliable, always safe health service in partnership with our people to improve every day.</w:t>
      </w:r>
    </w:p>
    <w:p w:rsidR="00217842" w:rsidP="00596E81" w:rsidRDefault="00217842" w14:paraId="1999ED18" w14:textId="77777777">
      <w:pPr>
        <w:pStyle w:val="BodyText3"/>
        <w:spacing w:line="240" w:lineRule="auto"/>
        <w:jc w:val="both"/>
        <w:rPr>
          <w:rFonts w:ascii="Arial" w:hAnsi="Arial"/>
          <w:sz w:val="21"/>
        </w:rPr>
      </w:pPr>
    </w:p>
    <w:p w:rsidR="00596E81" w:rsidP="00596E81" w:rsidRDefault="00596E81" w14:paraId="0846199C" w14:textId="77777777">
      <w:pPr>
        <w:pStyle w:val="BodyText3"/>
        <w:spacing w:line="240" w:lineRule="auto"/>
        <w:jc w:val="both"/>
        <w:rPr>
          <w:rFonts w:ascii="Arial" w:hAnsi="Arial"/>
          <w:sz w:val="22"/>
        </w:rPr>
      </w:pPr>
    </w:p>
    <w:p w:rsidR="00596E81" w:rsidP="00596E81" w:rsidRDefault="00596E81" w14:paraId="04511A51" w14:textId="77777777">
      <w:pPr>
        <w:pStyle w:val="Heading1"/>
        <w:tabs>
          <w:tab w:val="clear" w:pos="720"/>
          <w:tab w:val="left" w:pos="360"/>
        </w:tabs>
        <w:spacing w:line="240" w:lineRule="auto"/>
        <w:jc w:val="both"/>
        <w:rPr>
          <w:rFonts w:ascii="Arial" w:hAnsi="Arial"/>
          <w:sz w:val="22"/>
        </w:rPr>
      </w:pPr>
      <w:r>
        <w:rPr>
          <w:rFonts w:ascii="Arial" w:hAnsi="Arial"/>
          <w:sz w:val="22"/>
        </w:rPr>
        <w:t>10.</w:t>
      </w:r>
      <w:r>
        <w:rPr>
          <w:rFonts w:ascii="Arial" w:hAnsi="Arial"/>
          <w:sz w:val="22"/>
        </w:rPr>
        <w:tab/>
      </w:r>
      <w:r>
        <w:rPr>
          <w:rFonts w:ascii="Arial" w:hAnsi="Arial"/>
          <w:sz w:val="22"/>
        </w:rPr>
        <w:t xml:space="preserve">ATTACHMENTS </w:t>
      </w:r>
    </w:p>
    <w:p w:rsidR="00596E81" w:rsidP="00596E81" w:rsidRDefault="00596E81" w14:paraId="366B4215" w14:textId="77777777">
      <w:pPr>
        <w:pStyle w:val="BodyText"/>
        <w:pBdr>
          <w:top w:val="none" w:color="auto" w:sz="0" w:space="0"/>
        </w:pBdr>
        <w:tabs>
          <w:tab w:val="clear" w:pos="2790"/>
          <w:tab w:val="left" w:pos="1512"/>
        </w:tabs>
        <w:spacing w:line="240" w:lineRule="auto"/>
        <w:jc w:val="both"/>
        <w:rPr>
          <w:rFonts w:ascii="Arial" w:hAnsi="Arial"/>
          <w:sz w:val="16"/>
        </w:rPr>
      </w:pPr>
    </w:p>
    <w:p w:rsidR="00596E81" w:rsidP="00596E81" w:rsidRDefault="00596E81" w14:paraId="4BD3035C" w14:textId="77777777">
      <w:pPr>
        <w:numPr>
          <w:ilvl w:val="0"/>
          <w:numId w:val="1"/>
        </w:numPr>
        <w:tabs>
          <w:tab w:val="left" w:pos="-1008"/>
          <w:tab w:val="left" w:pos="432"/>
          <w:tab w:val="left" w:pos="963"/>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ind w:left="0" w:firstLine="0"/>
        <w:jc w:val="both"/>
        <w:rPr>
          <w:rFonts w:ascii="Arial" w:hAnsi="Arial"/>
          <w:sz w:val="21"/>
        </w:rPr>
      </w:pPr>
      <w:r>
        <w:rPr>
          <w:rFonts w:ascii="Arial" w:hAnsi="Arial"/>
          <w:sz w:val="21"/>
        </w:rPr>
        <w:t xml:space="preserve">Attachment 1 </w:t>
      </w:r>
      <w:r>
        <w:rPr>
          <w:rFonts w:ascii="Arial" w:hAnsi="Arial"/>
          <w:sz w:val="21"/>
        </w:rPr>
        <w:tab/>
      </w:r>
      <w:r>
        <w:rPr>
          <w:rFonts w:ascii="Arial" w:hAnsi="Arial"/>
          <w:sz w:val="21"/>
        </w:rPr>
        <w:t>Key Selection Criteria</w:t>
      </w:r>
    </w:p>
    <w:p w:rsidR="00596E81" w:rsidP="00596E81" w:rsidRDefault="00596E81" w14:paraId="7934B131" w14:textId="77777777">
      <w:pPr>
        <w:numPr>
          <w:ilvl w:val="0"/>
          <w:numId w:val="1"/>
        </w:numPr>
        <w:tabs>
          <w:tab w:val="left" w:pos="-1008"/>
          <w:tab w:val="left" w:pos="432"/>
          <w:tab w:val="left" w:pos="963"/>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ind w:left="0" w:firstLine="0"/>
        <w:jc w:val="both"/>
        <w:rPr>
          <w:rFonts w:ascii="Arial" w:hAnsi="Arial"/>
          <w:sz w:val="21"/>
        </w:rPr>
      </w:pPr>
      <w:r>
        <w:rPr>
          <w:rFonts w:ascii="Arial" w:hAnsi="Arial"/>
          <w:sz w:val="21"/>
        </w:rPr>
        <w:t>Attachment 2</w:t>
      </w:r>
      <w:r>
        <w:rPr>
          <w:rFonts w:ascii="Arial" w:hAnsi="Arial"/>
          <w:sz w:val="21"/>
        </w:rPr>
        <w:tab/>
      </w:r>
      <w:r>
        <w:rPr>
          <w:rFonts w:ascii="Arial" w:hAnsi="Arial"/>
          <w:sz w:val="21"/>
        </w:rPr>
        <w:t>Key Result Areas /Key Performance Indicators</w:t>
      </w:r>
    </w:p>
    <w:p w:rsidR="00596E81" w:rsidP="00596E81" w:rsidRDefault="00596E81" w14:paraId="757E9DA8" w14:textId="77777777">
      <w:pPr>
        <w:numPr>
          <w:ilvl w:val="0"/>
          <w:numId w:val="1"/>
        </w:numPr>
        <w:tabs>
          <w:tab w:val="left" w:pos="-1008"/>
          <w:tab w:val="left" w:pos="432"/>
          <w:tab w:val="left" w:pos="963"/>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ind w:left="0" w:firstLine="0"/>
        <w:jc w:val="both"/>
        <w:rPr>
          <w:rFonts w:ascii="Arial" w:hAnsi="Arial"/>
          <w:b/>
          <w:sz w:val="21"/>
        </w:rPr>
      </w:pPr>
      <w:r>
        <w:rPr>
          <w:rFonts w:ascii="Arial" w:hAnsi="Arial"/>
          <w:sz w:val="21"/>
        </w:rPr>
        <w:t>Attachment 3</w:t>
      </w:r>
      <w:r>
        <w:rPr>
          <w:rFonts w:ascii="Arial" w:hAnsi="Arial"/>
          <w:sz w:val="21"/>
        </w:rPr>
        <w:tab/>
      </w:r>
      <w:r>
        <w:rPr>
          <w:rFonts w:ascii="Arial" w:hAnsi="Arial"/>
          <w:sz w:val="21"/>
        </w:rPr>
        <w:t xml:space="preserve">Eastern Health /Department Information </w:t>
      </w:r>
    </w:p>
    <w:p w:rsidR="00596E81" w:rsidP="00596E81" w:rsidRDefault="00596E81" w14:paraId="157335C9" w14:textId="77777777">
      <w:pPr>
        <w:tabs>
          <w:tab w:val="left" w:pos="-1008"/>
          <w:tab w:val="left" w:pos="432"/>
          <w:tab w:val="left" w:pos="963"/>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jc w:val="both"/>
        <w:rPr>
          <w:rFonts w:ascii="Arial" w:hAnsi="Arial"/>
          <w:b/>
          <w:sz w:val="20"/>
        </w:rPr>
      </w:pPr>
    </w:p>
    <w:p w:rsidR="00596E81" w:rsidP="00596E81" w:rsidRDefault="00596E81" w14:paraId="7FE32E51" w14:textId="77777777">
      <w:pPr>
        <w:tabs>
          <w:tab w:val="left" w:pos="-1008"/>
          <w:tab w:val="left" w:pos="432"/>
          <w:tab w:val="left" w:pos="963"/>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jc w:val="both"/>
        <w:rPr>
          <w:rFonts w:ascii="Arial" w:hAnsi="Arial"/>
          <w:b/>
          <w:sz w:val="22"/>
        </w:rPr>
      </w:pPr>
    </w:p>
    <w:p w:rsidR="00596E81" w:rsidP="00596E81" w:rsidRDefault="00596E81" w14:paraId="4974D282" w14:textId="77777777">
      <w:pPr>
        <w:pStyle w:val="Heading1"/>
        <w:tabs>
          <w:tab w:val="clear" w:pos="720"/>
          <w:tab w:val="left" w:pos="360"/>
        </w:tabs>
        <w:spacing w:line="240" w:lineRule="auto"/>
        <w:jc w:val="both"/>
        <w:rPr>
          <w:rFonts w:ascii="Arial" w:hAnsi="Arial"/>
          <w:sz w:val="22"/>
        </w:rPr>
      </w:pPr>
      <w:r>
        <w:rPr>
          <w:rFonts w:ascii="Arial" w:hAnsi="Arial"/>
          <w:sz w:val="22"/>
        </w:rPr>
        <w:t>11.</w:t>
      </w:r>
      <w:r>
        <w:rPr>
          <w:rFonts w:ascii="Arial" w:hAnsi="Arial"/>
          <w:sz w:val="22"/>
        </w:rPr>
        <w:tab/>
      </w:r>
      <w:r>
        <w:rPr>
          <w:rFonts w:ascii="Arial" w:hAnsi="Arial"/>
          <w:sz w:val="22"/>
        </w:rPr>
        <w:t>NOTE</w:t>
      </w:r>
    </w:p>
    <w:p w:rsidR="00596E81" w:rsidP="00596E81" w:rsidRDefault="00596E81" w14:paraId="21BCB373" w14:textId="77777777">
      <w:pPr>
        <w:pStyle w:val="BodyText"/>
        <w:pBdr>
          <w:top w:val="none" w:color="auto" w:sz="0" w:space="0"/>
        </w:pBdr>
        <w:tabs>
          <w:tab w:val="clear" w:pos="2790"/>
          <w:tab w:val="left" w:pos="1512"/>
        </w:tabs>
        <w:spacing w:line="240" w:lineRule="auto"/>
        <w:jc w:val="both"/>
        <w:rPr>
          <w:rFonts w:ascii="Arial" w:hAnsi="Arial"/>
          <w:color w:val="C0C0C0"/>
          <w:sz w:val="16"/>
        </w:rPr>
      </w:pPr>
    </w:p>
    <w:p w:rsidRPr="00034DE3" w:rsidR="00034DE3" w:rsidP="00034DE3" w:rsidRDefault="00034DE3" w14:paraId="0CCC9C73" w14:textId="77777777">
      <w:pPr>
        <w:pStyle w:val="BodyText2"/>
        <w:tabs>
          <w:tab w:val="clear" w:pos="2790"/>
          <w:tab w:val="left" w:pos="1"/>
          <w:tab w:val="left" w:pos="906"/>
          <w:tab w:val="left" w:pos="1812"/>
          <w:tab w:val="left" w:pos="2718"/>
          <w:tab w:val="left" w:pos="3624"/>
          <w:tab w:val="left" w:pos="4530"/>
          <w:tab w:val="left" w:pos="5442"/>
          <w:tab w:val="left" w:pos="6348"/>
          <w:tab w:val="left" w:pos="7254"/>
          <w:tab w:val="left" w:pos="8160"/>
          <w:tab w:val="left" w:pos="9066"/>
          <w:tab w:val="left" w:pos="9576"/>
          <w:tab w:val="left" w:pos="9978"/>
          <w:tab w:val="left" w:pos="10884"/>
          <w:tab w:val="left" w:pos="11790"/>
          <w:tab w:val="left" w:pos="12696"/>
          <w:tab w:val="left" w:pos="13602"/>
          <w:tab w:val="left" w:pos="14508"/>
          <w:tab w:val="left" w:pos="15420"/>
          <w:tab w:val="left" w:pos="16326"/>
          <w:tab w:val="left" w:pos="17232"/>
          <w:tab w:val="left" w:pos="18138"/>
          <w:tab w:val="left" w:pos="19044"/>
          <w:tab w:val="left" w:pos="19950"/>
          <w:tab w:val="left" w:pos="20862"/>
          <w:tab w:val="left" w:pos="21768"/>
          <w:tab w:val="left" w:pos="22674"/>
          <w:tab w:val="left" w:pos="23580"/>
          <w:tab w:val="left" w:pos="24486"/>
          <w:tab w:val="left" w:pos="25392"/>
          <w:tab w:val="left" w:pos="26304"/>
          <w:tab w:val="left" w:pos="27210"/>
          <w:tab w:val="left" w:pos="28116"/>
          <w:tab w:val="left" w:pos="29022"/>
          <w:tab w:val="left" w:pos="29928"/>
          <w:tab w:val="left" w:pos="30834"/>
        </w:tabs>
        <w:rPr>
          <w:rFonts w:ascii="Arial" w:hAnsi="Arial"/>
          <w:sz w:val="21"/>
        </w:rPr>
      </w:pPr>
      <w:r w:rsidRPr="00034DE3">
        <w:rPr>
          <w:rFonts w:ascii="Arial" w:hAnsi="Arial"/>
          <w:sz w:val="21"/>
        </w:rPr>
        <w:t>Statements included in this position description are intended to reflect in general the duties and responsibilities of this position and are not to be interpreted as being all-inclusive.</w:t>
      </w:r>
    </w:p>
    <w:p w:rsidRPr="00034DE3" w:rsidR="00034DE3" w:rsidP="00034DE3" w:rsidRDefault="00034DE3" w14:paraId="209AB089" w14:textId="77777777">
      <w:pPr>
        <w:pStyle w:val="BodyText2"/>
        <w:tabs>
          <w:tab w:val="clear" w:pos="2790"/>
          <w:tab w:val="left" w:pos="1"/>
          <w:tab w:val="left" w:pos="906"/>
          <w:tab w:val="left" w:pos="1812"/>
          <w:tab w:val="left" w:pos="2718"/>
          <w:tab w:val="left" w:pos="3624"/>
          <w:tab w:val="left" w:pos="4530"/>
          <w:tab w:val="left" w:pos="5442"/>
          <w:tab w:val="left" w:pos="6348"/>
          <w:tab w:val="left" w:pos="7254"/>
          <w:tab w:val="left" w:pos="8160"/>
          <w:tab w:val="left" w:pos="9066"/>
          <w:tab w:val="left" w:pos="9576"/>
          <w:tab w:val="left" w:pos="9978"/>
          <w:tab w:val="left" w:pos="10884"/>
          <w:tab w:val="left" w:pos="11790"/>
          <w:tab w:val="left" w:pos="12696"/>
          <w:tab w:val="left" w:pos="13602"/>
          <w:tab w:val="left" w:pos="14508"/>
          <w:tab w:val="left" w:pos="15420"/>
          <w:tab w:val="left" w:pos="16326"/>
          <w:tab w:val="left" w:pos="17232"/>
          <w:tab w:val="left" w:pos="18138"/>
          <w:tab w:val="left" w:pos="19044"/>
          <w:tab w:val="left" w:pos="19950"/>
          <w:tab w:val="left" w:pos="20862"/>
          <w:tab w:val="left" w:pos="21768"/>
          <w:tab w:val="left" w:pos="22674"/>
          <w:tab w:val="left" w:pos="23580"/>
          <w:tab w:val="left" w:pos="24486"/>
          <w:tab w:val="left" w:pos="25392"/>
          <w:tab w:val="left" w:pos="26304"/>
          <w:tab w:val="left" w:pos="27210"/>
          <w:tab w:val="left" w:pos="28116"/>
          <w:tab w:val="left" w:pos="29022"/>
          <w:tab w:val="left" w:pos="29928"/>
          <w:tab w:val="left" w:pos="30834"/>
        </w:tabs>
        <w:rPr>
          <w:rFonts w:ascii="Arial" w:hAnsi="Arial"/>
          <w:sz w:val="21"/>
        </w:rPr>
      </w:pPr>
      <w:r w:rsidRPr="00034DE3">
        <w:rPr>
          <w:rFonts w:ascii="Arial" w:hAnsi="Arial"/>
          <w:sz w:val="21"/>
        </w:rPr>
        <w:t>Prior to accepting any offer of employment, prospective employees will be required to read and commit to the Eastern Health Code of Conduct, including (but not limited to) issues of Occupational Health and Safety, Equal Opportunity and Confidentiality.</w:t>
      </w:r>
    </w:p>
    <w:p w:rsidRPr="00034DE3" w:rsidR="00034DE3" w:rsidP="00034DE3" w:rsidRDefault="00034DE3" w14:paraId="6973398E" w14:textId="77777777">
      <w:pPr>
        <w:pStyle w:val="BodyText2"/>
        <w:tabs>
          <w:tab w:val="clear" w:pos="2790"/>
          <w:tab w:val="left" w:pos="1"/>
          <w:tab w:val="left" w:pos="906"/>
          <w:tab w:val="left" w:pos="1812"/>
          <w:tab w:val="left" w:pos="2718"/>
          <w:tab w:val="left" w:pos="3624"/>
          <w:tab w:val="left" w:pos="4530"/>
          <w:tab w:val="left" w:pos="5442"/>
          <w:tab w:val="left" w:pos="6348"/>
          <w:tab w:val="left" w:pos="7254"/>
          <w:tab w:val="left" w:pos="8160"/>
          <w:tab w:val="left" w:pos="9066"/>
          <w:tab w:val="left" w:pos="9576"/>
          <w:tab w:val="left" w:pos="9978"/>
          <w:tab w:val="left" w:pos="10884"/>
          <w:tab w:val="left" w:pos="11790"/>
          <w:tab w:val="left" w:pos="12696"/>
          <w:tab w:val="left" w:pos="13602"/>
          <w:tab w:val="left" w:pos="14508"/>
          <w:tab w:val="left" w:pos="15420"/>
          <w:tab w:val="left" w:pos="16326"/>
          <w:tab w:val="left" w:pos="17232"/>
          <w:tab w:val="left" w:pos="18138"/>
          <w:tab w:val="left" w:pos="19044"/>
          <w:tab w:val="left" w:pos="19950"/>
          <w:tab w:val="left" w:pos="20862"/>
          <w:tab w:val="left" w:pos="21768"/>
          <w:tab w:val="left" w:pos="22674"/>
          <w:tab w:val="left" w:pos="23580"/>
          <w:tab w:val="left" w:pos="24486"/>
          <w:tab w:val="left" w:pos="25392"/>
          <w:tab w:val="left" w:pos="26304"/>
          <w:tab w:val="left" w:pos="27210"/>
          <w:tab w:val="left" w:pos="28116"/>
          <w:tab w:val="left" w:pos="29022"/>
          <w:tab w:val="left" w:pos="29928"/>
          <w:tab w:val="left" w:pos="30834"/>
        </w:tabs>
        <w:rPr>
          <w:rFonts w:ascii="Arial" w:hAnsi="Arial"/>
          <w:sz w:val="21"/>
        </w:rPr>
      </w:pPr>
      <w:r w:rsidRPr="00034DE3">
        <w:rPr>
          <w:rFonts w:ascii="Arial" w:hAnsi="Arial"/>
          <w:sz w:val="21"/>
        </w:rPr>
        <w:t>Healthcare workers are strongly recommended to follow COVID vaccination recommendations provided in the</w:t>
      </w:r>
      <w:r w:rsidRPr="00814A89">
        <w:rPr>
          <w:rFonts w:ascii="Calibri" w:hAnsi="Calibri" w:eastAsia="Calibri" w:cs="Calibri"/>
          <w:i/>
          <w:iCs/>
          <w:szCs w:val="20"/>
          <w:highlight w:val="yellow"/>
        </w:rPr>
        <w:t xml:space="preserve"> </w:t>
      </w:r>
      <w:hyperlink r:id="rId16">
        <w:r w:rsidRPr="00034DE3">
          <w:rPr>
            <w:rStyle w:val="Hyperlink"/>
            <w:rFonts w:ascii="Calibri" w:hAnsi="Calibri" w:eastAsia="Calibri" w:cs="Calibri"/>
            <w:szCs w:val="20"/>
          </w:rPr>
          <w:t>Australian Immunisation handbook (based on ATAGI advice)</w:t>
        </w:r>
      </w:hyperlink>
      <w:r w:rsidRPr="00034DE3">
        <w:rPr>
          <w:rFonts w:ascii="Calibri" w:hAnsi="Calibri" w:eastAsia="Calibri" w:cs="Calibri"/>
          <w:szCs w:val="20"/>
        </w:rPr>
        <w:t xml:space="preserve">. </w:t>
      </w:r>
      <w:r w:rsidRPr="00034DE3">
        <w:rPr>
          <w:rFonts w:ascii="Arial" w:hAnsi="Arial"/>
          <w:sz w:val="21"/>
        </w:rPr>
        <w:t>Seasonal vaccination against influenza is a mandatory requirement of this role and employment is conditional on this being up to date prior to employment.</w:t>
      </w:r>
    </w:p>
    <w:p w:rsidR="00596E81" w:rsidP="00596E81" w:rsidRDefault="00596E81" w14:paraId="1CD6D6F2" w14:textId="77777777">
      <w:pPr>
        <w:tabs>
          <w:tab w:val="left" w:pos="-1008"/>
          <w:tab w:val="left" w:pos="432"/>
          <w:tab w:val="left" w:pos="963"/>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jc w:val="both"/>
        <w:rPr>
          <w:rFonts w:ascii="Arial" w:hAnsi="Arial"/>
          <w:sz w:val="18"/>
        </w:rPr>
      </w:pPr>
    </w:p>
    <w:p w:rsidR="00596E81" w:rsidP="00596E81" w:rsidRDefault="00596E81" w14:paraId="7900CA4B" w14:textId="77777777">
      <w:pPr>
        <w:tabs>
          <w:tab w:val="left" w:pos="-1008"/>
          <w:tab w:val="left" w:pos="432"/>
          <w:tab w:val="left" w:pos="963"/>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jc w:val="both"/>
        <w:rPr>
          <w:rFonts w:ascii="Arial" w:hAnsi="Arial"/>
          <w:sz w:val="18"/>
        </w:rPr>
      </w:pPr>
    </w:p>
    <w:p w:rsidR="00696642" w:rsidP="00596E81" w:rsidRDefault="00696642" w14:paraId="2E5D8AEB" w14:textId="77777777">
      <w:pPr>
        <w:tabs>
          <w:tab w:val="left" w:pos="-1008"/>
          <w:tab w:val="left" w:pos="432"/>
          <w:tab w:val="left" w:pos="963"/>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jc w:val="both"/>
        <w:rPr>
          <w:rFonts w:ascii="Arial" w:hAnsi="Arial"/>
          <w:sz w:val="18"/>
        </w:rPr>
      </w:pPr>
    </w:p>
    <w:p w:rsidRPr="00FF546E" w:rsidR="004D51BF" w:rsidP="004D51BF" w:rsidRDefault="004D51BF" w14:paraId="531554D5" w14:textId="77777777">
      <w:pPr>
        <w:keepNext/>
        <w:tabs>
          <w:tab w:val="left" w:pos="6480"/>
        </w:tabs>
        <w:jc w:val="both"/>
        <w:rPr>
          <w:rFonts w:ascii="Arial" w:hAnsi="Arial"/>
        </w:rPr>
      </w:pPr>
      <w:r w:rsidRPr="00FF546E">
        <w:rPr>
          <w:rFonts w:ascii="Arial" w:hAnsi="Arial"/>
        </w:rPr>
        <w:t>Signed: __</w:t>
      </w:r>
      <w:r w:rsidRPr="00FF546E">
        <w:rPr>
          <w:rFonts w:ascii="Arial" w:hAnsi="Arial"/>
          <w:u w:val="single"/>
        </w:rPr>
        <w:t>_____________________________________</w:t>
      </w:r>
      <w:r w:rsidRPr="00FF546E">
        <w:rPr>
          <w:rFonts w:ascii="Arial" w:hAnsi="Arial"/>
          <w:u w:val="single"/>
        </w:rPr>
        <w:tab/>
      </w:r>
      <w:r w:rsidRPr="00FF546E">
        <w:rPr>
          <w:rFonts w:ascii="Arial" w:hAnsi="Arial"/>
        </w:rPr>
        <w:t>Date: ____/____/____</w:t>
      </w:r>
    </w:p>
    <w:p w:rsidRPr="00FF546E" w:rsidR="004D51BF" w:rsidP="004D51BF" w:rsidRDefault="004D51BF" w14:paraId="74644A7D" w14:textId="77777777">
      <w:pPr>
        <w:ind w:firstLine="680"/>
        <w:jc w:val="both"/>
        <w:rPr>
          <w:rFonts w:ascii="Arial" w:hAnsi="Arial"/>
          <w:sz w:val="21"/>
        </w:rPr>
      </w:pPr>
      <w:r w:rsidRPr="00FF546E">
        <w:rPr>
          <w:rFonts w:ascii="Arial" w:hAnsi="Arial"/>
          <w:sz w:val="21"/>
        </w:rPr>
        <w:t>Executive Director Medical and Clinical Governance Eastern Health or delegate</w:t>
      </w:r>
    </w:p>
    <w:p w:rsidRPr="00FF546E" w:rsidR="004D51BF" w:rsidP="004D51BF" w:rsidRDefault="004D51BF" w14:paraId="468A98D1" w14:textId="77777777">
      <w:pPr>
        <w:keepNext/>
        <w:ind w:left="360"/>
        <w:jc w:val="both"/>
        <w:rPr>
          <w:rFonts w:ascii="Arial" w:hAnsi="Arial" w:cs="Arial"/>
          <w:sz w:val="21"/>
          <w:szCs w:val="21"/>
        </w:rPr>
      </w:pPr>
    </w:p>
    <w:p w:rsidRPr="00FF546E" w:rsidR="004D51BF" w:rsidP="004D51BF" w:rsidRDefault="004D51BF" w14:paraId="4E156A0F" w14:textId="77777777">
      <w:pPr>
        <w:keepNext/>
        <w:ind w:left="360"/>
        <w:jc w:val="both"/>
        <w:rPr>
          <w:rFonts w:ascii="Arial" w:hAnsi="Arial" w:cs="Arial"/>
          <w:sz w:val="21"/>
          <w:szCs w:val="21"/>
        </w:rPr>
      </w:pPr>
    </w:p>
    <w:p w:rsidRPr="00FF546E" w:rsidR="004D51BF" w:rsidP="004D51BF" w:rsidRDefault="004D51BF" w14:paraId="26929D03" w14:textId="77777777">
      <w:pPr>
        <w:keepNext/>
        <w:ind w:left="360"/>
        <w:jc w:val="both"/>
        <w:rPr>
          <w:rFonts w:ascii="Arial" w:hAnsi="Arial" w:cs="Arial"/>
          <w:sz w:val="21"/>
          <w:szCs w:val="21"/>
        </w:rPr>
      </w:pPr>
    </w:p>
    <w:p w:rsidRPr="00FF546E" w:rsidR="004D51BF" w:rsidP="004D51BF" w:rsidRDefault="004D51BF" w14:paraId="619E5494" w14:textId="77777777">
      <w:pPr>
        <w:keepNext/>
        <w:ind w:left="360"/>
        <w:jc w:val="both"/>
        <w:rPr>
          <w:rFonts w:ascii="Arial" w:hAnsi="Arial" w:cs="Arial"/>
          <w:sz w:val="21"/>
          <w:szCs w:val="21"/>
        </w:rPr>
      </w:pPr>
    </w:p>
    <w:p w:rsidRPr="00FF546E" w:rsidR="004D51BF" w:rsidP="004D51BF" w:rsidRDefault="004D51BF" w14:paraId="121F9F77" w14:textId="77777777">
      <w:pPr>
        <w:keepNext/>
        <w:ind w:left="360"/>
        <w:jc w:val="both"/>
        <w:rPr>
          <w:rFonts w:ascii="Arial" w:hAnsi="Arial" w:cs="Arial"/>
          <w:sz w:val="21"/>
          <w:szCs w:val="21"/>
        </w:rPr>
      </w:pPr>
    </w:p>
    <w:p w:rsidRPr="00FF546E" w:rsidR="004D51BF" w:rsidP="004D51BF" w:rsidRDefault="004D51BF" w14:paraId="623548B5" w14:textId="77777777">
      <w:pPr>
        <w:keepNext/>
        <w:ind w:left="360"/>
        <w:jc w:val="both"/>
        <w:rPr>
          <w:rFonts w:ascii="Arial" w:hAnsi="Arial" w:cs="Arial"/>
          <w:sz w:val="21"/>
          <w:szCs w:val="21"/>
        </w:rPr>
      </w:pPr>
    </w:p>
    <w:p w:rsidRPr="00FF546E" w:rsidR="004D51BF" w:rsidP="004D51BF" w:rsidRDefault="004D51BF" w14:paraId="3133359A" w14:textId="77777777">
      <w:pPr>
        <w:keepNext/>
        <w:ind w:left="360"/>
        <w:jc w:val="both"/>
        <w:rPr>
          <w:rFonts w:ascii="Arial" w:hAnsi="Arial" w:cs="Arial"/>
          <w:sz w:val="21"/>
          <w:szCs w:val="21"/>
        </w:rPr>
      </w:pPr>
    </w:p>
    <w:p w:rsidRPr="00FF546E" w:rsidR="004D51BF" w:rsidP="004D51BF" w:rsidRDefault="004D51BF" w14:paraId="149C135D" w14:textId="77777777">
      <w:pPr>
        <w:keepNext/>
        <w:ind w:left="360"/>
        <w:jc w:val="both"/>
        <w:rPr>
          <w:rFonts w:ascii="Arial" w:hAnsi="Arial" w:cs="Arial"/>
          <w:sz w:val="21"/>
          <w:szCs w:val="21"/>
        </w:rPr>
      </w:pPr>
    </w:p>
    <w:p w:rsidRPr="00FF546E" w:rsidR="004D51BF" w:rsidP="004D51BF" w:rsidRDefault="004D51BF" w14:paraId="429F9606" w14:textId="77777777">
      <w:pPr>
        <w:keepNext/>
        <w:pBdr>
          <w:top w:val="single" w:color="auto" w:sz="4" w:space="7"/>
          <w:left w:val="single" w:color="auto" w:sz="4" w:space="4"/>
          <w:bottom w:val="single" w:color="auto" w:sz="4" w:space="1"/>
          <w:right w:val="single" w:color="auto" w:sz="4" w:space="4"/>
        </w:pBdr>
        <w:tabs>
          <w:tab w:val="left" w:pos="6480"/>
        </w:tabs>
        <w:jc w:val="both"/>
        <w:rPr>
          <w:rFonts w:ascii="Arial" w:hAnsi="Arial"/>
          <w:b/>
        </w:rPr>
      </w:pPr>
      <w:r w:rsidRPr="00FF546E">
        <w:rPr>
          <w:rFonts w:ascii="Arial" w:hAnsi="Arial"/>
          <w:b/>
        </w:rPr>
        <w:t>INCUMBENT STATEMENT</w:t>
      </w:r>
    </w:p>
    <w:p w:rsidRPr="00FF546E" w:rsidR="004D51BF" w:rsidP="004D51BF" w:rsidRDefault="004D51BF" w14:paraId="7F4B49B4" w14:textId="77777777">
      <w:pPr>
        <w:keepNext/>
        <w:pBdr>
          <w:top w:val="single" w:color="auto" w:sz="4" w:space="7"/>
          <w:left w:val="single" w:color="auto" w:sz="4" w:space="4"/>
          <w:bottom w:val="single" w:color="auto" w:sz="4" w:space="1"/>
          <w:right w:val="single" w:color="auto" w:sz="4" w:space="4"/>
        </w:pBdr>
        <w:tabs>
          <w:tab w:val="left" w:pos="-1008"/>
          <w:tab w:val="left" w:pos="432"/>
          <w:tab w:val="left" w:pos="963"/>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jc w:val="both"/>
        <w:rPr>
          <w:rFonts w:ascii="Arial" w:hAnsi="Arial"/>
        </w:rPr>
      </w:pPr>
    </w:p>
    <w:p w:rsidRPr="00FF546E" w:rsidR="004D51BF" w:rsidP="004D51BF" w:rsidRDefault="004D51BF" w14:paraId="06578351" w14:textId="77777777">
      <w:pPr>
        <w:keepNext/>
        <w:pBdr>
          <w:top w:val="single" w:color="auto" w:sz="4" w:space="7"/>
          <w:left w:val="single" w:color="auto" w:sz="4" w:space="4"/>
          <w:bottom w:val="single" w:color="auto" w:sz="4" w:space="1"/>
          <w:right w:val="single" w:color="auto" w:sz="4" w:space="4"/>
        </w:pBdr>
        <w:tabs>
          <w:tab w:val="left" w:pos="-1008"/>
          <w:tab w:val="left" w:pos="432"/>
          <w:tab w:val="left" w:pos="963"/>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jc w:val="both"/>
        <w:rPr>
          <w:rFonts w:ascii="Arial" w:hAnsi="Arial"/>
          <w:i/>
          <w:sz w:val="20"/>
        </w:rPr>
      </w:pPr>
      <w:r w:rsidRPr="00FF546E">
        <w:rPr>
          <w:rFonts w:ascii="Arial" w:hAnsi="Arial"/>
          <w:i/>
        </w:rPr>
        <w:t xml:space="preserve">I </w:t>
      </w:r>
      <w:r w:rsidRPr="00FF546E">
        <w:rPr>
          <w:rFonts w:ascii="Arial" w:hAnsi="Arial"/>
          <w:i/>
          <w:sz w:val="20"/>
        </w:rPr>
        <w:t>____________________________________</w:t>
      </w:r>
      <w:proofErr w:type="gramStart"/>
      <w:r w:rsidRPr="00FF546E">
        <w:rPr>
          <w:rFonts w:ascii="Arial" w:hAnsi="Arial"/>
          <w:i/>
          <w:sz w:val="20"/>
        </w:rPr>
        <w:t>_(</w:t>
      </w:r>
      <w:proofErr w:type="gramEnd"/>
      <w:r w:rsidRPr="00FF546E">
        <w:rPr>
          <w:rFonts w:ascii="Arial" w:hAnsi="Arial"/>
          <w:i/>
          <w:sz w:val="20"/>
        </w:rPr>
        <w:t>Incumbent Name) have read, understood and accepted the above Position Description and associated Attachments.</w:t>
      </w:r>
    </w:p>
    <w:p w:rsidRPr="00FF546E" w:rsidR="004D51BF" w:rsidP="004D51BF" w:rsidRDefault="004D51BF" w14:paraId="665576E4" w14:textId="77777777">
      <w:pPr>
        <w:keepNext/>
        <w:pBdr>
          <w:top w:val="single" w:color="auto" w:sz="4" w:space="7"/>
          <w:left w:val="single" w:color="auto" w:sz="4" w:space="4"/>
          <w:bottom w:val="single" w:color="auto" w:sz="4" w:space="1"/>
          <w:right w:val="single" w:color="auto" w:sz="4" w:space="4"/>
        </w:pBdr>
        <w:tabs>
          <w:tab w:val="left" w:pos="-1008"/>
          <w:tab w:val="left" w:pos="432"/>
          <w:tab w:val="left" w:pos="963"/>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jc w:val="both"/>
        <w:rPr>
          <w:rFonts w:ascii="Arial" w:hAnsi="Arial"/>
          <w:i/>
          <w:sz w:val="20"/>
        </w:rPr>
      </w:pPr>
    </w:p>
    <w:p w:rsidRPr="00FF546E" w:rsidR="004D51BF" w:rsidP="004D51BF" w:rsidRDefault="004D51BF" w14:paraId="77BEF911" w14:textId="77777777">
      <w:pPr>
        <w:keepNext/>
        <w:pBdr>
          <w:top w:val="single" w:color="auto" w:sz="4" w:space="7"/>
          <w:left w:val="single" w:color="auto" w:sz="4" w:space="4"/>
          <w:bottom w:val="single" w:color="auto" w:sz="4" w:space="1"/>
          <w:right w:val="single" w:color="auto" w:sz="4" w:space="4"/>
        </w:pBdr>
        <w:tabs>
          <w:tab w:val="left" w:pos="-1008"/>
          <w:tab w:val="left" w:pos="432"/>
          <w:tab w:val="left" w:pos="963"/>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jc w:val="both"/>
        <w:rPr>
          <w:rFonts w:ascii="Arial" w:hAnsi="Arial"/>
          <w:i/>
          <w:sz w:val="20"/>
        </w:rPr>
      </w:pPr>
    </w:p>
    <w:p w:rsidRPr="00FF546E" w:rsidR="004D51BF" w:rsidP="004D51BF" w:rsidRDefault="004D51BF" w14:paraId="7466051F" w14:textId="77777777">
      <w:pPr>
        <w:keepNext/>
        <w:pBdr>
          <w:top w:val="single" w:color="auto" w:sz="4" w:space="7"/>
          <w:left w:val="single" w:color="auto" w:sz="4" w:space="4"/>
          <w:bottom w:val="single" w:color="auto" w:sz="4" w:space="1"/>
          <w:right w:val="single" w:color="auto" w:sz="4" w:space="4"/>
        </w:pBdr>
        <w:tabs>
          <w:tab w:val="left" w:pos="6480"/>
        </w:tabs>
        <w:jc w:val="both"/>
        <w:rPr>
          <w:rFonts w:ascii="Arial" w:hAnsi="Arial"/>
          <w:sz w:val="20"/>
        </w:rPr>
      </w:pPr>
      <w:r w:rsidRPr="00FF546E">
        <w:rPr>
          <w:rFonts w:ascii="Arial" w:hAnsi="Arial"/>
          <w:sz w:val="20"/>
        </w:rPr>
        <w:t>Signed: _______________________________________</w:t>
      </w:r>
      <w:r w:rsidRPr="00FF546E">
        <w:rPr>
          <w:rFonts w:ascii="Arial" w:hAnsi="Arial"/>
          <w:sz w:val="20"/>
        </w:rPr>
        <w:tab/>
      </w:r>
      <w:r w:rsidRPr="00FF546E">
        <w:rPr>
          <w:rFonts w:ascii="Arial" w:hAnsi="Arial"/>
          <w:sz w:val="20"/>
        </w:rPr>
        <w:t>Date: ____/____/____</w:t>
      </w:r>
    </w:p>
    <w:p w:rsidR="004D51BF" w:rsidRDefault="004D51BF" w14:paraId="57536468" w14:textId="77777777">
      <w:pPr>
        <w:rPr>
          <w:rFonts w:ascii="Arial" w:hAnsi="Arial"/>
          <w:b/>
          <w:snapToGrid w:val="0"/>
          <w:sz w:val="22"/>
          <w:szCs w:val="20"/>
        </w:rPr>
      </w:pPr>
      <w:r>
        <w:rPr>
          <w:rFonts w:ascii="Arial" w:hAnsi="Arial"/>
          <w:sz w:val="22"/>
        </w:rPr>
        <w:br w:type="page"/>
      </w:r>
    </w:p>
    <w:p w:rsidR="00596E81" w:rsidP="00596E81" w:rsidRDefault="00596E81" w14:paraId="342F8DEB" w14:textId="7518E699">
      <w:pPr>
        <w:pStyle w:val="Heading1"/>
        <w:spacing w:line="240" w:lineRule="auto"/>
        <w:jc w:val="both"/>
        <w:rPr>
          <w:rFonts w:ascii="Arial" w:hAnsi="Arial"/>
          <w:sz w:val="22"/>
        </w:rPr>
      </w:pPr>
      <w:r>
        <w:rPr>
          <w:rFonts w:ascii="Arial" w:hAnsi="Arial"/>
          <w:sz w:val="22"/>
        </w:rPr>
        <w:t>ATTACHMENT 1</w:t>
      </w:r>
    </w:p>
    <w:p w:rsidR="00596E81" w:rsidP="00596E81" w:rsidRDefault="00596E81" w14:paraId="1F64468B" w14:textId="77777777">
      <w:pPr>
        <w:pStyle w:val="BodyText"/>
        <w:pBdr>
          <w:top w:val="none" w:color="auto" w:sz="0" w:space="0"/>
        </w:pBdr>
        <w:spacing w:line="240" w:lineRule="auto"/>
        <w:jc w:val="both"/>
        <w:rPr>
          <w:rFonts w:ascii="Arial" w:hAnsi="Arial"/>
          <w:b/>
          <w:sz w:val="22"/>
          <w:u w:val="single"/>
        </w:rPr>
      </w:pPr>
    </w:p>
    <w:p w:rsidR="00596E81" w:rsidP="00596E81" w:rsidRDefault="00596E81" w14:paraId="64F308A1" w14:textId="77777777">
      <w:pPr>
        <w:pStyle w:val="Header"/>
        <w:jc w:val="both"/>
        <w:rPr>
          <w:rFonts w:ascii="Arial" w:hAnsi="Arial"/>
          <w:b/>
          <w:sz w:val="22"/>
        </w:rPr>
      </w:pPr>
      <w:r>
        <w:rPr>
          <w:rFonts w:ascii="Arial" w:hAnsi="Arial"/>
          <w:b/>
          <w:sz w:val="22"/>
        </w:rPr>
        <w:t>KEY SELECTION CRITERIA</w:t>
      </w:r>
    </w:p>
    <w:p w:rsidR="00596E81" w:rsidP="00596E81" w:rsidRDefault="00596E81" w14:paraId="5A9EE2ED" w14:textId="77777777">
      <w:pPr>
        <w:jc w:val="both"/>
        <w:rPr>
          <w:rFonts w:ascii="Arial" w:hAnsi="Arial"/>
          <w:b/>
          <w:sz w:val="22"/>
        </w:rPr>
      </w:pPr>
    </w:p>
    <w:tbl>
      <w:tblPr>
        <w:tblW w:w="102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258"/>
        <w:gridCol w:w="7002"/>
      </w:tblGrid>
      <w:tr w:rsidR="00AB1193" w:rsidTr="00AB1193" w14:paraId="51B7C8DD" w14:textId="77777777">
        <w:trPr>
          <w:trHeight w:val="432"/>
        </w:trPr>
        <w:tc>
          <w:tcPr>
            <w:tcW w:w="3258" w:type="dxa"/>
            <w:vAlign w:val="center"/>
          </w:tcPr>
          <w:p w:rsidR="00AB1193" w:rsidP="00AB1193" w:rsidRDefault="00AB1193" w14:paraId="1C748128" w14:textId="77777777">
            <w:pPr>
              <w:jc w:val="both"/>
              <w:rPr>
                <w:rFonts w:ascii="Arial" w:hAnsi="Arial"/>
                <w:b/>
                <w:sz w:val="22"/>
              </w:rPr>
            </w:pPr>
            <w:r>
              <w:rPr>
                <w:rFonts w:ascii="Arial" w:hAnsi="Arial"/>
                <w:b/>
                <w:sz w:val="22"/>
              </w:rPr>
              <w:t>Position Title:</w:t>
            </w:r>
          </w:p>
        </w:tc>
        <w:tc>
          <w:tcPr>
            <w:tcW w:w="7002" w:type="dxa"/>
            <w:vAlign w:val="center"/>
          </w:tcPr>
          <w:p w:rsidRPr="00EA4EB1" w:rsidR="00AB1193" w:rsidP="00AB1193" w:rsidRDefault="00AB1193" w14:paraId="2065E92F" w14:textId="3401D525">
            <w:pPr>
              <w:jc w:val="both"/>
              <w:rPr>
                <w:rFonts w:ascii="Arial" w:hAnsi="Arial"/>
                <w:sz w:val="22"/>
              </w:rPr>
            </w:pPr>
            <w:r>
              <w:rPr>
                <w:rFonts w:ascii="Arial" w:hAnsi="Arial"/>
                <w:sz w:val="22"/>
              </w:rPr>
              <w:t>Consultant Psychiatrist – Adult Access Mental Health and Wellbeing Program (MHWP)</w:t>
            </w:r>
          </w:p>
        </w:tc>
      </w:tr>
      <w:tr w:rsidR="00AB1193" w:rsidTr="00AB1193" w14:paraId="7B8563AE" w14:textId="77777777">
        <w:trPr>
          <w:trHeight w:val="432"/>
        </w:trPr>
        <w:tc>
          <w:tcPr>
            <w:tcW w:w="3258" w:type="dxa"/>
            <w:vAlign w:val="center"/>
          </w:tcPr>
          <w:p w:rsidR="00AB1193" w:rsidP="00AB1193" w:rsidRDefault="00AB1193" w14:paraId="12A19C3B" w14:textId="77777777">
            <w:pPr>
              <w:jc w:val="both"/>
              <w:rPr>
                <w:rFonts w:ascii="Arial" w:hAnsi="Arial"/>
                <w:b/>
                <w:sz w:val="22"/>
              </w:rPr>
            </w:pPr>
            <w:r>
              <w:rPr>
                <w:rFonts w:ascii="Arial" w:hAnsi="Arial"/>
                <w:b/>
                <w:sz w:val="22"/>
              </w:rPr>
              <w:t>Award Classification:</w:t>
            </w:r>
          </w:p>
        </w:tc>
        <w:tc>
          <w:tcPr>
            <w:tcW w:w="7002" w:type="dxa"/>
          </w:tcPr>
          <w:p w:rsidRPr="00AC7767" w:rsidR="00AB1193" w:rsidP="00AB1193" w:rsidRDefault="00AB1193" w14:paraId="22F9E271" w14:textId="455AB8B8">
            <w:pPr>
              <w:rPr>
                <w:rFonts w:ascii="Arial" w:hAnsi="Arial"/>
                <w:sz w:val="22"/>
              </w:rPr>
            </w:pPr>
            <w:r w:rsidRPr="00AC7767">
              <w:rPr>
                <w:rFonts w:ascii="Arial" w:hAnsi="Arial"/>
                <w:sz w:val="22"/>
              </w:rPr>
              <w:t xml:space="preserve">At the appropriate classification rate commensurate with level of experience in accordance with the </w:t>
            </w:r>
            <w:r w:rsidRPr="00AB1193">
              <w:rPr>
                <w:rFonts w:ascii="Arial" w:hAnsi="Arial"/>
                <w:sz w:val="22"/>
              </w:rPr>
              <w:t>Medical Specialists (Victoria Public Health Sector) (AMA Victoria/ ASMOF) (Single Interest Employers) Enterprise Agreement 2022 – 2026 </w:t>
            </w:r>
            <w:r w:rsidRPr="00AC7767">
              <w:rPr>
                <w:rFonts w:ascii="Arial" w:hAnsi="Arial"/>
                <w:sz w:val="22"/>
              </w:rPr>
              <w:t>or its successor</w:t>
            </w:r>
          </w:p>
        </w:tc>
      </w:tr>
      <w:tr w:rsidR="00AB1193" w:rsidTr="00AB1193" w14:paraId="0F8F1B7F" w14:textId="77777777">
        <w:trPr>
          <w:trHeight w:val="432"/>
        </w:trPr>
        <w:tc>
          <w:tcPr>
            <w:tcW w:w="3258" w:type="dxa"/>
            <w:vAlign w:val="center"/>
          </w:tcPr>
          <w:p w:rsidR="00AB1193" w:rsidP="00AB1193" w:rsidRDefault="00AB1193" w14:paraId="474E11AE" w14:textId="77777777">
            <w:pPr>
              <w:jc w:val="both"/>
              <w:rPr>
                <w:rFonts w:ascii="Arial" w:hAnsi="Arial"/>
                <w:b/>
                <w:sz w:val="22"/>
              </w:rPr>
            </w:pPr>
            <w:r>
              <w:rPr>
                <w:rFonts w:ascii="Arial" w:hAnsi="Arial"/>
                <w:b/>
                <w:sz w:val="22"/>
              </w:rPr>
              <w:t>Award / Agreement Name:</w:t>
            </w:r>
          </w:p>
        </w:tc>
        <w:tc>
          <w:tcPr>
            <w:tcW w:w="7002" w:type="dxa"/>
          </w:tcPr>
          <w:p w:rsidRPr="00AC7767" w:rsidR="00AB1193" w:rsidP="00AB1193" w:rsidRDefault="00AB1193" w14:paraId="3229F9F7" w14:textId="446D413C">
            <w:pPr>
              <w:rPr>
                <w:rFonts w:ascii="Arial" w:hAnsi="Arial"/>
                <w:sz w:val="22"/>
              </w:rPr>
            </w:pPr>
            <w:r w:rsidRPr="00AB1193">
              <w:rPr>
                <w:rFonts w:ascii="Arial" w:hAnsi="Arial"/>
                <w:sz w:val="22"/>
              </w:rPr>
              <w:t>Medical Specialists (Victoria Public Health Sector) (AMA Victoria/ ASMOF) (Single Interest Employers) Enterprise Agreement 2022 – 2026 </w:t>
            </w:r>
            <w:r w:rsidRPr="00AC7767">
              <w:rPr>
                <w:rFonts w:ascii="Arial" w:hAnsi="Arial"/>
                <w:sz w:val="22"/>
              </w:rPr>
              <w:t>or its successor</w:t>
            </w:r>
          </w:p>
        </w:tc>
      </w:tr>
      <w:tr w:rsidR="00AB1193" w:rsidTr="00AB1193" w14:paraId="0ED709F8" w14:textId="77777777">
        <w:trPr>
          <w:trHeight w:val="432"/>
        </w:trPr>
        <w:tc>
          <w:tcPr>
            <w:tcW w:w="3258" w:type="dxa"/>
            <w:vAlign w:val="center"/>
          </w:tcPr>
          <w:p w:rsidR="00AB1193" w:rsidP="00AB1193" w:rsidRDefault="00AB1193" w14:paraId="001EA358" w14:textId="77777777">
            <w:pPr>
              <w:jc w:val="both"/>
              <w:rPr>
                <w:rFonts w:ascii="Arial" w:hAnsi="Arial"/>
                <w:b/>
                <w:sz w:val="22"/>
              </w:rPr>
            </w:pPr>
            <w:r>
              <w:rPr>
                <w:rFonts w:ascii="Arial" w:hAnsi="Arial"/>
                <w:b/>
                <w:sz w:val="22"/>
              </w:rPr>
              <w:t>Reports to:</w:t>
            </w:r>
          </w:p>
        </w:tc>
        <w:tc>
          <w:tcPr>
            <w:tcW w:w="7002" w:type="dxa"/>
            <w:vAlign w:val="center"/>
          </w:tcPr>
          <w:p w:rsidR="00AB1193" w:rsidP="00AB1193" w:rsidRDefault="00AB1193" w14:paraId="10BC6E14" w14:textId="2E6C8532">
            <w:pPr>
              <w:jc w:val="both"/>
              <w:rPr>
                <w:rFonts w:ascii="Arial" w:hAnsi="Arial"/>
                <w:sz w:val="22"/>
              </w:rPr>
            </w:pPr>
            <w:r>
              <w:rPr>
                <w:rFonts w:ascii="Arial" w:hAnsi="Arial"/>
                <w:sz w:val="22"/>
              </w:rPr>
              <w:t>Clinical Director of Adult Access</w:t>
            </w:r>
            <w:r w:rsidRPr="009773D3">
              <w:rPr>
                <w:rFonts w:ascii="Arial" w:hAnsi="Arial"/>
                <w:sz w:val="22"/>
              </w:rPr>
              <w:t xml:space="preserve"> for clinical matters </w:t>
            </w:r>
          </w:p>
        </w:tc>
      </w:tr>
    </w:tbl>
    <w:p w:rsidR="00596E81" w:rsidP="00596E81" w:rsidRDefault="00596E81" w14:paraId="6AA62ACF" w14:textId="77777777">
      <w:pPr>
        <w:jc w:val="both"/>
        <w:rPr>
          <w:rFonts w:ascii="Arial" w:hAnsi="Arial"/>
          <w:b/>
          <w:sz w:val="22"/>
        </w:rPr>
      </w:pPr>
    </w:p>
    <w:p w:rsidR="00596E81" w:rsidP="00596E81" w:rsidRDefault="00596E81" w14:paraId="03C53E7D" w14:textId="77777777">
      <w:pPr>
        <w:jc w:val="both"/>
        <w:rPr>
          <w:rFonts w:ascii="Arial" w:hAnsi="Arial"/>
          <w:b/>
          <w:sz w:val="22"/>
        </w:rPr>
      </w:pPr>
    </w:p>
    <w:p w:rsidRPr="0033170C" w:rsidR="00596E81" w:rsidP="00596E81" w:rsidRDefault="008D5693" w14:paraId="40FAFB7B" w14:textId="77777777">
      <w:pPr>
        <w:jc w:val="both"/>
        <w:rPr>
          <w:rFonts w:ascii="Arial" w:hAnsi="Arial"/>
          <w:b/>
        </w:rPr>
      </w:pPr>
      <w:r w:rsidRPr="0033170C">
        <w:rPr>
          <w:rFonts w:ascii="Arial" w:hAnsi="Arial"/>
          <w:b/>
        </w:rPr>
        <w:t>Essential:</w:t>
      </w:r>
    </w:p>
    <w:p w:rsidRPr="00E742C5" w:rsidR="00ED2BBB" w:rsidP="00596E81" w:rsidRDefault="00ED2BBB" w14:paraId="778E6EC1" w14:textId="77777777">
      <w:pPr>
        <w:jc w:val="both"/>
        <w:rPr>
          <w:rFonts w:ascii="Arial" w:hAnsi="Arial"/>
          <w:sz w:val="22"/>
        </w:rPr>
      </w:pPr>
    </w:p>
    <w:p w:rsidRPr="00E742C5" w:rsidR="00D70D98" w:rsidP="00D70D98" w:rsidRDefault="00ED2BBB" w14:paraId="2E3BD07C" w14:textId="77777777">
      <w:pPr>
        <w:pStyle w:val="ListParagraph"/>
        <w:numPr>
          <w:ilvl w:val="0"/>
          <w:numId w:val="10"/>
        </w:numPr>
        <w:jc w:val="both"/>
        <w:rPr>
          <w:rFonts w:ascii="Arial" w:hAnsi="Arial"/>
          <w:sz w:val="22"/>
        </w:rPr>
      </w:pPr>
      <w:r>
        <w:rPr>
          <w:rFonts w:ascii="Arial" w:hAnsi="Arial"/>
          <w:sz w:val="22"/>
        </w:rPr>
        <w:t xml:space="preserve">Must be a registered medical practitioner </w:t>
      </w:r>
      <w:r w:rsidRPr="00E742C5" w:rsidR="00D70D98">
        <w:rPr>
          <w:rFonts w:ascii="Arial" w:hAnsi="Arial"/>
          <w:sz w:val="22"/>
        </w:rPr>
        <w:t>with AHPRA, be in good standing and hold the appropriate specialist registration</w:t>
      </w:r>
    </w:p>
    <w:p w:rsidRPr="00E742C5" w:rsidR="00596E81" w:rsidP="00D70D98" w:rsidRDefault="00ED2BBB" w14:paraId="47B9EDF4" w14:textId="77777777">
      <w:pPr>
        <w:pStyle w:val="ListParagraph"/>
        <w:numPr>
          <w:ilvl w:val="0"/>
          <w:numId w:val="10"/>
        </w:numPr>
        <w:jc w:val="both"/>
        <w:rPr>
          <w:rFonts w:ascii="Arial" w:hAnsi="Arial"/>
          <w:sz w:val="22"/>
        </w:rPr>
      </w:pPr>
      <w:r>
        <w:rPr>
          <w:rFonts w:ascii="Arial" w:hAnsi="Arial"/>
          <w:sz w:val="22"/>
        </w:rPr>
        <w:t xml:space="preserve">Tertiary qualifications as evidenced by Fellowship of the appropriate professional college </w:t>
      </w:r>
      <w:proofErr w:type="spellStart"/>
      <w:r>
        <w:rPr>
          <w:rFonts w:ascii="Arial" w:hAnsi="Arial"/>
          <w:sz w:val="22"/>
        </w:rPr>
        <w:t>eg</w:t>
      </w:r>
      <w:proofErr w:type="spellEnd"/>
      <w:r>
        <w:rPr>
          <w:rFonts w:ascii="Arial" w:hAnsi="Arial"/>
          <w:sz w:val="22"/>
        </w:rPr>
        <w:t xml:space="preserve"> FRANZCP </w:t>
      </w:r>
      <w:r w:rsidRPr="00E742C5" w:rsidR="00D70D98">
        <w:rPr>
          <w:rFonts w:ascii="Arial" w:hAnsi="Arial"/>
          <w:sz w:val="22"/>
        </w:rPr>
        <w:t>or equivalent</w:t>
      </w:r>
    </w:p>
    <w:p w:rsidRPr="00E742C5" w:rsidR="00D70D98" w:rsidP="00D70D98" w:rsidRDefault="00D70D98" w14:paraId="42EA795D" w14:textId="77777777">
      <w:pPr>
        <w:pStyle w:val="ListParagraph"/>
        <w:numPr>
          <w:ilvl w:val="0"/>
          <w:numId w:val="10"/>
        </w:numPr>
        <w:jc w:val="both"/>
        <w:rPr>
          <w:rFonts w:ascii="Arial" w:hAnsi="Arial"/>
          <w:sz w:val="22"/>
        </w:rPr>
      </w:pPr>
      <w:r w:rsidRPr="00E742C5">
        <w:rPr>
          <w:rFonts w:ascii="Arial" w:hAnsi="Arial"/>
          <w:sz w:val="22"/>
        </w:rPr>
        <w:t>Not be subject to any conditions preventing employment at Eastern Health</w:t>
      </w:r>
    </w:p>
    <w:p w:rsidRPr="00E742C5" w:rsidR="00D70D98" w:rsidP="00D70D98" w:rsidRDefault="00ED2BBB" w14:paraId="383EC8D1" w14:textId="77777777">
      <w:pPr>
        <w:pStyle w:val="ListParagraph"/>
        <w:numPr>
          <w:ilvl w:val="0"/>
          <w:numId w:val="10"/>
        </w:numPr>
        <w:jc w:val="both"/>
        <w:rPr>
          <w:rFonts w:ascii="Arial" w:hAnsi="Arial"/>
          <w:sz w:val="22"/>
        </w:rPr>
      </w:pPr>
      <w:r>
        <w:rPr>
          <w:rFonts w:ascii="Arial" w:hAnsi="Arial"/>
          <w:sz w:val="22"/>
        </w:rPr>
        <w:t>E</w:t>
      </w:r>
      <w:r w:rsidRPr="00E742C5" w:rsidR="00D70D98">
        <w:rPr>
          <w:rFonts w:ascii="Arial" w:hAnsi="Arial"/>
          <w:sz w:val="22"/>
        </w:rPr>
        <w:t>xcellent verbal</w:t>
      </w:r>
      <w:r w:rsidR="00C524F6">
        <w:rPr>
          <w:rFonts w:ascii="Arial" w:hAnsi="Arial"/>
          <w:sz w:val="22"/>
        </w:rPr>
        <w:t>,</w:t>
      </w:r>
      <w:r w:rsidRPr="00E742C5" w:rsidR="00D70D98">
        <w:rPr>
          <w:rFonts w:ascii="Arial" w:hAnsi="Arial"/>
          <w:sz w:val="22"/>
        </w:rPr>
        <w:t xml:space="preserve"> written</w:t>
      </w:r>
      <w:r w:rsidR="00C524F6">
        <w:rPr>
          <w:rFonts w:ascii="Arial" w:hAnsi="Arial"/>
          <w:sz w:val="22"/>
        </w:rPr>
        <w:t xml:space="preserve"> and EMR</w:t>
      </w:r>
      <w:r w:rsidRPr="00E742C5" w:rsidR="00D70D98">
        <w:rPr>
          <w:rFonts w:ascii="Arial" w:hAnsi="Arial"/>
          <w:sz w:val="22"/>
        </w:rPr>
        <w:t xml:space="preserve"> communication skills</w:t>
      </w:r>
    </w:p>
    <w:p w:rsidRPr="00E742C5" w:rsidR="00D70D98" w:rsidP="00D70D98" w:rsidRDefault="00D70D98" w14:paraId="5BAAC035" w14:textId="77777777">
      <w:pPr>
        <w:pStyle w:val="ListParagraph"/>
        <w:numPr>
          <w:ilvl w:val="0"/>
          <w:numId w:val="10"/>
        </w:numPr>
        <w:jc w:val="both"/>
        <w:rPr>
          <w:rFonts w:ascii="Arial" w:hAnsi="Arial"/>
          <w:sz w:val="22"/>
        </w:rPr>
      </w:pPr>
      <w:r w:rsidRPr="00E742C5">
        <w:rPr>
          <w:rFonts w:ascii="Arial" w:hAnsi="Arial"/>
          <w:sz w:val="22"/>
        </w:rPr>
        <w:t>Demonstrate understanding of Recovery Oriented Practice in the field of mental health</w:t>
      </w:r>
    </w:p>
    <w:p w:rsidR="00D70D98" w:rsidP="00D70D98" w:rsidRDefault="00D70D98" w14:paraId="409C99A1" w14:textId="77777777">
      <w:pPr>
        <w:pStyle w:val="ListParagraph"/>
        <w:numPr>
          <w:ilvl w:val="0"/>
          <w:numId w:val="10"/>
        </w:numPr>
        <w:jc w:val="both"/>
        <w:rPr>
          <w:rFonts w:ascii="Arial" w:hAnsi="Arial"/>
          <w:sz w:val="22"/>
        </w:rPr>
      </w:pPr>
      <w:r w:rsidRPr="00E742C5">
        <w:rPr>
          <w:rFonts w:ascii="Arial" w:hAnsi="Arial"/>
          <w:sz w:val="22"/>
        </w:rPr>
        <w:t>Demonstrate understanding of mental health legislation and statutory requirements</w:t>
      </w:r>
    </w:p>
    <w:p w:rsidRPr="00ED2BBB" w:rsidR="00ED2BBB" w:rsidP="00D70D98" w:rsidRDefault="00ED2BBB" w14:paraId="52BE904D" w14:textId="77777777">
      <w:pPr>
        <w:numPr>
          <w:ilvl w:val="0"/>
          <w:numId w:val="10"/>
        </w:numPr>
        <w:spacing w:after="60"/>
        <w:jc w:val="both"/>
        <w:rPr>
          <w:rFonts w:ascii="Arial" w:hAnsi="Arial"/>
          <w:sz w:val="22"/>
        </w:rPr>
      </w:pPr>
      <w:r w:rsidRPr="00ED2BBB">
        <w:rPr>
          <w:rFonts w:ascii="Arial" w:hAnsi="Arial" w:cs="Arial"/>
          <w:sz w:val="21"/>
          <w:szCs w:val="21"/>
        </w:rPr>
        <w:t>Demonstrated experience and competence in teaching and education in clinical psychiatry and supervision of clinical practice.</w:t>
      </w:r>
    </w:p>
    <w:p w:rsidRPr="00E742C5" w:rsidR="00D70D98" w:rsidP="00D70D98" w:rsidRDefault="008D5693" w14:paraId="73B2B981" w14:textId="77777777">
      <w:pPr>
        <w:pStyle w:val="ListParagraph"/>
        <w:numPr>
          <w:ilvl w:val="0"/>
          <w:numId w:val="10"/>
        </w:numPr>
        <w:jc w:val="both"/>
        <w:rPr>
          <w:rFonts w:ascii="Arial" w:hAnsi="Arial"/>
          <w:sz w:val="22"/>
        </w:rPr>
      </w:pPr>
      <w:r w:rsidRPr="00E742C5">
        <w:rPr>
          <w:rFonts w:ascii="Arial" w:hAnsi="Arial"/>
          <w:sz w:val="22"/>
        </w:rPr>
        <w:t>Have a valid driver’s licence</w:t>
      </w:r>
    </w:p>
    <w:p w:rsidRPr="00E742C5" w:rsidR="008D5693" w:rsidP="008D5693" w:rsidRDefault="008D5693" w14:paraId="2A837A68" w14:textId="77777777">
      <w:pPr>
        <w:pStyle w:val="ListParagraph"/>
        <w:numPr>
          <w:ilvl w:val="0"/>
          <w:numId w:val="10"/>
        </w:numPr>
        <w:jc w:val="both"/>
        <w:rPr>
          <w:rFonts w:ascii="Arial" w:hAnsi="Arial"/>
          <w:sz w:val="22"/>
        </w:rPr>
      </w:pPr>
      <w:r w:rsidRPr="00E742C5">
        <w:rPr>
          <w:rFonts w:ascii="Arial" w:hAnsi="Arial"/>
          <w:sz w:val="22"/>
        </w:rPr>
        <w:t xml:space="preserve">Be </w:t>
      </w:r>
      <w:r w:rsidR="00ED2BBB">
        <w:rPr>
          <w:rFonts w:ascii="Arial" w:hAnsi="Arial"/>
          <w:sz w:val="22"/>
        </w:rPr>
        <w:t>able to participate in the</w:t>
      </w:r>
      <w:r w:rsidRPr="00E742C5">
        <w:rPr>
          <w:rFonts w:ascii="Arial" w:hAnsi="Arial"/>
          <w:sz w:val="22"/>
        </w:rPr>
        <w:t xml:space="preserve"> on-call and recall rosters for afterhours work</w:t>
      </w:r>
    </w:p>
    <w:p w:rsidRPr="00E742C5" w:rsidR="008D5693" w:rsidP="008D5693" w:rsidRDefault="008D5693" w14:paraId="10FBBB08" w14:textId="77777777">
      <w:pPr>
        <w:pStyle w:val="ListParagraph"/>
        <w:numPr>
          <w:ilvl w:val="0"/>
          <w:numId w:val="10"/>
        </w:numPr>
        <w:jc w:val="both"/>
        <w:rPr>
          <w:rFonts w:ascii="Arial" w:hAnsi="Arial"/>
          <w:sz w:val="22"/>
        </w:rPr>
      </w:pPr>
      <w:r w:rsidRPr="00E742C5">
        <w:rPr>
          <w:rFonts w:ascii="Arial" w:hAnsi="Arial"/>
          <w:sz w:val="22"/>
        </w:rPr>
        <w:t>Be available to participate on the ECT roster and hold the appropriate certificate of training and competence in ECT</w:t>
      </w:r>
    </w:p>
    <w:p w:rsidRPr="00E742C5" w:rsidR="00ED2BBB" w:rsidP="00ED2BBB" w:rsidRDefault="00ED2BBB" w14:paraId="2442CDD1" w14:textId="77777777">
      <w:pPr>
        <w:pStyle w:val="ListParagraph"/>
        <w:numPr>
          <w:ilvl w:val="0"/>
          <w:numId w:val="10"/>
        </w:numPr>
        <w:jc w:val="both"/>
        <w:rPr>
          <w:rFonts w:ascii="Arial" w:hAnsi="Arial"/>
          <w:sz w:val="22"/>
        </w:rPr>
      </w:pPr>
      <w:r w:rsidRPr="00E742C5">
        <w:rPr>
          <w:rFonts w:ascii="Arial" w:hAnsi="Arial"/>
          <w:sz w:val="22"/>
        </w:rPr>
        <w:t>Agree to uphold the terms and conditions of employment at Eastern Health</w:t>
      </w:r>
    </w:p>
    <w:p w:rsidRPr="008D5693" w:rsidR="008D5693" w:rsidP="008D5693" w:rsidRDefault="008D5693" w14:paraId="31DE8F56" w14:textId="77777777">
      <w:pPr>
        <w:pStyle w:val="ListParagraph"/>
        <w:jc w:val="both"/>
        <w:rPr>
          <w:rFonts w:ascii="Arial" w:hAnsi="Arial"/>
          <w:b/>
          <w:sz w:val="22"/>
        </w:rPr>
      </w:pPr>
    </w:p>
    <w:p w:rsidRPr="0033170C" w:rsidR="00596E81" w:rsidP="00596E81" w:rsidRDefault="008D5693" w14:paraId="422DA9DD" w14:textId="77777777">
      <w:pPr>
        <w:jc w:val="both"/>
        <w:rPr>
          <w:b/>
        </w:rPr>
      </w:pPr>
      <w:r w:rsidRPr="0033170C">
        <w:rPr>
          <w:b/>
        </w:rPr>
        <w:t>Desirable:</w:t>
      </w:r>
    </w:p>
    <w:p w:rsidRPr="00E742C5" w:rsidR="0033170C" w:rsidP="00596E81" w:rsidRDefault="0033170C" w14:paraId="6CDA5208" w14:textId="77777777">
      <w:pPr>
        <w:jc w:val="both"/>
      </w:pPr>
    </w:p>
    <w:p w:rsidRPr="00E742C5" w:rsidR="008D5693" w:rsidP="008D5693" w:rsidRDefault="008D5693" w14:paraId="0E89F971" w14:textId="77777777">
      <w:pPr>
        <w:pStyle w:val="ListParagraph"/>
        <w:numPr>
          <w:ilvl w:val="0"/>
          <w:numId w:val="11"/>
        </w:numPr>
        <w:jc w:val="both"/>
        <w:rPr>
          <w:rFonts w:ascii="Arial" w:hAnsi="Arial"/>
          <w:sz w:val="22"/>
        </w:rPr>
      </w:pPr>
      <w:r w:rsidRPr="00E742C5">
        <w:rPr>
          <w:rFonts w:ascii="Arial" w:hAnsi="Arial"/>
          <w:sz w:val="22"/>
        </w:rPr>
        <w:t>Completed Supervisors Training program in order to supervise RANZCP trainees</w:t>
      </w:r>
    </w:p>
    <w:p w:rsidRPr="005D6EC3" w:rsidR="0033170C" w:rsidP="0033170C" w:rsidRDefault="0033170C" w14:paraId="5E331354" w14:textId="77777777">
      <w:pPr>
        <w:numPr>
          <w:ilvl w:val="0"/>
          <w:numId w:val="11"/>
        </w:numPr>
        <w:spacing w:after="60"/>
        <w:jc w:val="both"/>
        <w:rPr>
          <w:rFonts w:ascii="Arial" w:hAnsi="Arial" w:cs="Arial"/>
          <w:sz w:val="21"/>
          <w:szCs w:val="21"/>
        </w:rPr>
      </w:pPr>
      <w:r w:rsidRPr="005D6EC3">
        <w:rPr>
          <w:rFonts w:ascii="Arial" w:hAnsi="Arial" w:cs="Arial"/>
          <w:sz w:val="21"/>
          <w:szCs w:val="21"/>
        </w:rPr>
        <w:t>Research experience in the field of a</w:t>
      </w:r>
      <w:r>
        <w:rPr>
          <w:rFonts w:ascii="Arial" w:hAnsi="Arial" w:cs="Arial"/>
          <w:sz w:val="21"/>
          <w:szCs w:val="21"/>
        </w:rPr>
        <w:t>dult</w:t>
      </w:r>
      <w:r w:rsidRPr="005D6EC3">
        <w:rPr>
          <w:rFonts w:ascii="Arial" w:hAnsi="Arial" w:cs="Arial"/>
          <w:sz w:val="21"/>
          <w:szCs w:val="21"/>
        </w:rPr>
        <w:t xml:space="preserve"> mental health as demonstrated by academic refereed publications.</w:t>
      </w:r>
    </w:p>
    <w:p w:rsidRPr="005D6EC3" w:rsidR="0033170C" w:rsidP="0033170C" w:rsidRDefault="0033170C" w14:paraId="68796EF4" w14:textId="77777777">
      <w:pPr>
        <w:numPr>
          <w:ilvl w:val="0"/>
          <w:numId w:val="11"/>
        </w:numPr>
        <w:spacing w:after="60"/>
        <w:jc w:val="both"/>
        <w:rPr>
          <w:rFonts w:ascii="Arial" w:hAnsi="Arial" w:cs="Arial"/>
          <w:sz w:val="21"/>
          <w:szCs w:val="21"/>
        </w:rPr>
      </w:pPr>
      <w:r w:rsidRPr="005D6EC3">
        <w:rPr>
          <w:rFonts w:ascii="Arial" w:hAnsi="Arial" w:cs="Arial"/>
          <w:sz w:val="21"/>
          <w:szCs w:val="21"/>
        </w:rPr>
        <w:t>Demonstrated ability in</w:t>
      </w:r>
      <w:r>
        <w:rPr>
          <w:rFonts w:ascii="Arial" w:hAnsi="Arial" w:cs="Arial"/>
          <w:sz w:val="21"/>
          <w:szCs w:val="21"/>
        </w:rPr>
        <w:t xml:space="preserve"> clinical leadership,</w:t>
      </w:r>
      <w:r w:rsidRPr="005D6EC3">
        <w:rPr>
          <w:rFonts w:ascii="Arial" w:hAnsi="Arial" w:cs="Arial"/>
          <w:sz w:val="21"/>
          <w:szCs w:val="21"/>
        </w:rPr>
        <w:t xml:space="preserve"> policy development, service development and planning</w:t>
      </w:r>
    </w:p>
    <w:p w:rsidRPr="0033170C" w:rsidR="008D5693" w:rsidP="0033170C" w:rsidRDefault="0033170C" w14:paraId="15A286FF" w14:textId="77777777">
      <w:pPr>
        <w:numPr>
          <w:ilvl w:val="0"/>
          <w:numId w:val="11"/>
        </w:numPr>
        <w:spacing w:after="60"/>
        <w:jc w:val="both"/>
        <w:rPr>
          <w:rFonts w:ascii="Arial" w:hAnsi="Arial" w:cs="Arial"/>
          <w:sz w:val="21"/>
          <w:szCs w:val="21"/>
        </w:rPr>
      </w:pPr>
      <w:r w:rsidRPr="006E1FFD">
        <w:rPr>
          <w:rFonts w:ascii="Arial" w:hAnsi="Arial" w:cs="Arial"/>
          <w:sz w:val="21"/>
          <w:szCs w:val="21"/>
        </w:rPr>
        <w:t>Teaching experience of other clinical staff – nursing and allied health.</w:t>
      </w:r>
    </w:p>
    <w:p w:rsidRPr="00E742C5" w:rsidR="008D5693" w:rsidP="00596E81" w:rsidRDefault="008D5693" w14:paraId="17219DE2" w14:textId="77777777">
      <w:pPr>
        <w:jc w:val="both"/>
      </w:pPr>
    </w:p>
    <w:p w:rsidR="00596E81" w:rsidP="00596E81" w:rsidRDefault="00596E81" w14:paraId="7FB2B83F" w14:textId="77777777">
      <w:pPr>
        <w:jc w:val="both"/>
      </w:pPr>
    </w:p>
    <w:p w:rsidR="00596E81" w:rsidP="00596E81" w:rsidRDefault="00596E81" w14:paraId="06533E3A" w14:textId="77777777">
      <w:pPr>
        <w:pStyle w:val="Heading1"/>
        <w:spacing w:line="240" w:lineRule="auto"/>
        <w:jc w:val="both"/>
        <w:rPr>
          <w:rFonts w:ascii="Arial" w:hAnsi="Arial"/>
          <w:sz w:val="22"/>
        </w:rPr>
      </w:pPr>
    </w:p>
    <w:p w:rsidR="00596E81" w:rsidP="00596E81" w:rsidRDefault="00596E81" w14:paraId="4286FBEE" w14:textId="77777777">
      <w:pPr>
        <w:pStyle w:val="Heading1"/>
        <w:spacing w:line="240" w:lineRule="auto"/>
        <w:jc w:val="both"/>
        <w:rPr>
          <w:rFonts w:ascii="Arial" w:hAnsi="Arial"/>
          <w:sz w:val="22"/>
        </w:rPr>
      </w:pPr>
      <w:r>
        <w:rPr>
          <w:rFonts w:ascii="Arial" w:hAnsi="Arial"/>
          <w:sz w:val="22"/>
        </w:rPr>
        <w:br w:type="page"/>
      </w:r>
      <w:r>
        <w:rPr>
          <w:rFonts w:ascii="Arial" w:hAnsi="Arial"/>
          <w:sz w:val="22"/>
        </w:rPr>
        <w:t>ATTACHMENT 2</w:t>
      </w:r>
    </w:p>
    <w:p w:rsidR="00596E81" w:rsidP="00596E81" w:rsidRDefault="00596E81" w14:paraId="4F7BB087" w14:textId="77777777">
      <w:pPr>
        <w:tabs>
          <w:tab w:val="right" w:pos="9316"/>
        </w:tabs>
        <w:jc w:val="both"/>
        <w:rPr>
          <w:rFonts w:ascii="Arial" w:hAnsi="Arial"/>
          <w:b/>
          <w:sz w:val="22"/>
        </w:rPr>
      </w:pPr>
    </w:p>
    <w:p w:rsidR="00596E81" w:rsidP="00596E81" w:rsidRDefault="00596E81" w14:paraId="5730076E" w14:textId="77777777">
      <w:pPr>
        <w:pStyle w:val="BodyText"/>
        <w:pBdr>
          <w:top w:val="none" w:color="auto" w:sz="0" w:space="0"/>
        </w:pBdr>
        <w:spacing w:line="240" w:lineRule="auto"/>
        <w:jc w:val="both"/>
        <w:rPr>
          <w:rFonts w:ascii="Arial" w:hAnsi="Arial"/>
          <w:b/>
          <w:bCs/>
        </w:rPr>
      </w:pPr>
      <w:r>
        <w:rPr>
          <w:rFonts w:ascii="Arial" w:hAnsi="Arial"/>
          <w:b/>
          <w:bCs/>
        </w:rPr>
        <w:t>Key Result Areas /Key Performance Indicators</w:t>
      </w:r>
    </w:p>
    <w:p w:rsidR="00596E81" w:rsidP="00596E81" w:rsidRDefault="00596E81" w14:paraId="6899DF60" w14:textId="77777777">
      <w:pPr>
        <w:pStyle w:val="BodyText"/>
        <w:pBdr>
          <w:top w:val="none" w:color="auto" w:sz="0" w:space="0"/>
        </w:pBdr>
        <w:spacing w:line="240" w:lineRule="auto"/>
        <w:jc w:val="both"/>
        <w:rPr>
          <w:rFonts w:ascii="Arial" w:hAnsi="Arial"/>
          <w:b/>
          <w:sz w:val="22"/>
          <w:u w:val="single"/>
        </w:rPr>
      </w:pPr>
    </w:p>
    <w:tbl>
      <w:tblPr>
        <w:tblW w:w="102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258"/>
        <w:gridCol w:w="7002"/>
      </w:tblGrid>
      <w:tr w:rsidR="00AB1193" w:rsidTr="00AB1193" w14:paraId="3F1BD3E7" w14:textId="77777777">
        <w:trPr>
          <w:trHeight w:val="432"/>
        </w:trPr>
        <w:tc>
          <w:tcPr>
            <w:tcW w:w="3258" w:type="dxa"/>
            <w:vAlign w:val="center"/>
          </w:tcPr>
          <w:p w:rsidR="00AB1193" w:rsidP="00AB1193" w:rsidRDefault="00AB1193" w14:paraId="721B4C99" w14:textId="77777777">
            <w:pPr>
              <w:jc w:val="both"/>
              <w:rPr>
                <w:rFonts w:ascii="Arial" w:hAnsi="Arial"/>
                <w:b/>
                <w:sz w:val="22"/>
              </w:rPr>
            </w:pPr>
            <w:r>
              <w:rPr>
                <w:rFonts w:ascii="Arial" w:hAnsi="Arial"/>
                <w:b/>
                <w:sz w:val="22"/>
              </w:rPr>
              <w:t>Position Title:</w:t>
            </w:r>
          </w:p>
        </w:tc>
        <w:tc>
          <w:tcPr>
            <w:tcW w:w="7002" w:type="dxa"/>
            <w:vAlign w:val="center"/>
          </w:tcPr>
          <w:p w:rsidRPr="00EA4EB1" w:rsidR="00AB1193" w:rsidP="00AB1193" w:rsidRDefault="00AB1193" w14:paraId="4AE475FE" w14:textId="6ED7F078">
            <w:pPr>
              <w:jc w:val="both"/>
              <w:rPr>
                <w:rFonts w:ascii="Arial" w:hAnsi="Arial"/>
                <w:sz w:val="22"/>
              </w:rPr>
            </w:pPr>
            <w:r>
              <w:rPr>
                <w:rFonts w:ascii="Arial" w:hAnsi="Arial"/>
                <w:sz w:val="22"/>
              </w:rPr>
              <w:t>Consultant Psychiatrist – Adult Access Mental Health and Wellbeing Program (MHWP)</w:t>
            </w:r>
          </w:p>
        </w:tc>
      </w:tr>
      <w:tr w:rsidR="00AB1193" w:rsidTr="00AB1193" w14:paraId="740FE9BC" w14:textId="77777777">
        <w:trPr>
          <w:trHeight w:val="432"/>
        </w:trPr>
        <w:tc>
          <w:tcPr>
            <w:tcW w:w="3258" w:type="dxa"/>
            <w:vAlign w:val="center"/>
          </w:tcPr>
          <w:p w:rsidR="00AB1193" w:rsidP="00AB1193" w:rsidRDefault="00AB1193" w14:paraId="299D14CB" w14:textId="77777777">
            <w:pPr>
              <w:jc w:val="both"/>
              <w:rPr>
                <w:rFonts w:ascii="Arial" w:hAnsi="Arial"/>
                <w:b/>
                <w:sz w:val="22"/>
              </w:rPr>
            </w:pPr>
            <w:r>
              <w:rPr>
                <w:rFonts w:ascii="Arial" w:hAnsi="Arial"/>
                <w:b/>
                <w:sz w:val="22"/>
              </w:rPr>
              <w:t>Award Classification:</w:t>
            </w:r>
          </w:p>
        </w:tc>
        <w:tc>
          <w:tcPr>
            <w:tcW w:w="7002" w:type="dxa"/>
          </w:tcPr>
          <w:p w:rsidRPr="00AC7767" w:rsidR="00AB1193" w:rsidP="00AB1193" w:rsidRDefault="00AB1193" w14:paraId="439E9515" w14:textId="6D312D98">
            <w:pPr>
              <w:rPr>
                <w:rFonts w:ascii="Arial" w:hAnsi="Arial"/>
                <w:sz w:val="22"/>
              </w:rPr>
            </w:pPr>
            <w:r w:rsidRPr="00AC7767">
              <w:rPr>
                <w:rFonts w:ascii="Arial" w:hAnsi="Arial"/>
                <w:sz w:val="22"/>
              </w:rPr>
              <w:t xml:space="preserve">At the appropriate classification rate commensurate with level of experience in accordance with the </w:t>
            </w:r>
            <w:r w:rsidRPr="00AB1193">
              <w:rPr>
                <w:rFonts w:ascii="Arial" w:hAnsi="Arial"/>
                <w:sz w:val="22"/>
              </w:rPr>
              <w:t>Medical Specialists (Victoria Public Health Sector) (AMA Victoria/ ASMOF) (Single Interest Employers) Enterprise Agreement 2022 – 2026 </w:t>
            </w:r>
            <w:r w:rsidRPr="00AC7767">
              <w:rPr>
                <w:rFonts w:ascii="Arial" w:hAnsi="Arial"/>
                <w:sz w:val="22"/>
              </w:rPr>
              <w:t>or its successor</w:t>
            </w:r>
          </w:p>
        </w:tc>
      </w:tr>
      <w:tr w:rsidR="00AB1193" w:rsidTr="00AB1193" w14:paraId="532603EB" w14:textId="77777777">
        <w:trPr>
          <w:trHeight w:val="432"/>
        </w:trPr>
        <w:tc>
          <w:tcPr>
            <w:tcW w:w="3258" w:type="dxa"/>
            <w:vAlign w:val="center"/>
          </w:tcPr>
          <w:p w:rsidR="00AB1193" w:rsidP="00AB1193" w:rsidRDefault="00AB1193" w14:paraId="2186BA6C" w14:textId="77777777">
            <w:pPr>
              <w:jc w:val="both"/>
              <w:rPr>
                <w:rFonts w:ascii="Arial" w:hAnsi="Arial"/>
                <w:b/>
                <w:sz w:val="22"/>
              </w:rPr>
            </w:pPr>
            <w:r>
              <w:rPr>
                <w:rFonts w:ascii="Arial" w:hAnsi="Arial"/>
                <w:b/>
                <w:sz w:val="22"/>
              </w:rPr>
              <w:t>Award / Agreement Name:</w:t>
            </w:r>
          </w:p>
        </w:tc>
        <w:tc>
          <w:tcPr>
            <w:tcW w:w="7002" w:type="dxa"/>
          </w:tcPr>
          <w:p w:rsidRPr="00AC7767" w:rsidR="00AB1193" w:rsidP="00AB1193" w:rsidRDefault="00AB1193" w14:paraId="4304467F" w14:textId="12AEFFC1">
            <w:pPr>
              <w:rPr>
                <w:rFonts w:ascii="Arial" w:hAnsi="Arial"/>
                <w:sz w:val="22"/>
              </w:rPr>
            </w:pPr>
            <w:r w:rsidRPr="00AB1193">
              <w:rPr>
                <w:rFonts w:ascii="Arial" w:hAnsi="Arial"/>
                <w:sz w:val="22"/>
              </w:rPr>
              <w:t>Medical Specialists (Victoria Public Health Sector) (AMA Victoria/ ASMOF) (Single Interest Employers) Enterprise Agreement 2022 – 2026 </w:t>
            </w:r>
            <w:r w:rsidRPr="00AC7767">
              <w:rPr>
                <w:rFonts w:ascii="Arial" w:hAnsi="Arial"/>
                <w:sz w:val="22"/>
              </w:rPr>
              <w:t>or its successor</w:t>
            </w:r>
          </w:p>
        </w:tc>
      </w:tr>
      <w:tr w:rsidR="00AB1193" w:rsidTr="00AB1193" w14:paraId="07249115" w14:textId="77777777">
        <w:trPr>
          <w:trHeight w:val="70"/>
        </w:trPr>
        <w:tc>
          <w:tcPr>
            <w:tcW w:w="3258" w:type="dxa"/>
            <w:vAlign w:val="center"/>
          </w:tcPr>
          <w:p w:rsidR="00AB1193" w:rsidP="00AB1193" w:rsidRDefault="00AB1193" w14:paraId="74713E89" w14:textId="77777777">
            <w:pPr>
              <w:jc w:val="both"/>
              <w:rPr>
                <w:rFonts w:ascii="Arial" w:hAnsi="Arial"/>
                <w:b/>
                <w:sz w:val="22"/>
              </w:rPr>
            </w:pPr>
            <w:r>
              <w:rPr>
                <w:rFonts w:ascii="Arial" w:hAnsi="Arial"/>
                <w:b/>
                <w:sz w:val="22"/>
              </w:rPr>
              <w:t>Reports to:</w:t>
            </w:r>
          </w:p>
        </w:tc>
        <w:tc>
          <w:tcPr>
            <w:tcW w:w="7002" w:type="dxa"/>
            <w:vAlign w:val="center"/>
          </w:tcPr>
          <w:p w:rsidR="00AB1193" w:rsidP="00AB1193" w:rsidRDefault="00AB1193" w14:paraId="3BC8F7DF" w14:textId="5E96595E">
            <w:pPr>
              <w:jc w:val="both"/>
              <w:rPr>
                <w:rFonts w:ascii="Arial" w:hAnsi="Arial"/>
                <w:sz w:val="22"/>
              </w:rPr>
            </w:pPr>
            <w:r>
              <w:rPr>
                <w:rFonts w:ascii="Arial" w:hAnsi="Arial"/>
                <w:sz w:val="22"/>
              </w:rPr>
              <w:t>Clinical Director of Adult Access</w:t>
            </w:r>
            <w:r w:rsidRPr="009773D3">
              <w:rPr>
                <w:rFonts w:ascii="Arial" w:hAnsi="Arial"/>
                <w:sz w:val="22"/>
              </w:rPr>
              <w:t xml:space="preserve"> for clinical matters </w:t>
            </w:r>
          </w:p>
        </w:tc>
      </w:tr>
    </w:tbl>
    <w:p w:rsidR="00596E81" w:rsidP="00596E81" w:rsidRDefault="00596E81" w14:paraId="20DE90BF" w14:textId="77777777">
      <w:pPr>
        <w:jc w:val="both"/>
        <w:rPr>
          <w:rFonts w:ascii="Arial" w:hAnsi="Arial"/>
          <w:b/>
          <w:color w:val="000080"/>
          <w:sz w:val="22"/>
        </w:rPr>
      </w:pPr>
    </w:p>
    <w:p w:rsidR="00596E81" w:rsidP="00596E81" w:rsidRDefault="00596E81" w14:paraId="1563B91E" w14:textId="77777777">
      <w:pPr>
        <w:jc w:val="both"/>
        <w:rPr>
          <w:rFonts w:ascii="Arial" w:hAnsi="Arial"/>
          <w:b/>
          <w:color w:val="000080"/>
          <w:sz w:val="22"/>
        </w:rPr>
      </w:pPr>
    </w:p>
    <w:p w:rsidR="00596E81" w:rsidP="00596E81" w:rsidRDefault="00596E81" w14:paraId="2DC1838C" w14:textId="77777777">
      <w:pPr>
        <w:jc w:val="both"/>
        <w:rPr>
          <w:rFonts w:ascii="Arial" w:hAnsi="Arial"/>
          <w:sz w:val="22"/>
        </w:rPr>
      </w:pPr>
    </w:p>
    <w:p w:rsidR="00596E81" w:rsidP="00596E81" w:rsidRDefault="00596E81" w14:paraId="73E06EEB" w14:textId="77777777">
      <w:pPr>
        <w:jc w:val="both"/>
        <w:rPr>
          <w:rFonts w:ascii="Arial" w:hAnsi="Arial"/>
          <w:sz w:val="22"/>
        </w:rPr>
      </w:pPr>
    </w:p>
    <w:p w:rsidRPr="00564956" w:rsidR="00A75DEE" w:rsidP="00564956" w:rsidRDefault="00A75DEE" w14:paraId="040C1E24" w14:textId="77777777">
      <w:pPr>
        <w:pStyle w:val="Heading1"/>
        <w:numPr>
          <w:ilvl w:val="0"/>
          <w:numId w:val="15"/>
        </w:numPr>
        <w:spacing w:line="360" w:lineRule="auto"/>
        <w:ind w:left="714" w:hanging="357"/>
        <w:rPr>
          <w:rFonts w:ascii="Arial" w:hAnsi="Arial"/>
          <w:b w:val="0"/>
          <w:sz w:val="22"/>
        </w:rPr>
      </w:pPr>
      <w:r w:rsidRPr="00564956">
        <w:rPr>
          <w:rFonts w:ascii="Arial" w:hAnsi="Arial"/>
          <w:b w:val="0"/>
          <w:sz w:val="22"/>
        </w:rPr>
        <w:t xml:space="preserve">Punctuality in attendance. </w:t>
      </w:r>
    </w:p>
    <w:p w:rsidRPr="00564956" w:rsidR="00A75DEE" w:rsidP="00564956" w:rsidRDefault="00A75DEE" w14:paraId="5FED0CCA" w14:textId="77777777">
      <w:pPr>
        <w:pStyle w:val="Heading1"/>
        <w:numPr>
          <w:ilvl w:val="0"/>
          <w:numId w:val="15"/>
        </w:numPr>
        <w:spacing w:line="360" w:lineRule="auto"/>
        <w:ind w:left="714" w:hanging="357"/>
        <w:rPr>
          <w:rFonts w:ascii="Arial" w:hAnsi="Arial"/>
          <w:b w:val="0"/>
          <w:sz w:val="22"/>
        </w:rPr>
      </w:pPr>
      <w:r w:rsidRPr="00564956">
        <w:rPr>
          <w:rFonts w:ascii="Arial" w:hAnsi="Arial"/>
          <w:b w:val="0"/>
          <w:sz w:val="22"/>
        </w:rPr>
        <w:t>Adherence to and compliance with relevant legislation i.e. Mental Health Act</w:t>
      </w:r>
    </w:p>
    <w:p w:rsidRPr="00564956" w:rsidR="00A75DEE" w:rsidP="00564956" w:rsidRDefault="00A75DEE" w14:paraId="241086B0" w14:textId="77777777">
      <w:pPr>
        <w:pStyle w:val="Heading1"/>
        <w:numPr>
          <w:ilvl w:val="0"/>
          <w:numId w:val="15"/>
        </w:numPr>
        <w:spacing w:line="360" w:lineRule="auto"/>
        <w:ind w:left="714" w:hanging="357"/>
        <w:rPr>
          <w:rFonts w:ascii="Arial" w:hAnsi="Arial"/>
          <w:b w:val="0"/>
          <w:sz w:val="22"/>
        </w:rPr>
      </w:pPr>
      <w:r w:rsidRPr="00564956">
        <w:rPr>
          <w:rFonts w:ascii="Arial" w:hAnsi="Arial"/>
          <w:b w:val="0"/>
          <w:sz w:val="22"/>
        </w:rPr>
        <w:t>Appropriate supervision of all junior medical staff at all times as the senior medical officer.</w:t>
      </w:r>
    </w:p>
    <w:p w:rsidRPr="00564956" w:rsidR="00A75DEE" w:rsidP="00564956" w:rsidRDefault="00A75DEE" w14:paraId="290BD798" w14:textId="77777777">
      <w:pPr>
        <w:pStyle w:val="Heading1"/>
        <w:numPr>
          <w:ilvl w:val="0"/>
          <w:numId w:val="15"/>
        </w:numPr>
        <w:spacing w:line="360" w:lineRule="auto"/>
        <w:ind w:left="714" w:hanging="357"/>
        <w:rPr>
          <w:rFonts w:ascii="Arial" w:hAnsi="Arial"/>
          <w:b w:val="0"/>
          <w:sz w:val="22"/>
        </w:rPr>
      </w:pPr>
      <w:r w:rsidRPr="00564956">
        <w:rPr>
          <w:rFonts w:ascii="Arial" w:hAnsi="Arial"/>
          <w:b w:val="0"/>
          <w:sz w:val="22"/>
        </w:rPr>
        <w:t>Excellence in medical documentation.</w:t>
      </w:r>
    </w:p>
    <w:p w:rsidRPr="00564956" w:rsidR="00A75DEE" w:rsidP="00564956" w:rsidRDefault="00A75DEE" w14:paraId="465AAAE6" w14:textId="2AEFE4EA">
      <w:pPr>
        <w:pStyle w:val="Heading1"/>
        <w:numPr>
          <w:ilvl w:val="0"/>
          <w:numId w:val="15"/>
        </w:numPr>
        <w:spacing w:line="360" w:lineRule="auto"/>
        <w:ind w:left="714" w:hanging="357"/>
        <w:rPr>
          <w:rFonts w:ascii="Arial" w:hAnsi="Arial"/>
          <w:b w:val="0"/>
          <w:sz w:val="22"/>
        </w:rPr>
      </w:pPr>
      <w:r w:rsidRPr="00564956">
        <w:rPr>
          <w:rFonts w:ascii="Arial" w:hAnsi="Arial"/>
          <w:b w:val="0"/>
          <w:sz w:val="22"/>
        </w:rPr>
        <w:t xml:space="preserve">Undertaking of specific tasks under the portfolio/s for administrative work, </w:t>
      </w:r>
      <w:r w:rsidR="00C524F6">
        <w:rPr>
          <w:rFonts w:ascii="Arial" w:hAnsi="Arial"/>
          <w:b w:val="0"/>
          <w:sz w:val="22"/>
        </w:rPr>
        <w:t xml:space="preserve">committee service, </w:t>
      </w:r>
      <w:r w:rsidRPr="00564956">
        <w:rPr>
          <w:rFonts w:ascii="Arial" w:hAnsi="Arial"/>
          <w:b w:val="0"/>
          <w:sz w:val="22"/>
        </w:rPr>
        <w:t xml:space="preserve">audit, patient safety and clinical guideline development, teaching and research as allocated by the </w:t>
      </w:r>
      <w:r w:rsidR="00E84BF6">
        <w:rPr>
          <w:rFonts w:ascii="Arial" w:hAnsi="Arial"/>
          <w:b w:val="0"/>
          <w:sz w:val="22"/>
        </w:rPr>
        <w:t>Clinical Program Director</w:t>
      </w:r>
      <w:r w:rsidR="00C13EB5">
        <w:rPr>
          <w:rFonts w:ascii="Arial" w:hAnsi="Arial"/>
          <w:b w:val="0"/>
          <w:sz w:val="22"/>
        </w:rPr>
        <w:t xml:space="preserve"> MHWP</w:t>
      </w:r>
    </w:p>
    <w:p w:rsidRPr="00564956" w:rsidR="00A75DEE" w:rsidP="00564956" w:rsidRDefault="00A75DEE" w14:paraId="1F5B1ABD" w14:textId="77777777">
      <w:pPr>
        <w:pStyle w:val="Heading1"/>
        <w:numPr>
          <w:ilvl w:val="0"/>
          <w:numId w:val="15"/>
        </w:numPr>
        <w:spacing w:line="360" w:lineRule="auto"/>
        <w:ind w:left="714" w:hanging="357"/>
        <w:rPr>
          <w:rFonts w:ascii="Arial" w:hAnsi="Arial"/>
          <w:b w:val="0"/>
          <w:sz w:val="22"/>
        </w:rPr>
      </w:pPr>
      <w:r w:rsidRPr="00564956">
        <w:rPr>
          <w:rFonts w:ascii="Arial" w:hAnsi="Arial"/>
          <w:b w:val="0"/>
          <w:sz w:val="22"/>
        </w:rPr>
        <w:t>Representation of the Adult Mental Health</w:t>
      </w:r>
      <w:r w:rsidR="00C13EB5">
        <w:rPr>
          <w:rFonts w:ascii="Arial" w:hAnsi="Arial"/>
          <w:b w:val="0"/>
          <w:sz w:val="22"/>
        </w:rPr>
        <w:t xml:space="preserve"> and Wellbeing</w:t>
      </w:r>
      <w:r w:rsidRPr="00564956">
        <w:rPr>
          <w:rFonts w:ascii="Arial" w:hAnsi="Arial"/>
          <w:b w:val="0"/>
          <w:sz w:val="22"/>
        </w:rPr>
        <w:t xml:space="preserve"> &amp; Alcohol and Drug Service internally within Eastern Health and externally in the broader health system.</w:t>
      </w:r>
    </w:p>
    <w:p w:rsidRPr="00564956" w:rsidR="00A75DEE" w:rsidP="00564956" w:rsidRDefault="00A75DEE" w14:paraId="051D8EB1" w14:textId="77777777">
      <w:pPr>
        <w:pStyle w:val="Heading1"/>
        <w:numPr>
          <w:ilvl w:val="0"/>
          <w:numId w:val="15"/>
        </w:numPr>
        <w:spacing w:line="360" w:lineRule="auto"/>
        <w:ind w:left="714" w:hanging="357"/>
        <w:rPr>
          <w:rFonts w:ascii="Arial" w:hAnsi="Arial"/>
          <w:b w:val="0"/>
          <w:sz w:val="22"/>
        </w:rPr>
      </w:pPr>
      <w:r w:rsidRPr="00564956">
        <w:rPr>
          <w:rFonts w:ascii="Arial" w:hAnsi="Arial"/>
          <w:b w:val="0"/>
          <w:sz w:val="22"/>
        </w:rPr>
        <w:t>Professional and high standard working relationship with all staff in the Adult Mental Health</w:t>
      </w:r>
      <w:r w:rsidR="00C13EB5">
        <w:rPr>
          <w:rFonts w:ascii="Arial" w:hAnsi="Arial"/>
          <w:b w:val="0"/>
          <w:sz w:val="22"/>
        </w:rPr>
        <w:t xml:space="preserve"> and Wellbeing</w:t>
      </w:r>
      <w:r w:rsidRPr="00564956">
        <w:rPr>
          <w:rFonts w:ascii="Arial" w:hAnsi="Arial"/>
          <w:b w:val="0"/>
          <w:sz w:val="22"/>
        </w:rPr>
        <w:t xml:space="preserve"> &amp; Alcohol and Drug Service and Eastern Health.</w:t>
      </w:r>
    </w:p>
    <w:p w:rsidRPr="00564956" w:rsidR="00A75DEE" w:rsidP="00564956" w:rsidRDefault="00A75DEE" w14:paraId="59F7E175" w14:textId="77777777">
      <w:pPr>
        <w:pStyle w:val="Heading1"/>
        <w:numPr>
          <w:ilvl w:val="0"/>
          <w:numId w:val="15"/>
        </w:numPr>
        <w:spacing w:line="360" w:lineRule="auto"/>
        <w:ind w:left="714" w:hanging="357"/>
        <w:rPr>
          <w:rFonts w:ascii="Arial" w:hAnsi="Arial"/>
          <w:b w:val="0"/>
          <w:sz w:val="22"/>
        </w:rPr>
      </w:pPr>
      <w:r w:rsidRPr="00564956">
        <w:rPr>
          <w:rFonts w:ascii="Arial" w:hAnsi="Arial"/>
          <w:b w:val="0"/>
          <w:sz w:val="22"/>
        </w:rPr>
        <w:t>Participation in the senior on</w:t>
      </w:r>
      <w:r w:rsidR="00C524F6">
        <w:rPr>
          <w:rFonts w:ascii="Arial" w:hAnsi="Arial"/>
          <w:b w:val="0"/>
          <w:sz w:val="22"/>
        </w:rPr>
        <w:t>-</w:t>
      </w:r>
      <w:r w:rsidRPr="00564956">
        <w:rPr>
          <w:rFonts w:ascii="Arial" w:hAnsi="Arial"/>
          <w:b w:val="0"/>
          <w:sz w:val="22"/>
        </w:rPr>
        <w:t>call</w:t>
      </w:r>
      <w:r w:rsidR="00C524F6">
        <w:rPr>
          <w:rFonts w:ascii="Arial" w:hAnsi="Arial"/>
          <w:b w:val="0"/>
          <w:sz w:val="22"/>
        </w:rPr>
        <w:t>/recall</w:t>
      </w:r>
      <w:r w:rsidRPr="00564956">
        <w:rPr>
          <w:rFonts w:ascii="Arial" w:hAnsi="Arial"/>
          <w:b w:val="0"/>
          <w:sz w:val="22"/>
        </w:rPr>
        <w:t xml:space="preserve"> roster</w:t>
      </w:r>
      <w:r w:rsidR="00C13EB5">
        <w:rPr>
          <w:rFonts w:ascii="Arial" w:hAnsi="Arial"/>
          <w:b w:val="0"/>
          <w:sz w:val="22"/>
        </w:rPr>
        <w:t xml:space="preserve"> for after-</w:t>
      </w:r>
      <w:r w:rsidR="00C524F6">
        <w:rPr>
          <w:rFonts w:ascii="Arial" w:hAnsi="Arial"/>
          <w:b w:val="0"/>
          <w:sz w:val="22"/>
        </w:rPr>
        <w:t>hours work, ECT or other rosters as required</w:t>
      </w:r>
      <w:r w:rsidRPr="00564956">
        <w:rPr>
          <w:rFonts w:ascii="Arial" w:hAnsi="Arial"/>
          <w:b w:val="0"/>
          <w:sz w:val="22"/>
        </w:rPr>
        <w:t>.</w:t>
      </w:r>
    </w:p>
    <w:p w:rsidR="00596E81" w:rsidP="00564956" w:rsidRDefault="00A75DEE" w14:paraId="15913872" w14:textId="77777777">
      <w:pPr>
        <w:pStyle w:val="Heading1"/>
        <w:numPr>
          <w:ilvl w:val="0"/>
          <w:numId w:val="15"/>
        </w:numPr>
        <w:spacing w:line="360" w:lineRule="auto"/>
        <w:ind w:left="714" w:hanging="357"/>
        <w:rPr>
          <w:rFonts w:ascii="Arial" w:hAnsi="Arial"/>
          <w:sz w:val="22"/>
        </w:rPr>
      </w:pPr>
      <w:r w:rsidRPr="00564956">
        <w:rPr>
          <w:rFonts w:ascii="Arial" w:hAnsi="Arial"/>
          <w:b w:val="0"/>
          <w:sz w:val="22"/>
        </w:rPr>
        <w:t>Compliance with Eastern Health policies.</w:t>
      </w:r>
      <w:r w:rsidR="00596E81">
        <w:rPr>
          <w:rFonts w:ascii="Arial" w:hAnsi="Arial"/>
          <w:sz w:val="22"/>
        </w:rPr>
        <w:br w:type="page"/>
      </w:r>
      <w:r w:rsidR="00596E81">
        <w:rPr>
          <w:rFonts w:ascii="Arial" w:hAnsi="Arial"/>
          <w:sz w:val="22"/>
        </w:rPr>
        <w:t>ATTACHMENT 3</w:t>
      </w:r>
    </w:p>
    <w:p w:rsidR="00596E81" w:rsidP="00596E81" w:rsidRDefault="00596E81" w14:paraId="7F2F3950" w14:textId="77777777">
      <w:pPr>
        <w:tabs>
          <w:tab w:val="right" w:pos="9316"/>
        </w:tabs>
        <w:jc w:val="both"/>
        <w:rPr>
          <w:rFonts w:ascii="Arial" w:hAnsi="Arial"/>
          <w:b/>
          <w:sz w:val="22"/>
          <w:u w:val="single"/>
        </w:rPr>
      </w:pPr>
    </w:p>
    <w:p w:rsidR="00596E81" w:rsidP="00596E81" w:rsidRDefault="00596E81" w14:paraId="51B6B257" w14:textId="77777777">
      <w:pPr>
        <w:pStyle w:val="Header"/>
        <w:jc w:val="both"/>
        <w:rPr>
          <w:rFonts w:ascii="Arial" w:hAnsi="Arial"/>
          <w:b/>
          <w:sz w:val="22"/>
        </w:rPr>
      </w:pPr>
      <w:r>
        <w:rPr>
          <w:rFonts w:ascii="Arial" w:hAnsi="Arial"/>
          <w:b/>
          <w:sz w:val="22"/>
        </w:rPr>
        <w:t>Eastern Health/Department/Specialty Information &amp; additional position requirements</w:t>
      </w:r>
    </w:p>
    <w:p w:rsidR="00596E81" w:rsidP="00596E81" w:rsidRDefault="00596E81" w14:paraId="68E48C3E" w14:textId="77777777">
      <w:pPr>
        <w:jc w:val="both"/>
        <w:rPr>
          <w:rFonts w:ascii="Arial" w:hAnsi="Arial"/>
          <w:sz w:val="22"/>
        </w:rPr>
      </w:pPr>
    </w:p>
    <w:tbl>
      <w:tblPr>
        <w:tblW w:w="102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258"/>
        <w:gridCol w:w="7002"/>
      </w:tblGrid>
      <w:tr w:rsidR="00AB1193" w:rsidTr="00AB1193" w14:paraId="29560B96" w14:textId="77777777">
        <w:trPr>
          <w:trHeight w:val="432"/>
        </w:trPr>
        <w:tc>
          <w:tcPr>
            <w:tcW w:w="3258" w:type="dxa"/>
            <w:vAlign w:val="center"/>
          </w:tcPr>
          <w:p w:rsidR="00AB1193" w:rsidP="00AB1193" w:rsidRDefault="00AB1193" w14:paraId="22E52228" w14:textId="77777777">
            <w:pPr>
              <w:jc w:val="both"/>
              <w:rPr>
                <w:rFonts w:ascii="Arial" w:hAnsi="Arial"/>
                <w:b/>
                <w:sz w:val="22"/>
              </w:rPr>
            </w:pPr>
            <w:r>
              <w:rPr>
                <w:rFonts w:ascii="Arial" w:hAnsi="Arial"/>
                <w:b/>
                <w:sz w:val="22"/>
              </w:rPr>
              <w:t>Position Title:</w:t>
            </w:r>
          </w:p>
        </w:tc>
        <w:tc>
          <w:tcPr>
            <w:tcW w:w="7002" w:type="dxa"/>
            <w:vAlign w:val="center"/>
          </w:tcPr>
          <w:p w:rsidRPr="00D70D98" w:rsidR="00AB1193" w:rsidP="00AB1193" w:rsidRDefault="00AB1193" w14:paraId="22311EC4" w14:textId="5567BB6F">
            <w:pPr>
              <w:jc w:val="both"/>
              <w:rPr>
                <w:rFonts w:ascii="Arial" w:hAnsi="Arial"/>
                <w:sz w:val="22"/>
              </w:rPr>
            </w:pPr>
            <w:r>
              <w:rPr>
                <w:rFonts w:ascii="Arial" w:hAnsi="Arial"/>
                <w:sz w:val="22"/>
              </w:rPr>
              <w:t>Consultant Psychiatrist – Adult Access Mental Health and Wellbeing Program (MHWP)</w:t>
            </w:r>
          </w:p>
        </w:tc>
      </w:tr>
      <w:tr w:rsidR="00AB1193" w:rsidTr="00AB1193" w14:paraId="3FFF75E8" w14:textId="77777777">
        <w:trPr>
          <w:trHeight w:val="432"/>
        </w:trPr>
        <w:tc>
          <w:tcPr>
            <w:tcW w:w="3258" w:type="dxa"/>
            <w:vAlign w:val="center"/>
          </w:tcPr>
          <w:p w:rsidR="00AB1193" w:rsidP="00AB1193" w:rsidRDefault="00AB1193" w14:paraId="650730DD" w14:textId="77777777">
            <w:pPr>
              <w:jc w:val="both"/>
              <w:rPr>
                <w:rFonts w:ascii="Arial" w:hAnsi="Arial"/>
                <w:b/>
                <w:sz w:val="22"/>
              </w:rPr>
            </w:pPr>
            <w:r>
              <w:rPr>
                <w:rFonts w:ascii="Arial" w:hAnsi="Arial"/>
                <w:b/>
                <w:sz w:val="22"/>
              </w:rPr>
              <w:t>Award Classification:</w:t>
            </w:r>
          </w:p>
        </w:tc>
        <w:tc>
          <w:tcPr>
            <w:tcW w:w="7002" w:type="dxa"/>
          </w:tcPr>
          <w:p w:rsidRPr="00AC7767" w:rsidR="00AB1193" w:rsidP="00AB1193" w:rsidRDefault="00AB1193" w14:paraId="2864E50C" w14:textId="078E700A">
            <w:pPr>
              <w:rPr>
                <w:rFonts w:ascii="Arial" w:hAnsi="Arial"/>
                <w:sz w:val="22"/>
              </w:rPr>
            </w:pPr>
            <w:r w:rsidRPr="00AC7767">
              <w:rPr>
                <w:rFonts w:ascii="Arial" w:hAnsi="Arial"/>
                <w:sz w:val="22"/>
              </w:rPr>
              <w:t xml:space="preserve">At the appropriate classification rate commensurate with level of experience in accordance with the </w:t>
            </w:r>
            <w:r w:rsidRPr="00AB1193">
              <w:rPr>
                <w:rFonts w:ascii="Arial" w:hAnsi="Arial"/>
                <w:sz w:val="22"/>
              </w:rPr>
              <w:t>Medical Specialists (Victoria Public Health Sector) (AMA Victoria/ ASMOF) (Single Interest Employers) Enterprise Agreement 2022 – 2026 </w:t>
            </w:r>
            <w:r w:rsidRPr="00AC7767">
              <w:rPr>
                <w:rFonts w:ascii="Arial" w:hAnsi="Arial"/>
                <w:sz w:val="22"/>
              </w:rPr>
              <w:t>or its successor</w:t>
            </w:r>
          </w:p>
        </w:tc>
      </w:tr>
      <w:tr w:rsidR="00AB1193" w:rsidTr="00AB1193" w14:paraId="675C4DBB" w14:textId="77777777">
        <w:trPr>
          <w:trHeight w:val="432"/>
        </w:trPr>
        <w:tc>
          <w:tcPr>
            <w:tcW w:w="3258" w:type="dxa"/>
            <w:vAlign w:val="center"/>
          </w:tcPr>
          <w:p w:rsidR="00AB1193" w:rsidP="00AB1193" w:rsidRDefault="00AB1193" w14:paraId="465B26FD" w14:textId="77777777">
            <w:pPr>
              <w:jc w:val="both"/>
              <w:rPr>
                <w:rFonts w:ascii="Arial" w:hAnsi="Arial"/>
                <w:b/>
                <w:sz w:val="22"/>
              </w:rPr>
            </w:pPr>
            <w:r>
              <w:rPr>
                <w:rFonts w:ascii="Arial" w:hAnsi="Arial"/>
                <w:b/>
                <w:sz w:val="22"/>
              </w:rPr>
              <w:t>Award / Agreement Name:</w:t>
            </w:r>
          </w:p>
        </w:tc>
        <w:tc>
          <w:tcPr>
            <w:tcW w:w="7002" w:type="dxa"/>
          </w:tcPr>
          <w:p w:rsidRPr="00AC7767" w:rsidR="00AB1193" w:rsidP="00AB1193" w:rsidRDefault="00AB1193" w14:paraId="5E17F826" w14:textId="7E6CD385">
            <w:pPr>
              <w:rPr>
                <w:rFonts w:ascii="Arial" w:hAnsi="Arial"/>
                <w:sz w:val="22"/>
              </w:rPr>
            </w:pPr>
            <w:r w:rsidRPr="00AB1193">
              <w:rPr>
                <w:rFonts w:ascii="Arial" w:hAnsi="Arial"/>
                <w:sz w:val="22"/>
              </w:rPr>
              <w:t>Medical Specialists (Victoria Public Health Sector) (AMA Victoria/ ASMOF) (Single Interest Employers) Enterprise Agreement 2022 – 2026 </w:t>
            </w:r>
            <w:r w:rsidRPr="00AC7767">
              <w:rPr>
                <w:rFonts w:ascii="Arial" w:hAnsi="Arial"/>
                <w:sz w:val="22"/>
              </w:rPr>
              <w:t>or its successor</w:t>
            </w:r>
          </w:p>
        </w:tc>
      </w:tr>
      <w:tr w:rsidR="00AB1193" w:rsidTr="00AB1193" w14:paraId="6EA0127D" w14:textId="77777777">
        <w:trPr>
          <w:trHeight w:val="432"/>
        </w:trPr>
        <w:tc>
          <w:tcPr>
            <w:tcW w:w="3258" w:type="dxa"/>
            <w:vAlign w:val="center"/>
          </w:tcPr>
          <w:p w:rsidR="00AB1193" w:rsidP="00AB1193" w:rsidRDefault="00AB1193" w14:paraId="5B1EF47F" w14:textId="77777777">
            <w:pPr>
              <w:jc w:val="both"/>
              <w:rPr>
                <w:rFonts w:ascii="Arial" w:hAnsi="Arial"/>
                <w:b/>
                <w:sz w:val="22"/>
              </w:rPr>
            </w:pPr>
            <w:r>
              <w:rPr>
                <w:rFonts w:ascii="Arial" w:hAnsi="Arial"/>
                <w:b/>
                <w:sz w:val="22"/>
              </w:rPr>
              <w:t>Reports to:</w:t>
            </w:r>
          </w:p>
        </w:tc>
        <w:tc>
          <w:tcPr>
            <w:tcW w:w="7002" w:type="dxa"/>
            <w:vAlign w:val="center"/>
          </w:tcPr>
          <w:p w:rsidR="00AB1193" w:rsidP="00AB1193" w:rsidRDefault="00AB1193" w14:paraId="6BDE21FD" w14:textId="2FFB95BF">
            <w:pPr>
              <w:jc w:val="both"/>
              <w:rPr>
                <w:rFonts w:ascii="Arial" w:hAnsi="Arial"/>
                <w:sz w:val="22"/>
              </w:rPr>
            </w:pPr>
            <w:r>
              <w:rPr>
                <w:rFonts w:ascii="Arial" w:hAnsi="Arial"/>
                <w:sz w:val="22"/>
              </w:rPr>
              <w:t>Clinical Director of Adult Access</w:t>
            </w:r>
            <w:r w:rsidRPr="009773D3">
              <w:rPr>
                <w:rFonts w:ascii="Arial" w:hAnsi="Arial"/>
                <w:sz w:val="22"/>
              </w:rPr>
              <w:t xml:space="preserve"> for clinical matters </w:t>
            </w:r>
          </w:p>
        </w:tc>
      </w:tr>
    </w:tbl>
    <w:p w:rsidR="00596E81" w:rsidP="00596E81" w:rsidRDefault="00596E81" w14:paraId="0DF238E1" w14:textId="77777777">
      <w:pPr>
        <w:jc w:val="both"/>
        <w:rPr>
          <w:rFonts w:ascii="Arial" w:hAnsi="Arial"/>
          <w:sz w:val="22"/>
        </w:rPr>
      </w:pPr>
    </w:p>
    <w:p w:rsidR="00596E81" w:rsidP="00596E81" w:rsidRDefault="00596E81" w14:paraId="207CBFC5" w14:textId="77777777">
      <w:pPr>
        <w:jc w:val="both"/>
        <w:rPr>
          <w:rFonts w:ascii="Arial" w:hAnsi="Arial"/>
          <w:sz w:val="22"/>
        </w:rPr>
      </w:pPr>
    </w:p>
    <w:p w:rsidR="00596E81" w:rsidP="00596E81" w:rsidRDefault="00596E81" w14:paraId="100BEA39" w14:textId="77777777">
      <w:pPr>
        <w:jc w:val="both"/>
        <w:rPr>
          <w:rFonts w:ascii="Arial" w:hAnsi="Arial"/>
          <w:sz w:val="22"/>
        </w:rPr>
      </w:pPr>
    </w:p>
    <w:p w:rsidRPr="00266F25" w:rsidR="00383B1B" w:rsidP="00383B1B" w:rsidRDefault="00383B1B" w14:paraId="342550F8" w14:textId="77777777">
      <w:pPr>
        <w:pStyle w:val="Header"/>
        <w:tabs>
          <w:tab w:val="clear" w:pos="4153"/>
          <w:tab w:val="clear" w:pos="8306"/>
          <w:tab w:val="center" w:pos="4320"/>
          <w:tab w:val="right" w:pos="8640"/>
        </w:tabs>
        <w:jc w:val="both"/>
        <w:rPr>
          <w:rFonts w:ascii="Arial" w:hAnsi="Arial"/>
          <w:b/>
          <w:sz w:val="22"/>
        </w:rPr>
      </w:pPr>
      <w:r w:rsidRPr="00266F25">
        <w:rPr>
          <w:rFonts w:ascii="Arial" w:hAnsi="Arial"/>
          <w:b/>
          <w:sz w:val="22"/>
        </w:rPr>
        <w:t>SPECIALTY SPECIFIC INFORMATION</w:t>
      </w:r>
    </w:p>
    <w:p w:rsidR="00383B1B" w:rsidP="00383B1B" w:rsidRDefault="00383B1B" w14:paraId="169FFFC8" w14:textId="77777777">
      <w:pPr>
        <w:rPr>
          <w:rFonts w:cs="Arial"/>
          <w:b/>
          <w:sz w:val="20"/>
        </w:rPr>
      </w:pPr>
    </w:p>
    <w:p w:rsidRPr="00246116" w:rsidR="00383B1B" w:rsidP="00383B1B" w:rsidRDefault="00383B1B" w14:paraId="13244C4A" w14:textId="77777777">
      <w:pPr>
        <w:widowControl w:val="0"/>
        <w:tabs>
          <w:tab w:val="center" w:pos="4153"/>
          <w:tab w:val="right" w:pos="8306"/>
        </w:tabs>
        <w:jc w:val="both"/>
        <w:rPr>
          <w:rFonts w:ascii="Arial" w:hAnsi="Arial"/>
          <w:b/>
          <w:sz w:val="22"/>
          <w:szCs w:val="20"/>
          <w:lang w:val="en-US"/>
        </w:rPr>
      </w:pPr>
      <w:proofErr w:type="spellStart"/>
      <w:r w:rsidRPr="00246116">
        <w:rPr>
          <w:rFonts w:ascii="Arial" w:hAnsi="Arial"/>
          <w:b/>
          <w:sz w:val="22"/>
          <w:szCs w:val="20"/>
          <w:lang w:val="en-US"/>
        </w:rPr>
        <w:t>Organisational</w:t>
      </w:r>
      <w:proofErr w:type="spellEnd"/>
      <w:r w:rsidRPr="00246116">
        <w:rPr>
          <w:rFonts w:ascii="Arial" w:hAnsi="Arial"/>
          <w:b/>
          <w:sz w:val="22"/>
          <w:szCs w:val="20"/>
          <w:lang w:val="en-US"/>
        </w:rPr>
        <w:t xml:space="preserve"> Context</w:t>
      </w:r>
    </w:p>
    <w:p w:rsidR="00383B1B" w:rsidP="00383B1B" w:rsidRDefault="00383B1B" w14:paraId="728F61EF" w14:textId="77777777">
      <w:pPr>
        <w:pStyle w:val="BodyText2"/>
      </w:pPr>
    </w:p>
    <w:p w:rsidRPr="00F437F5" w:rsidR="00383B1B" w:rsidP="00383B1B" w:rsidRDefault="00383B1B" w14:paraId="01AD10BA" w14:textId="77777777">
      <w:pPr>
        <w:jc w:val="both"/>
        <w:rPr>
          <w:rFonts w:ascii="Arial" w:hAnsi="Arial" w:cs="Arial"/>
          <w:sz w:val="21"/>
          <w:szCs w:val="21"/>
        </w:rPr>
      </w:pPr>
      <w:r w:rsidRPr="00F437F5">
        <w:rPr>
          <w:rFonts w:ascii="Arial" w:hAnsi="Arial" w:cs="Arial"/>
          <w:sz w:val="21"/>
          <w:szCs w:val="21"/>
        </w:rPr>
        <w:t>Eastern Health provides a comprehensive range of high quality acute, sub-acute, palliative care, mental health, drug and alcohol, residential care and community health services to people and communities that are diverse in culture, age, socio-economic status, population and healthcare needs.</w:t>
      </w:r>
    </w:p>
    <w:p w:rsidRPr="00F437F5" w:rsidR="00383B1B" w:rsidP="00383B1B" w:rsidRDefault="00383B1B" w14:paraId="67676FA2" w14:textId="77777777">
      <w:pPr>
        <w:jc w:val="both"/>
        <w:rPr>
          <w:rFonts w:ascii="Arial" w:hAnsi="Arial" w:cs="Arial"/>
          <w:sz w:val="21"/>
          <w:szCs w:val="21"/>
        </w:rPr>
      </w:pPr>
    </w:p>
    <w:p w:rsidRPr="00F437F5" w:rsidR="00383B1B" w:rsidP="00383B1B" w:rsidRDefault="00383B1B" w14:paraId="06327F50" w14:textId="77777777">
      <w:pPr>
        <w:jc w:val="both"/>
        <w:rPr>
          <w:rFonts w:ascii="Arial" w:hAnsi="Arial" w:cs="Arial"/>
          <w:sz w:val="21"/>
          <w:szCs w:val="21"/>
        </w:rPr>
      </w:pPr>
      <w:r w:rsidRPr="00F437F5">
        <w:rPr>
          <w:rFonts w:ascii="Arial" w:hAnsi="Arial" w:cs="Arial"/>
          <w:sz w:val="21"/>
          <w:szCs w:val="21"/>
        </w:rPr>
        <w:t xml:space="preserve">We deliver </w:t>
      </w:r>
      <w:r w:rsidR="00C524F6">
        <w:rPr>
          <w:rFonts w:ascii="Arial" w:hAnsi="Arial" w:cs="Arial"/>
          <w:sz w:val="21"/>
          <w:szCs w:val="21"/>
        </w:rPr>
        <w:t>clinical services to more than 8</w:t>
      </w:r>
      <w:r w:rsidRPr="00F437F5">
        <w:rPr>
          <w:rFonts w:ascii="Arial" w:hAnsi="Arial" w:cs="Arial"/>
          <w:sz w:val="21"/>
          <w:szCs w:val="21"/>
        </w:rPr>
        <w:t>00,000 people through seven Clinical Programs from more than twenty-five different locations. Our services are located across 2,800 square kilometres in the east - the largest geographical catchment area of any metropolitan health service in Victoria. We employ over 8 000 people, deliver more than 800,000 episodes of patient care each year and manage a budget of $730m per year.</w:t>
      </w:r>
    </w:p>
    <w:p w:rsidRPr="00F437F5" w:rsidR="00383B1B" w:rsidP="00383B1B" w:rsidRDefault="00383B1B" w14:paraId="5A4AC1EE" w14:textId="77777777">
      <w:pPr>
        <w:jc w:val="both"/>
        <w:rPr>
          <w:rFonts w:ascii="Arial" w:hAnsi="Arial" w:cs="Arial"/>
          <w:sz w:val="21"/>
          <w:szCs w:val="21"/>
        </w:rPr>
      </w:pPr>
    </w:p>
    <w:p w:rsidRPr="00F437F5" w:rsidR="00383B1B" w:rsidP="00383B1B" w:rsidRDefault="00383B1B" w14:paraId="00FEA533" w14:textId="77777777">
      <w:pPr>
        <w:jc w:val="both"/>
        <w:rPr>
          <w:rFonts w:ascii="Arial" w:hAnsi="Arial" w:cs="Arial"/>
          <w:sz w:val="21"/>
          <w:szCs w:val="21"/>
        </w:rPr>
      </w:pPr>
      <w:r w:rsidRPr="00F437F5">
        <w:rPr>
          <w:rFonts w:ascii="Arial" w:hAnsi="Arial" w:cs="Arial"/>
          <w:sz w:val="21"/>
          <w:szCs w:val="21"/>
        </w:rPr>
        <w:t xml:space="preserve">Eastern Health is also affiliated as a teaching health service with Deakin, Latrobe and Monash Universities. </w:t>
      </w:r>
    </w:p>
    <w:p w:rsidRPr="00D513AB" w:rsidR="00383B1B" w:rsidP="00383B1B" w:rsidRDefault="00383B1B" w14:paraId="441451EB" w14:textId="77777777">
      <w:pPr>
        <w:spacing w:after="60"/>
        <w:rPr>
          <w:rFonts w:cs="Arial"/>
          <w:color w:val="000000"/>
          <w:sz w:val="21"/>
          <w:szCs w:val="21"/>
        </w:rPr>
      </w:pPr>
    </w:p>
    <w:p w:rsidRPr="00266F25" w:rsidR="00383B1B" w:rsidP="00383B1B" w:rsidRDefault="00383B1B" w14:paraId="5A978DA5" w14:textId="77777777">
      <w:pPr>
        <w:pStyle w:val="Header"/>
        <w:tabs>
          <w:tab w:val="clear" w:pos="4153"/>
          <w:tab w:val="clear" w:pos="8306"/>
          <w:tab w:val="center" w:pos="4320"/>
          <w:tab w:val="right" w:pos="8640"/>
        </w:tabs>
        <w:jc w:val="both"/>
        <w:rPr>
          <w:rFonts w:ascii="Arial" w:hAnsi="Arial"/>
          <w:b/>
          <w:sz w:val="22"/>
        </w:rPr>
      </w:pPr>
      <w:r>
        <w:rPr>
          <w:rFonts w:ascii="Arial" w:hAnsi="Arial"/>
          <w:b/>
          <w:sz w:val="22"/>
        </w:rPr>
        <w:t>Local Work Environment</w:t>
      </w:r>
    </w:p>
    <w:p w:rsidRPr="00862CC1" w:rsidR="00383B1B" w:rsidP="00383B1B" w:rsidRDefault="00383B1B" w14:paraId="0321E01E" w14:textId="77777777">
      <w:pPr>
        <w:rPr>
          <w:rFonts w:ascii="Verdana" w:hAnsi="Verdana" w:cs="Arial"/>
          <w:sz w:val="20"/>
        </w:rPr>
      </w:pPr>
    </w:p>
    <w:p w:rsidRPr="00111A3F" w:rsidR="00383B1B" w:rsidP="00383B1B" w:rsidRDefault="00383B1B" w14:paraId="459F84F6" w14:textId="77777777">
      <w:pPr>
        <w:jc w:val="both"/>
        <w:rPr>
          <w:rFonts w:ascii="Arial" w:hAnsi="Arial" w:cs="Arial"/>
          <w:color w:val="000000"/>
          <w:sz w:val="21"/>
          <w:szCs w:val="21"/>
        </w:rPr>
      </w:pPr>
      <w:r w:rsidRPr="00111A3F">
        <w:rPr>
          <w:rFonts w:ascii="Arial" w:hAnsi="Arial" w:cs="Arial"/>
          <w:color w:val="000000"/>
          <w:sz w:val="21"/>
          <w:szCs w:val="21"/>
        </w:rPr>
        <w:t xml:space="preserve">The Adult Mental Health Service provides services across the Eastern Metropolitan Region encapsulating the communities surrounding the Maroondah, Box Hill, Angliss, </w:t>
      </w:r>
      <w:smartTag w:uri="urn:schemas-microsoft-com:office:smarttags" w:element="PlaceName">
        <w:r w:rsidRPr="00111A3F">
          <w:rPr>
            <w:rFonts w:ascii="Arial" w:hAnsi="Arial" w:cs="Arial"/>
            <w:color w:val="000000"/>
            <w:sz w:val="21"/>
            <w:szCs w:val="21"/>
          </w:rPr>
          <w:t>Yarra</w:t>
        </w:r>
      </w:smartTag>
      <w:r w:rsidRPr="00111A3F">
        <w:rPr>
          <w:rFonts w:ascii="Arial" w:hAnsi="Arial" w:cs="Arial"/>
          <w:color w:val="000000"/>
          <w:sz w:val="21"/>
          <w:szCs w:val="21"/>
        </w:rPr>
        <w:t xml:space="preserve"> </w:t>
      </w:r>
      <w:smartTag w:uri="urn:schemas-microsoft-com:office:smarttags" w:element="PlaceType">
        <w:r w:rsidRPr="00111A3F">
          <w:rPr>
            <w:rFonts w:ascii="Arial" w:hAnsi="Arial" w:cs="Arial"/>
            <w:color w:val="000000"/>
            <w:sz w:val="21"/>
            <w:szCs w:val="21"/>
          </w:rPr>
          <w:t>Ranges</w:t>
        </w:r>
      </w:smartTag>
      <w:r w:rsidRPr="00111A3F">
        <w:rPr>
          <w:rFonts w:ascii="Arial" w:hAnsi="Arial" w:cs="Arial"/>
          <w:color w:val="000000"/>
          <w:sz w:val="21"/>
          <w:szCs w:val="21"/>
        </w:rPr>
        <w:t xml:space="preserve">, and </w:t>
      </w:r>
      <w:smartTag w:uri="urn:schemas-microsoft-com:office:smarttags" w:element="place">
        <w:smartTag w:uri="urn:schemas-microsoft-com:office:smarttags" w:element="PlaceName">
          <w:r w:rsidRPr="00111A3F">
            <w:rPr>
              <w:rFonts w:ascii="Arial" w:hAnsi="Arial" w:cs="Arial"/>
              <w:color w:val="000000"/>
              <w:sz w:val="21"/>
              <w:szCs w:val="21"/>
            </w:rPr>
            <w:t>Peter</w:t>
          </w:r>
        </w:smartTag>
        <w:r w:rsidRPr="00111A3F">
          <w:rPr>
            <w:rFonts w:ascii="Arial" w:hAnsi="Arial" w:cs="Arial"/>
            <w:color w:val="000000"/>
            <w:sz w:val="21"/>
            <w:szCs w:val="21"/>
          </w:rPr>
          <w:t xml:space="preserve"> </w:t>
        </w:r>
        <w:smartTag w:uri="urn:schemas-microsoft-com:office:smarttags" w:element="PlaceName">
          <w:r w:rsidRPr="00111A3F">
            <w:rPr>
              <w:rFonts w:ascii="Arial" w:hAnsi="Arial" w:cs="Arial"/>
              <w:color w:val="000000"/>
              <w:sz w:val="21"/>
              <w:szCs w:val="21"/>
            </w:rPr>
            <w:t>James</w:t>
          </w:r>
        </w:smartTag>
        <w:r w:rsidRPr="00111A3F">
          <w:rPr>
            <w:rFonts w:ascii="Arial" w:hAnsi="Arial" w:cs="Arial"/>
            <w:color w:val="000000"/>
            <w:sz w:val="21"/>
            <w:szCs w:val="21"/>
          </w:rPr>
          <w:t xml:space="preserve"> </w:t>
        </w:r>
        <w:smartTag w:uri="urn:schemas-microsoft-com:office:smarttags" w:element="PlaceName">
          <w:r w:rsidRPr="00111A3F">
            <w:rPr>
              <w:rFonts w:ascii="Arial" w:hAnsi="Arial" w:cs="Arial"/>
              <w:color w:val="000000"/>
              <w:sz w:val="21"/>
              <w:szCs w:val="21"/>
            </w:rPr>
            <w:t>Centre</w:t>
          </w:r>
        </w:smartTag>
        <w:r w:rsidRPr="00111A3F">
          <w:rPr>
            <w:rFonts w:ascii="Arial" w:hAnsi="Arial" w:cs="Arial"/>
            <w:color w:val="000000"/>
            <w:sz w:val="21"/>
            <w:szCs w:val="21"/>
          </w:rPr>
          <w:t xml:space="preserve"> </w:t>
        </w:r>
        <w:smartTag w:uri="urn:schemas-microsoft-com:office:smarttags" w:element="PlaceType">
          <w:r w:rsidRPr="00111A3F">
            <w:rPr>
              <w:rFonts w:ascii="Arial" w:hAnsi="Arial" w:cs="Arial"/>
              <w:color w:val="000000"/>
              <w:sz w:val="21"/>
              <w:szCs w:val="21"/>
            </w:rPr>
            <w:t>Hospitals</w:t>
          </w:r>
        </w:smartTag>
      </w:smartTag>
      <w:r w:rsidRPr="00111A3F">
        <w:rPr>
          <w:rFonts w:ascii="Arial" w:hAnsi="Arial" w:cs="Arial"/>
          <w:color w:val="000000"/>
          <w:sz w:val="21"/>
          <w:szCs w:val="21"/>
        </w:rPr>
        <w:t>.  Our services cover the continuum of care and include both inpatient and community based services.</w:t>
      </w:r>
    </w:p>
    <w:p w:rsidRPr="00111A3F" w:rsidR="00383B1B" w:rsidP="00383B1B" w:rsidRDefault="00383B1B" w14:paraId="13BCB5B4" w14:textId="77777777">
      <w:pPr>
        <w:jc w:val="both"/>
        <w:rPr>
          <w:rFonts w:ascii="Arial" w:hAnsi="Arial" w:cs="Arial"/>
          <w:sz w:val="21"/>
          <w:szCs w:val="21"/>
        </w:rPr>
      </w:pPr>
    </w:p>
    <w:p w:rsidR="00383B1B" w:rsidP="00383B1B" w:rsidRDefault="00383B1B" w14:paraId="499366D3" w14:textId="77777777">
      <w:pPr>
        <w:tabs>
          <w:tab w:val="left" w:pos="2790"/>
        </w:tabs>
        <w:jc w:val="both"/>
        <w:rPr>
          <w:rFonts w:ascii="Arial" w:hAnsi="Arial"/>
          <w:color w:val="000000"/>
          <w:sz w:val="22"/>
          <w:szCs w:val="20"/>
        </w:rPr>
      </w:pPr>
      <w:r w:rsidRPr="00111A3F">
        <w:rPr>
          <w:rFonts w:ascii="Arial" w:hAnsi="Arial" w:cs="Arial"/>
          <w:sz w:val="21"/>
          <w:szCs w:val="21"/>
        </w:rPr>
        <w:t>The Adult Mental Health Service has</w:t>
      </w:r>
      <w:r>
        <w:rPr>
          <w:rFonts w:ascii="Arial" w:hAnsi="Arial" w:cs="Arial"/>
          <w:sz w:val="21"/>
          <w:szCs w:val="21"/>
        </w:rPr>
        <w:t xml:space="preserve"> an employee base in excess of 6</w:t>
      </w:r>
      <w:r w:rsidRPr="00111A3F">
        <w:rPr>
          <w:rFonts w:ascii="Arial" w:hAnsi="Arial" w:cs="Arial"/>
          <w:sz w:val="21"/>
          <w:szCs w:val="21"/>
        </w:rPr>
        <w:t>00 staff and mana</w:t>
      </w:r>
      <w:r>
        <w:rPr>
          <w:rFonts w:ascii="Arial" w:hAnsi="Arial" w:cs="Arial"/>
          <w:sz w:val="21"/>
          <w:szCs w:val="21"/>
        </w:rPr>
        <w:t>ges an annual budget of over $55</w:t>
      </w:r>
      <w:r w:rsidRPr="00111A3F">
        <w:rPr>
          <w:rFonts w:ascii="Arial" w:hAnsi="Arial" w:cs="Arial"/>
          <w:sz w:val="21"/>
          <w:szCs w:val="21"/>
        </w:rPr>
        <w:t xml:space="preserve"> million</w:t>
      </w:r>
      <w:r>
        <w:rPr>
          <w:rFonts w:ascii="Arial" w:hAnsi="Arial" w:cs="Arial"/>
          <w:sz w:val="21"/>
          <w:szCs w:val="21"/>
        </w:rPr>
        <w:t>.</w:t>
      </w:r>
    </w:p>
    <w:p w:rsidR="00383B1B" w:rsidP="00383B1B" w:rsidRDefault="00383B1B" w14:paraId="36DC7B7A" w14:textId="77777777">
      <w:pPr>
        <w:pStyle w:val="Header"/>
        <w:tabs>
          <w:tab w:val="clear" w:pos="4153"/>
          <w:tab w:val="clear" w:pos="8306"/>
          <w:tab w:val="left" w:pos="4083"/>
        </w:tabs>
        <w:jc w:val="both"/>
        <w:rPr>
          <w:rFonts w:ascii="Arial" w:hAnsi="Arial"/>
          <w:color w:val="000000"/>
          <w:sz w:val="22"/>
        </w:rPr>
      </w:pPr>
    </w:p>
    <w:p w:rsidR="00383B1B" w:rsidP="00383B1B" w:rsidRDefault="00383B1B" w14:paraId="4379D475" w14:textId="28A4D575">
      <w:pPr>
        <w:pStyle w:val="Header"/>
        <w:tabs>
          <w:tab w:val="clear" w:pos="4153"/>
          <w:tab w:val="clear" w:pos="8306"/>
          <w:tab w:val="left" w:pos="4083"/>
        </w:tabs>
        <w:jc w:val="both"/>
        <w:rPr>
          <w:rFonts w:ascii="Arial" w:hAnsi="Arial"/>
          <w:b/>
          <w:color w:val="000000"/>
          <w:sz w:val="22"/>
        </w:rPr>
      </w:pPr>
      <w:r w:rsidRPr="00E027C6">
        <w:rPr>
          <w:rFonts w:ascii="Arial" w:hAnsi="Arial"/>
          <w:b/>
          <w:color w:val="000000"/>
          <w:sz w:val="22"/>
        </w:rPr>
        <w:t>Key Relationships</w:t>
      </w:r>
    </w:p>
    <w:p w:rsidR="00383B1B" w:rsidP="00383B1B" w:rsidRDefault="00383B1B" w14:paraId="33D85DE1" w14:textId="77777777">
      <w:pPr>
        <w:pStyle w:val="Header"/>
        <w:tabs>
          <w:tab w:val="clear" w:pos="4153"/>
          <w:tab w:val="clear" w:pos="8306"/>
          <w:tab w:val="left" w:pos="4083"/>
        </w:tabs>
        <w:jc w:val="both"/>
        <w:rPr>
          <w:rFonts w:ascii="Arial" w:hAnsi="Arial"/>
          <w:b/>
          <w:color w:val="000000"/>
          <w:sz w:val="22"/>
        </w:rPr>
      </w:pPr>
    </w:p>
    <w:p w:rsidRPr="00F437F5" w:rsidR="00383B1B" w:rsidP="00383B1B" w:rsidRDefault="00383B1B" w14:paraId="0E963E42" w14:textId="77777777">
      <w:pPr>
        <w:jc w:val="both"/>
        <w:rPr>
          <w:rFonts w:ascii="Arial" w:hAnsi="Arial" w:cs="Arial"/>
          <w:color w:val="000000"/>
          <w:sz w:val="21"/>
          <w:szCs w:val="21"/>
        </w:rPr>
      </w:pPr>
      <w:r w:rsidRPr="00F437F5">
        <w:rPr>
          <w:rFonts w:ascii="Arial" w:hAnsi="Arial" w:cs="Arial"/>
          <w:color w:val="000000"/>
          <w:sz w:val="21"/>
          <w:szCs w:val="21"/>
        </w:rPr>
        <w:t xml:space="preserve">The Consultant Psychiatrist works in a collaborative partnership with the respective program manager and other program Consultant Psychiatrists and senior staff to achieve the desired clinical, legislative and policy outcomes. </w:t>
      </w:r>
    </w:p>
    <w:p w:rsidRPr="00F437F5" w:rsidR="00383B1B" w:rsidP="00383B1B" w:rsidRDefault="00383B1B" w14:paraId="34DF2253" w14:textId="77777777">
      <w:pPr>
        <w:jc w:val="both"/>
        <w:rPr>
          <w:rFonts w:ascii="Arial" w:hAnsi="Arial" w:cs="Arial"/>
          <w:color w:val="000000"/>
          <w:sz w:val="21"/>
          <w:szCs w:val="21"/>
        </w:rPr>
      </w:pPr>
      <w:r w:rsidRPr="00F437F5">
        <w:rPr>
          <w:rFonts w:ascii="Arial" w:hAnsi="Arial" w:cs="Arial"/>
          <w:color w:val="000000"/>
          <w:sz w:val="21"/>
          <w:szCs w:val="21"/>
        </w:rPr>
        <w:tab/>
      </w:r>
    </w:p>
    <w:p w:rsidRPr="00F437F5" w:rsidR="00383B1B" w:rsidP="00383B1B" w:rsidRDefault="00383B1B" w14:paraId="6F349467" w14:textId="77777777">
      <w:pPr>
        <w:jc w:val="both"/>
        <w:rPr>
          <w:rFonts w:ascii="Arial" w:hAnsi="Arial" w:cs="Arial"/>
          <w:color w:val="000000"/>
          <w:sz w:val="21"/>
          <w:szCs w:val="21"/>
        </w:rPr>
      </w:pPr>
      <w:r w:rsidRPr="00F437F5">
        <w:rPr>
          <w:rFonts w:ascii="Arial" w:hAnsi="Arial" w:cs="Arial"/>
          <w:color w:val="000000"/>
          <w:sz w:val="21"/>
          <w:szCs w:val="21"/>
        </w:rPr>
        <w:t xml:space="preserve">Close working relationships will be developed with nursing staff, case managers, and junior medical and allied health staff.  </w:t>
      </w:r>
    </w:p>
    <w:p w:rsidRPr="00F437F5" w:rsidR="00383B1B" w:rsidP="00383B1B" w:rsidRDefault="00383B1B" w14:paraId="4F2E33D8" w14:textId="77777777">
      <w:pPr>
        <w:jc w:val="both"/>
        <w:rPr>
          <w:rFonts w:ascii="Arial" w:hAnsi="Arial" w:cs="Arial"/>
          <w:color w:val="000000"/>
          <w:sz w:val="21"/>
          <w:szCs w:val="21"/>
        </w:rPr>
      </w:pPr>
    </w:p>
    <w:p w:rsidRPr="00F437F5" w:rsidR="00383B1B" w:rsidP="00383B1B" w:rsidRDefault="00383B1B" w14:paraId="3A87CC32" w14:textId="77777777">
      <w:pPr>
        <w:jc w:val="both"/>
        <w:rPr>
          <w:rFonts w:ascii="Arial" w:hAnsi="Arial" w:cs="Arial"/>
          <w:color w:val="000000"/>
          <w:sz w:val="21"/>
          <w:szCs w:val="21"/>
        </w:rPr>
      </w:pPr>
      <w:r w:rsidRPr="00F437F5">
        <w:rPr>
          <w:rFonts w:ascii="Arial" w:hAnsi="Arial" w:cs="Arial"/>
          <w:color w:val="000000"/>
          <w:sz w:val="21"/>
          <w:szCs w:val="21"/>
        </w:rPr>
        <w:t>As the senior clinical staff member of the respective program, the Consultant Psychiatrist will work collaboratively with the program manager to ensure that clinical staff [of any discipline] working on the Consultant Psychiatrist's team are meeting adequate clinical and operational objectives.</w:t>
      </w:r>
    </w:p>
    <w:p w:rsidR="00477143" w:rsidRDefault="00477143" w14:paraId="06B17521" w14:textId="5C6C884F">
      <w:pPr>
        <w:rPr>
          <w:rFonts w:ascii="Arial" w:hAnsi="Arial"/>
          <w:snapToGrid w:val="0"/>
          <w:color w:val="000000"/>
          <w:sz w:val="22"/>
          <w:szCs w:val="20"/>
          <w:lang w:val="en-US"/>
        </w:rPr>
      </w:pPr>
      <w:r>
        <w:rPr>
          <w:rFonts w:ascii="Arial" w:hAnsi="Arial"/>
          <w:color w:val="000000"/>
          <w:sz w:val="22"/>
        </w:rPr>
        <w:br w:type="page"/>
      </w:r>
    </w:p>
    <w:p w:rsidRPr="00477143" w:rsidR="00477143" w:rsidP="00477143" w:rsidRDefault="00477143" w14:paraId="486AA5B3" w14:textId="77777777">
      <w:pPr>
        <w:spacing w:after="120"/>
        <w:jc w:val="both"/>
        <w:rPr>
          <w:b/>
          <w:sz w:val="22"/>
          <w:szCs w:val="22"/>
        </w:rPr>
      </w:pPr>
      <w:r w:rsidRPr="00477143">
        <w:rPr>
          <w:b/>
          <w:bCs/>
          <w:sz w:val="22"/>
          <w:szCs w:val="22"/>
        </w:rPr>
        <w:t>Aboriginal &amp; Torres Strait Islander Candidates</w:t>
      </w:r>
    </w:p>
    <w:p w:rsidRPr="00477143" w:rsidR="00477143" w:rsidP="00477143" w:rsidRDefault="00477143" w14:paraId="3E639BEB" w14:textId="77777777">
      <w:pPr>
        <w:jc w:val="both"/>
        <w:rPr>
          <w:rFonts w:ascii="Arial" w:hAnsi="Arial" w:cs="Arial"/>
          <w:sz w:val="21"/>
          <w:szCs w:val="21"/>
        </w:rPr>
      </w:pPr>
      <w:r w:rsidRPr="00477143">
        <w:rPr>
          <w:rFonts w:ascii="Arial" w:hAnsi="Arial" w:cs="Arial"/>
          <w:sz w:val="21"/>
          <w:szCs w:val="21"/>
        </w:rPr>
        <w:t>Eastern Health’s Aboriginal Workforce Plan 2023 – 2026 was released in February 2023. With a strong focus on cultural safety and belonging, actions included in the Workforce Plan provide practical supports for all Aboriginal and/or Torres Strait Islander staff.</w:t>
      </w:r>
    </w:p>
    <w:p w:rsidRPr="00477143" w:rsidR="00477143" w:rsidP="00477143" w:rsidRDefault="00477143" w14:paraId="0E6162B0" w14:textId="77777777">
      <w:pPr>
        <w:jc w:val="both"/>
        <w:rPr>
          <w:rStyle w:val="Hyperlink"/>
          <w:rFonts w:ascii="Calibri" w:hAnsi="Calibri" w:eastAsia="Calibri" w:cs="Calibri"/>
          <w:color w:val="0563C1"/>
          <w:sz w:val="22"/>
          <w:szCs w:val="22"/>
        </w:rPr>
      </w:pPr>
      <w:r w:rsidRPr="00477143">
        <w:rPr>
          <w:rFonts w:ascii="Arial" w:hAnsi="Arial" w:cs="Arial"/>
          <w:sz w:val="21"/>
          <w:szCs w:val="21"/>
        </w:rPr>
        <w:t xml:space="preserve">An Aboriginal Employment Coordinator is available to ensure each person has culturally safe and positive employee experiences which foster belonging and access to diverse experiences and career pathways. Should you require further information regarding this position or support to complete an application, please contact the Recruitment Manager for this position or Eastern Health’s Aboriginal Employment Coordinator at </w:t>
      </w:r>
      <w:hyperlink r:id="rId17">
        <w:r w:rsidRPr="00477143">
          <w:rPr>
            <w:rStyle w:val="Hyperlink"/>
            <w:rFonts w:ascii="Calibri" w:hAnsi="Calibri" w:eastAsia="Calibri" w:cs="Calibri"/>
            <w:color w:val="0563C1"/>
            <w:sz w:val="22"/>
            <w:szCs w:val="22"/>
          </w:rPr>
          <w:t>Aboriginal.Workforce@easternhealth.org.au</w:t>
        </w:r>
      </w:hyperlink>
    </w:p>
    <w:p w:rsidRPr="00477143" w:rsidR="00477143" w:rsidP="00477143" w:rsidRDefault="00477143" w14:paraId="4913A505" w14:textId="77777777">
      <w:pPr>
        <w:jc w:val="both"/>
        <w:rPr>
          <w:sz w:val="28"/>
          <w:szCs w:val="28"/>
        </w:rPr>
      </w:pPr>
    </w:p>
    <w:p w:rsidRPr="00477143" w:rsidR="00383B1B" w:rsidP="00383B1B" w:rsidRDefault="00383B1B" w14:paraId="4AB62307" w14:textId="77777777">
      <w:pPr>
        <w:pStyle w:val="Header"/>
        <w:tabs>
          <w:tab w:val="clear" w:pos="4153"/>
          <w:tab w:val="clear" w:pos="8306"/>
          <w:tab w:val="left" w:pos="4083"/>
        </w:tabs>
        <w:jc w:val="both"/>
        <w:rPr>
          <w:rFonts w:ascii="Arial" w:hAnsi="Arial"/>
          <w:color w:val="000000"/>
          <w:szCs w:val="22"/>
        </w:rPr>
      </w:pPr>
    </w:p>
    <w:p w:rsidRPr="00477143" w:rsidR="00596E81" w:rsidP="00596E81" w:rsidRDefault="00596E81" w14:paraId="60E73A18" w14:textId="77777777">
      <w:pPr>
        <w:jc w:val="both"/>
        <w:rPr>
          <w:rFonts w:ascii="Arial" w:hAnsi="Arial"/>
          <w:szCs w:val="28"/>
        </w:rPr>
      </w:pPr>
    </w:p>
    <w:p w:rsidR="0000354F" w:rsidRDefault="0000354F" w14:paraId="7490FAA9" w14:textId="77777777"/>
    <w:sectPr w:rsidR="0000354F" w:rsidSect="007133C2">
      <w:type w:val="continuous"/>
      <w:pgSz w:w="11906" w:h="16838" w:orient="portrait" w:code="9"/>
      <w:pgMar w:top="720" w:right="850" w:bottom="864" w:left="850"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2FF4" w:rsidRDefault="00D72FF4" w14:paraId="70D31941" w14:textId="77777777">
      <w:r>
        <w:separator/>
      </w:r>
    </w:p>
  </w:endnote>
  <w:endnote w:type="continuationSeparator" w:id="0">
    <w:p w:rsidR="00D72FF4" w:rsidRDefault="00D72FF4" w14:paraId="674BFDB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Frutiger 45 Light">
    <w:altName w:val="Arial Narro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1118" w:rsidRDefault="00DF1118" w14:paraId="15C3F6C1" w14:textId="77777777">
    <w:pPr>
      <w:pStyle w:val="Footer"/>
      <w:tabs>
        <w:tab w:val="clear" w:pos="4153"/>
        <w:tab w:val="clear" w:pos="8306"/>
        <w:tab w:val="right" w:pos="10080"/>
      </w:tabs>
      <w:rPr>
        <w:rFonts w:ascii="Trebuchet MS" w:hAnsi="Trebuchet MS"/>
        <w:i/>
        <w:sz w:val="16"/>
        <w:lang w:val="en-US"/>
      </w:rPr>
    </w:pPr>
  </w:p>
  <w:p w:rsidR="00DF1118" w:rsidRDefault="00DF1118" w14:paraId="19DE1592" w14:textId="77777777">
    <w:pPr>
      <w:pStyle w:val="Footer"/>
      <w:tabs>
        <w:tab w:val="clear" w:pos="4153"/>
        <w:tab w:val="clear" w:pos="8306"/>
        <w:tab w:val="right" w:pos="10080"/>
      </w:tabs>
      <w:rPr>
        <w:rFonts w:ascii="Trebuchet MS" w:hAnsi="Trebuchet MS"/>
        <w:i/>
        <w:sz w:val="16"/>
        <w:lang w:val="en-US"/>
      </w:rPr>
    </w:pPr>
  </w:p>
  <w:p w:rsidRPr="00EE270F" w:rsidR="00DF1118" w:rsidRDefault="00DF1118" w14:paraId="77EE3224" w14:textId="77777777">
    <w:pPr>
      <w:pStyle w:val="Footer"/>
      <w:tabs>
        <w:tab w:val="clear" w:pos="4153"/>
        <w:tab w:val="clear" w:pos="8306"/>
        <w:tab w:val="right" w:pos="10080"/>
      </w:tabs>
      <w:rPr>
        <w:rFonts w:ascii="Trebuchet MS" w:hAnsi="Trebuchet MS"/>
        <w:i/>
        <w:sz w:val="16"/>
        <w:lang w:val="it-IT"/>
      </w:rPr>
    </w:pPr>
    <w:r>
      <w:rPr>
        <w:rFonts w:ascii="Trebuchet MS" w:hAnsi="Trebuchet MS"/>
        <w:i/>
        <w:sz w:val="16"/>
        <w:lang w:val="en-US"/>
      </w:rPr>
      <w:tab/>
    </w:r>
    <w:r>
      <w:rPr>
        <w:rFonts w:ascii="Trebuchet MS" w:hAnsi="Trebuchet MS"/>
        <w:i/>
        <w:sz w:val="16"/>
        <w:lang w:val="en-US"/>
      </w:rPr>
      <w:t xml:space="preserve">Page </w:t>
    </w:r>
    <w:r>
      <w:rPr>
        <w:rFonts w:ascii="Trebuchet MS" w:hAnsi="Trebuchet MS"/>
        <w:i/>
        <w:sz w:val="16"/>
        <w:lang w:val="en-US"/>
      </w:rPr>
      <w:fldChar w:fldCharType="begin"/>
    </w:r>
    <w:r>
      <w:rPr>
        <w:rFonts w:ascii="Trebuchet MS" w:hAnsi="Trebuchet MS"/>
        <w:i/>
        <w:sz w:val="16"/>
        <w:lang w:val="en-US"/>
      </w:rPr>
      <w:instrText xml:space="preserve"> PAGE </w:instrText>
    </w:r>
    <w:r>
      <w:rPr>
        <w:rFonts w:ascii="Trebuchet MS" w:hAnsi="Trebuchet MS"/>
        <w:i/>
        <w:sz w:val="16"/>
        <w:lang w:val="en-US"/>
      </w:rPr>
      <w:fldChar w:fldCharType="separate"/>
    </w:r>
    <w:r w:rsidR="00696642">
      <w:rPr>
        <w:rFonts w:ascii="Trebuchet MS" w:hAnsi="Trebuchet MS"/>
        <w:i/>
        <w:noProof/>
        <w:sz w:val="16"/>
        <w:lang w:val="en-US"/>
      </w:rPr>
      <w:t>4</w:t>
    </w:r>
    <w:r>
      <w:rPr>
        <w:rFonts w:ascii="Trebuchet MS" w:hAnsi="Trebuchet MS"/>
        <w:i/>
        <w:sz w:val="16"/>
        <w:lang w:val="en-US"/>
      </w:rPr>
      <w:fldChar w:fldCharType="end"/>
    </w:r>
    <w:r>
      <w:rPr>
        <w:rFonts w:ascii="Trebuchet MS" w:hAnsi="Trebuchet MS"/>
        <w:i/>
        <w:sz w:val="16"/>
        <w:lang w:val="en-US"/>
      </w:rPr>
      <w:t xml:space="preserve"> of </w:t>
    </w:r>
    <w:r>
      <w:rPr>
        <w:rFonts w:ascii="Trebuchet MS" w:hAnsi="Trebuchet MS"/>
        <w:i/>
        <w:sz w:val="16"/>
        <w:lang w:val="en-US"/>
      </w:rPr>
      <w:fldChar w:fldCharType="begin"/>
    </w:r>
    <w:r>
      <w:rPr>
        <w:rFonts w:ascii="Trebuchet MS" w:hAnsi="Trebuchet MS"/>
        <w:i/>
        <w:sz w:val="16"/>
        <w:lang w:val="en-US"/>
      </w:rPr>
      <w:instrText xml:space="preserve"> NUMPAGES </w:instrText>
    </w:r>
    <w:r>
      <w:rPr>
        <w:rFonts w:ascii="Trebuchet MS" w:hAnsi="Trebuchet MS"/>
        <w:i/>
        <w:sz w:val="16"/>
        <w:lang w:val="en-US"/>
      </w:rPr>
      <w:fldChar w:fldCharType="separate"/>
    </w:r>
    <w:r w:rsidR="00696642">
      <w:rPr>
        <w:rFonts w:ascii="Trebuchet MS" w:hAnsi="Trebuchet MS"/>
        <w:i/>
        <w:noProof/>
        <w:sz w:val="16"/>
        <w:lang w:val="en-US"/>
      </w:rPr>
      <w:t>9</w:t>
    </w:r>
    <w:r>
      <w:rPr>
        <w:rFonts w:ascii="Trebuchet MS" w:hAnsi="Trebuchet MS"/>
        <w:i/>
        <w:sz w:val="16"/>
        <w:lang w:val="en-US"/>
      </w:rPr>
      <w:fldChar w:fldCharType="end"/>
    </w:r>
  </w:p>
  <w:p w:rsidRPr="00506BFF" w:rsidR="00DF1118" w:rsidRDefault="00DF1118" w14:paraId="08068073" w14:textId="0430D012">
    <w:pPr>
      <w:pStyle w:val="Footer"/>
      <w:tabs>
        <w:tab w:val="clear" w:pos="4153"/>
        <w:tab w:val="clear" w:pos="8306"/>
        <w:tab w:val="right" w:pos="10080"/>
      </w:tabs>
      <w:rPr>
        <w:lang w:val="it-IT"/>
      </w:rPr>
    </w:pPr>
  </w:p>
  <w:p w:rsidRPr="00506BFF" w:rsidR="00DF1118" w:rsidRDefault="00DF1118" w14:paraId="7C7A6882" w14:textId="77777777">
    <w:pPr>
      <w:pStyle w:val="Footer"/>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2FF4" w:rsidRDefault="00D72FF4" w14:paraId="674B261D" w14:textId="77777777">
      <w:r>
        <w:separator/>
      </w:r>
    </w:p>
  </w:footnote>
  <w:footnote w:type="continuationSeparator" w:id="0">
    <w:p w:rsidR="00D72FF4" w:rsidRDefault="00D72FF4" w14:paraId="7105644E"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820AD"/>
    <w:multiLevelType w:val="hybridMultilevel"/>
    <w:tmpl w:val="8E9EE636"/>
    <w:lvl w:ilvl="0" w:tplc="FFFFFFFF">
      <w:start w:val="1"/>
      <w:numFmt w:val="bullet"/>
      <w:lvlText w:val=""/>
      <w:lvlJc w:val="left"/>
      <w:pPr>
        <w:tabs>
          <w:tab w:val="num" w:pos="360"/>
        </w:tabs>
        <w:ind w:left="360" w:hanging="360"/>
      </w:pPr>
      <w:rPr>
        <w:rFonts w:hint="default" w:ascii="Wingdings" w:hAnsi="Wingdings"/>
      </w:rPr>
    </w:lvl>
    <w:lvl w:ilvl="1" w:tplc="FFFFFFFF" w:tentative="1">
      <w:start w:val="1"/>
      <w:numFmt w:val="bullet"/>
      <w:lvlText w:val="o"/>
      <w:lvlJc w:val="left"/>
      <w:pPr>
        <w:tabs>
          <w:tab w:val="num" w:pos="1080"/>
        </w:tabs>
        <w:ind w:left="1080" w:hanging="360"/>
      </w:pPr>
      <w:rPr>
        <w:rFonts w:hint="default" w:ascii="Courier New" w:hAnsi="Courier New"/>
      </w:rPr>
    </w:lvl>
    <w:lvl w:ilvl="2" w:tplc="FFFFFFFF" w:tentative="1">
      <w:start w:val="1"/>
      <w:numFmt w:val="bullet"/>
      <w:lvlText w:val=""/>
      <w:lvlJc w:val="left"/>
      <w:pPr>
        <w:tabs>
          <w:tab w:val="num" w:pos="1800"/>
        </w:tabs>
        <w:ind w:left="1800" w:hanging="360"/>
      </w:pPr>
      <w:rPr>
        <w:rFonts w:hint="default" w:ascii="Wingdings" w:hAnsi="Wingdings"/>
      </w:rPr>
    </w:lvl>
    <w:lvl w:ilvl="3" w:tplc="FFFFFFFF" w:tentative="1">
      <w:start w:val="1"/>
      <w:numFmt w:val="bullet"/>
      <w:lvlText w:val=""/>
      <w:lvlJc w:val="left"/>
      <w:pPr>
        <w:tabs>
          <w:tab w:val="num" w:pos="2520"/>
        </w:tabs>
        <w:ind w:left="2520" w:hanging="360"/>
      </w:pPr>
      <w:rPr>
        <w:rFonts w:hint="default" w:ascii="Symbol" w:hAnsi="Symbol"/>
      </w:rPr>
    </w:lvl>
    <w:lvl w:ilvl="4" w:tplc="FFFFFFFF" w:tentative="1">
      <w:start w:val="1"/>
      <w:numFmt w:val="bullet"/>
      <w:lvlText w:val="o"/>
      <w:lvlJc w:val="left"/>
      <w:pPr>
        <w:tabs>
          <w:tab w:val="num" w:pos="3240"/>
        </w:tabs>
        <w:ind w:left="3240" w:hanging="360"/>
      </w:pPr>
      <w:rPr>
        <w:rFonts w:hint="default" w:ascii="Courier New" w:hAnsi="Courier New"/>
      </w:rPr>
    </w:lvl>
    <w:lvl w:ilvl="5" w:tplc="FFFFFFFF" w:tentative="1">
      <w:start w:val="1"/>
      <w:numFmt w:val="bullet"/>
      <w:lvlText w:val=""/>
      <w:lvlJc w:val="left"/>
      <w:pPr>
        <w:tabs>
          <w:tab w:val="num" w:pos="3960"/>
        </w:tabs>
        <w:ind w:left="3960" w:hanging="360"/>
      </w:pPr>
      <w:rPr>
        <w:rFonts w:hint="default" w:ascii="Wingdings" w:hAnsi="Wingdings"/>
      </w:rPr>
    </w:lvl>
    <w:lvl w:ilvl="6" w:tplc="FFFFFFFF" w:tentative="1">
      <w:start w:val="1"/>
      <w:numFmt w:val="bullet"/>
      <w:lvlText w:val=""/>
      <w:lvlJc w:val="left"/>
      <w:pPr>
        <w:tabs>
          <w:tab w:val="num" w:pos="4680"/>
        </w:tabs>
        <w:ind w:left="4680" w:hanging="360"/>
      </w:pPr>
      <w:rPr>
        <w:rFonts w:hint="default" w:ascii="Symbol" w:hAnsi="Symbol"/>
      </w:rPr>
    </w:lvl>
    <w:lvl w:ilvl="7" w:tplc="FFFFFFFF" w:tentative="1">
      <w:start w:val="1"/>
      <w:numFmt w:val="bullet"/>
      <w:lvlText w:val="o"/>
      <w:lvlJc w:val="left"/>
      <w:pPr>
        <w:tabs>
          <w:tab w:val="num" w:pos="5400"/>
        </w:tabs>
        <w:ind w:left="5400" w:hanging="360"/>
      </w:pPr>
      <w:rPr>
        <w:rFonts w:hint="default" w:ascii="Courier New" w:hAnsi="Courier New"/>
      </w:rPr>
    </w:lvl>
    <w:lvl w:ilvl="8" w:tplc="FFFFFFFF" w:tentative="1">
      <w:start w:val="1"/>
      <w:numFmt w:val="bullet"/>
      <w:lvlText w:val=""/>
      <w:lvlJc w:val="left"/>
      <w:pPr>
        <w:tabs>
          <w:tab w:val="num" w:pos="6120"/>
        </w:tabs>
        <w:ind w:left="6120" w:hanging="360"/>
      </w:pPr>
      <w:rPr>
        <w:rFonts w:hint="default" w:ascii="Wingdings" w:hAnsi="Wingdings"/>
      </w:rPr>
    </w:lvl>
  </w:abstractNum>
  <w:abstractNum w:abstractNumId="1" w15:restartNumberingAfterBreak="0">
    <w:nsid w:val="09C02926"/>
    <w:multiLevelType w:val="hybridMultilevel"/>
    <w:tmpl w:val="833C28E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0F573990"/>
    <w:multiLevelType w:val="hybridMultilevel"/>
    <w:tmpl w:val="1B1680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3CB7DCA"/>
    <w:multiLevelType w:val="hybridMultilevel"/>
    <w:tmpl w:val="14705D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18603D"/>
    <w:multiLevelType w:val="hybridMultilevel"/>
    <w:tmpl w:val="A2F2A6F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26735073"/>
    <w:multiLevelType w:val="hybridMultilevel"/>
    <w:tmpl w:val="1ECE0C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C0207EF"/>
    <w:multiLevelType w:val="hybridMultilevel"/>
    <w:tmpl w:val="78804B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C920A9F"/>
    <w:multiLevelType w:val="hybridMultilevel"/>
    <w:tmpl w:val="7290A15E"/>
    <w:lvl w:ilvl="0" w:tplc="FFFFFFFF">
      <w:start w:val="1"/>
      <w:numFmt w:val="bullet"/>
      <w:lvlText w:val=""/>
      <w:lvlJc w:val="left"/>
      <w:pPr>
        <w:tabs>
          <w:tab w:val="num" w:pos="792"/>
        </w:tabs>
        <w:ind w:left="792" w:hanging="360"/>
      </w:pPr>
      <w:rPr>
        <w:rFonts w:hint="default" w:ascii="Symbol" w:hAnsi="Symbol"/>
      </w:rPr>
    </w:lvl>
    <w:lvl w:ilvl="1" w:tplc="FFFFFFFF" w:tentative="1">
      <w:start w:val="1"/>
      <w:numFmt w:val="bullet"/>
      <w:lvlText w:val="o"/>
      <w:lvlJc w:val="left"/>
      <w:pPr>
        <w:tabs>
          <w:tab w:val="num" w:pos="1512"/>
        </w:tabs>
        <w:ind w:left="1512" w:hanging="360"/>
      </w:pPr>
      <w:rPr>
        <w:rFonts w:hint="default" w:ascii="Courier New" w:hAnsi="Courier New"/>
      </w:rPr>
    </w:lvl>
    <w:lvl w:ilvl="2" w:tplc="FFFFFFFF" w:tentative="1">
      <w:start w:val="1"/>
      <w:numFmt w:val="bullet"/>
      <w:lvlText w:val=""/>
      <w:lvlJc w:val="left"/>
      <w:pPr>
        <w:tabs>
          <w:tab w:val="num" w:pos="2232"/>
        </w:tabs>
        <w:ind w:left="2232" w:hanging="360"/>
      </w:pPr>
      <w:rPr>
        <w:rFonts w:hint="default" w:ascii="Wingdings" w:hAnsi="Wingdings"/>
      </w:rPr>
    </w:lvl>
    <w:lvl w:ilvl="3" w:tplc="FFFFFFFF" w:tentative="1">
      <w:start w:val="1"/>
      <w:numFmt w:val="bullet"/>
      <w:lvlText w:val=""/>
      <w:lvlJc w:val="left"/>
      <w:pPr>
        <w:tabs>
          <w:tab w:val="num" w:pos="2952"/>
        </w:tabs>
        <w:ind w:left="2952" w:hanging="360"/>
      </w:pPr>
      <w:rPr>
        <w:rFonts w:hint="default" w:ascii="Symbol" w:hAnsi="Symbol"/>
      </w:rPr>
    </w:lvl>
    <w:lvl w:ilvl="4" w:tplc="FFFFFFFF" w:tentative="1">
      <w:start w:val="1"/>
      <w:numFmt w:val="bullet"/>
      <w:lvlText w:val="o"/>
      <w:lvlJc w:val="left"/>
      <w:pPr>
        <w:tabs>
          <w:tab w:val="num" w:pos="3672"/>
        </w:tabs>
        <w:ind w:left="3672" w:hanging="360"/>
      </w:pPr>
      <w:rPr>
        <w:rFonts w:hint="default" w:ascii="Courier New" w:hAnsi="Courier New"/>
      </w:rPr>
    </w:lvl>
    <w:lvl w:ilvl="5" w:tplc="FFFFFFFF" w:tentative="1">
      <w:start w:val="1"/>
      <w:numFmt w:val="bullet"/>
      <w:lvlText w:val=""/>
      <w:lvlJc w:val="left"/>
      <w:pPr>
        <w:tabs>
          <w:tab w:val="num" w:pos="4392"/>
        </w:tabs>
        <w:ind w:left="4392" w:hanging="360"/>
      </w:pPr>
      <w:rPr>
        <w:rFonts w:hint="default" w:ascii="Wingdings" w:hAnsi="Wingdings"/>
      </w:rPr>
    </w:lvl>
    <w:lvl w:ilvl="6" w:tplc="FFFFFFFF" w:tentative="1">
      <w:start w:val="1"/>
      <w:numFmt w:val="bullet"/>
      <w:lvlText w:val=""/>
      <w:lvlJc w:val="left"/>
      <w:pPr>
        <w:tabs>
          <w:tab w:val="num" w:pos="5112"/>
        </w:tabs>
        <w:ind w:left="5112" w:hanging="360"/>
      </w:pPr>
      <w:rPr>
        <w:rFonts w:hint="default" w:ascii="Symbol" w:hAnsi="Symbol"/>
      </w:rPr>
    </w:lvl>
    <w:lvl w:ilvl="7" w:tplc="FFFFFFFF" w:tentative="1">
      <w:start w:val="1"/>
      <w:numFmt w:val="bullet"/>
      <w:lvlText w:val="o"/>
      <w:lvlJc w:val="left"/>
      <w:pPr>
        <w:tabs>
          <w:tab w:val="num" w:pos="5832"/>
        </w:tabs>
        <w:ind w:left="5832" w:hanging="360"/>
      </w:pPr>
      <w:rPr>
        <w:rFonts w:hint="default" w:ascii="Courier New" w:hAnsi="Courier New"/>
      </w:rPr>
    </w:lvl>
    <w:lvl w:ilvl="8" w:tplc="FFFFFFFF" w:tentative="1">
      <w:start w:val="1"/>
      <w:numFmt w:val="bullet"/>
      <w:lvlText w:val=""/>
      <w:lvlJc w:val="left"/>
      <w:pPr>
        <w:tabs>
          <w:tab w:val="num" w:pos="6552"/>
        </w:tabs>
        <w:ind w:left="6552" w:hanging="360"/>
      </w:pPr>
      <w:rPr>
        <w:rFonts w:hint="default" w:ascii="Wingdings" w:hAnsi="Wingdings"/>
      </w:rPr>
    </w:lvl>
  </w:abstractNum>
  <w:abstractNum w:abstractNumId="8" w15:restartNumberingAfterBreak="0">
    <w:nsid w:val="2D5F4810"/>
    <w:multiLevelType w:val="hybridMultilevel"/>
    <w:tmpl w:val="29B0D1D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9" w15:restartNumberingAfterBreak="0">
    <w:nsid w:val="310304BC"/>
    <w:multiLevelType w:val="hybridMultilevel"/>
    <w:tmpl w:val="C58E9062"/>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33EB7942"/>
    <w:multiLevelType w:val="hybridMultilevel"/>
    <w:tmpl w:val="39CC94D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3DB20A70"/>
    <w:multiLevelType w:val="hybridMultilevel"/>
    <w:tmpl w:val="2FA8B8DA"/>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487317BE"/>
    <w:multiLevelType w:val="multilevel"/>
    <w:tmpl w:val="8B00F86C"/>
    <w:lvl w:ilvl="0">
      <w:start w:val="1"/>
      <w:numFmt w:val="decimal"/>
      <w:pStyle w:val="Heading2"/>
      <w:lvlText w:val="%1."/>
      <w:lvlJc w:val="left"/>
      <w:pPr>
        <w:ind w:left="900" w:hanging="360"/>
      </w:p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3" w15:restartNumberingAfterBreak="0">
    <w:nsid w:val="48B45983"/>
    <w:multiLevelType w:val="hybridMultilevel"/>
    <w:tmpl w:val="303238A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4" w15:restartNumberingAfterBreak="0">
    <w:nsid w:val="52751453"/>
    <w:multiLevelType w:val="hybridMultilevel"/>
    <w:tmpl w:val="9AE8312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6B10F9B"/>
    <w:multiLevelType w:val="hybridMultilevel"/>
    <w:tmpl w:val="11D0D8C4"/>
    <w:lvl w:ilvl="0" w:tplc="FFFFFFFF">
      <w:start w:val="1"/>
      <w:numFmt w:val="bullet"/>
      <w:lvlText w:val=""/>
      <w:lvlJc w:val="left"/>
      <w:pPr>
        <w:tabs>
          <w:tab w:val="num" w:pos="1620"/>
        </w:tabs>
        <w:ind w:left="1620" w:hanging="360"/>
      </w:pPr>
      <w:rPr>
        <w:rFonts w:hint="default" w:ascii="Wingdings" w:hAnsi="Wingdings"/>
      </w:rPr>
    </w:lvl>
    <w:lvl w:ilvl="1" w:tplc="FFFFFFFF" w:tentative="1">
      <w:start w:val="1"/>
      <w:numFmt w:val="bullet"/>
      <w:lvlText w:val="o"/>
      <w:lvlJc w:val="left"/>
      <w:pPr>
        <w:tabs>
          <w:tab w:val="num" w:pos="1556"/>
        </w:tabs>
        <w:ind w:left="1556" w:hanging="360"/>
      </w:pPr>
      <w:rPr>
        <w:rFonts w:hint="default" w:ascii="Courier New" w:hAnsi="Courier New"/>
      </w:rPr>
    </w:lvl>
    <w:lvl w:ilvl="2" w:tplc="FFFFFFFF" w:tentative="1">
      <w:start w:val="1"/>
      <w:numFmt w:val="bullet"/>
      <w:lvlText w:val=""/>
      <w:lvlJc w:val="left"/>
      <w:pPr>
        <w:tabs>
          <w:tab w:val="num" w:pos="2276"/>
        </w:tabs>
        <w:ind w:left="2276" w:hanging="360"/>
      </w:pPr>
      <w:rPr>
        <w:rFonts w:hint="default" w:ascii="Wingdings" w:hAnsi="Wingdings"/>
      </w:rPr>
    </w:lvl>
    <w:lvl w:ilvl="3" w:tplc="FFFFFFFF" w:tentative="1">
      <w:start w:val="1"/>
      <w:numFmt w:val="bullet"/>
      <w:lvlText w:val=""/>
      <w:lvlJc w:val="left"/>
      <w:pPr>
        <w:tabs>
          <w:tab w:val="num" w:pos="2996"/>
        </w:tabs>
        <w:ind w:left="2996" w:hanging="360"/>
      </w:pPr>
      <w:rPr>
        <w:rFonts w:hint="default" w:ascii="Symbol" w:hAnsi="Symbol"/>
      </w:rPr>
    </w:lvl>
    <w:lvl w:ilvl="4" w:tplc="FFFFFFFF" w:tentative="1">
      <w:start w:val="1"/>
      <w:numFmt w:val="bullet"/>
      <w:lvlText w:val="o"/>
      <w:lvlJc w:val="left"/>
      <w:pPr>
        <w:tabs>
          <w:tab w:val="num" w:pos="3716"/>
        </w:tabs>
        <w:ind w:left="3716" w:hanging="360"/>
      </w:pPr>
      <w:rPr>
        <w:rFonts w:hint="default" w:ascii="Courier New" w:hAnsi="Courier New"/>
      </w:rPr>
    </w:lvl>
    <w:lvl w:ilvl="5" w:tplc="FFFFFFFF" w:tentative="1">
      <w:start w:val="1"/>
      <w:numFmt w:val="bullet"/>
      <w:lvlText w:val=""/>
      <w:lvlJc w:val="left"/>
      <w:pPr>
        <w:tabs>
          <w:tab w:val="num" w:pos="4436"/>
        </w:tabs>
        <w:ind w:left="4436" w:hanging="360"/>
      </w:pPr>
      <w:rPr>
        <w:rFonts w:hint="default" w:ascii="Wingdings" w:hAnsi="Wingdings"/>
      </w:rPr>
    </w:lvl>
    <w:lvl w:ilvl="6" w:tplc="FFFFFFFF" w:tentative="1">
      <w:start w:val="1"/>
      <w:numFmt w:val="bullet"/>
      <w:lvlText w:val=""/>
      <w:lvlJc w:val="left"/>
      <w:pPr>
        <w:tabs>
          <w:tab w:val="num" w:pos="5156"/>
        </w:tabs>
        <w:ind w:left="5156" w:hanging="360"/>
      </w:pPr>
      <w:rPr>
        <w:rFonts w:hint="default" w:ascii="Symbol" w:hAnsi="Symbol"/>
      </w:rPr>
    </w:lvl>
    <w:lvl w:ilvl="7" w:tplc="FFFFFFFF" w:tentative="1">
      <w:start w:val="1"/>
      <w:numFmt w:val="bullet"/>
      <w:lvlText w:val="o"/>
      <w:lvlJc w:val="left"/>
      <w:pPr>
        <w:tabs>
          <w:tab w:val="num" w:pos="5876"/>
        </w:tabs>
        <w:ind w:left="5876" w:hanging="360"/>
      </w:pPr>
      <w:rPr>
        <w:rFonts w:hint="default" w:ascii="Courier New" w:hAnsi="Courier New"/>
      </w:rPr>
    </w:lvl>
    <w:lvl w:ilvl="8" w:tplc="FFFFFFFF" w:tentative="1">
      <w:start w:val="1"/>
      <w:numFmt w:val="bullet"/>
      <w:lvlText w:val=""/>
      <w:lvlJc w:val="left"/>
      <w:pPr>
        <w:tabs>
          <w:tab w:val="num" w:pos="6596"/>
        </w:tabs>
        <w:ind w:left="6596" w:hanging="360"/>
      </w:pPr>
      <w:rPr>
        <w:rFonts w:hint="default" w:ascii="Wingdings" w:hAnsi="Wingdings"/>
      </w:rPr>
    </w:lvl>
  </w:abstractNum>
  <w:abstractNum w:abstractNumId="16" w15:restartNumberingAfterBreak="0">
    <w:nsid w:val="575344B7"/>
    <w:multiLevelType w:val="hybridMultilevel"/>
    <w:tmpl w:val="25DEFB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4D04950"/>
    <w:multiLevelType w:val="hybridMultilevel"/>
    <w:tmpl w:val="B2C235E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8" w15:restartNumberingAfterBreak="0">
    <w:nsid w:val="66DF345C"/>
    <w:multiLevelType w:val="hybridMultilevel"/>
    <w:tmpl w:val="223CDCC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1533155448">
    <w:abstractNumId w:val="7"/>
  </w:num>
  <w:num w:numId="2" w16cid:durableId="1879777195">
    <w:abstractNumId w:val="15"/>
  </w:num>
  <w:num w:numId="3" w16cid:durableId="1019044361">
    <w:abstractNumId w:val="0"/>
  </w:num>
  <w:num w:numId="4" w16cid:durableId="1365863094">
    <w:abstractNumId w:val="13"/>
  </w:num>
  <w:num w:numId="5" w16cid:durableId="1543787626">
    <w:abstractNumId w:val="18"/>
  </w:num>
  <w:num w:numId="6" w16cid:durableId="1467236056">
    <w:abstractNumId w:val="10"/>
  </w:num>
  <w:num w:numId="7" w16cid:durableId="432634336">
    <w:abstractNumId w:val="4"/>
  </w:num>
  <w:num w:numId="8" w16cid:durableId="1093430128">
    <w:abstractNumId w:val="17"/>
  </w:num>
  <w:num w:numId="9" w16cid:durableId="986861350">
    <w:abstractNumId w:val="8"/>
  </w:num>
  <w:num w:numId="10" w16cid:durableId="1944872260">
    <w:abstractNumId w:val="16"/>
  </w:num>
  <w:num w:numId="11" w16cid:durableId="1133870177">
    <w:abstractNumId w:val="5"/>
  </w:num>
  <w:num w:numId="12" w16cid:durableId="176888547">
    <w:abstractNumId w:val="14"/>
  </w:num>
  <w:num w:numId="13" w16cid:durableId="1296839401">
    <w:abstractNumId w:val="9"/>
  </w:num>
  <w:num w:numId="14" w16cid:durableId="592014417">
    <w:abstractNumId w:val="3"/>
  </w:num>
  <w:num w:numId="15" w16cid:durableId="128473060">
    <w:abstractNumId w:val="6"/>
  </w:num>
  <w:num w:numId="16" w16cid:durableId="2034265464">
    <w:abstractNumId w:val="11"/>
  </w:num>
  <w:num w:numId="17" w16cid:durableId="1658459834">
    <w:abstractNumId w:val="2"/>
  </w:num>
  <w:num w:numId="18" w16cid:durableId="1185167058">
    <w:abstractNumId w:val="12"/>
  </w:num>
  <w:num w:numId="19" w16cid:durableId="1700933450">
    <w:abstractNumId w:val="12"/>
  </w:num>
  <w:num w:numId="20" w16cid:durableId="2024625340">
    <w:abstractNumId w:val="12"/>
  </w:num>
  <w:num w:numId="21" w16cid:durableId="791287811">
    <w:abstractNumId w:val="12"/>
  </w:num>
  <w:num w:numId="22" w16cid:durableId="315452859">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823D217-1573-42D4-B810-253EFBCC82A6}"/>
    <w:docVar w:name="dgnword-eventsink" w:val="83623096"/>
  </w:docVars>
  <w:rsids>
    <w:rsidRoot w:val="00596E81"/>
    <w:rsid w:val="00000A7E"/>
    <w:rsid w:val="00000B88"/>
    <w:rsid w:val="00001C40"/>
    <w:rsid w:val="00001D9B"/>
    <w:rsid w:val="00002038"/>
    <w:rsid w:val="000023DF"/>
    <w:rsid w:val="000034C9"/>
    <w:rsid w:val="0000354F"/>
    <w:rsid w:val="00003617"/>
    <w:rsid w:val="000036E1"/>
    <w:rsid w:val="00003CFC"/>
    <w:rsid w:val="0000492C"/>
    <w:rsid w:val="00004A5B"/>
    <w:rsid w:val="00004CA5"/>
    <w:rsid w:val="00006513"/>
    <w:rsid w:val="0000740E"/>
    <w:rsid w:val="00007B41"/>
    <w:rsid w:val="00007B5F"/>
    <w:rsid w:val="00010497"/>
    <w:rsid w:val="00010824"/>
    <w:rsid w:val="00010896"/>
    <w:rsid w:val="00010E5A"/>
    <w:rsid w:val="00010E7C"/>
    <w:rsid w:val="000118A7"/>
    <w:rsid w:val="00013BC6"/>
    <w:rsid w:val="00013C20"/>
    <w:rsid w:val="00013C3A"/>
    <w:rsid w:val="00013D5C"/>
    <w:rsid w:val="00014049"/>
    <w:rsid w:val="00015293"/>
    <w:rsid w:val="00015E7C"/>
    <w:rsid w:val="00016047"/>
    <w:rsid w:val="00016194"/>
    <w:rsid w:val="00017999"/>
    <w:rsid w:val="00020874"/>
    <w:rsid w:val="000215AE"/>
    <w:rsid w:val="00021D55"/>
    <w:rsid w:val="00022544"/>
    <w:rsid w:val="00022EA9"/>
    <w:rsid w:val="00023723"/>
    <w:rsid w:val="000247C5"/>
    <w:rsid w:val="00024C6B"/>
    <w:rsid w:val="00024F2E"/>
    <w:rsid w:val="00025351"/>
    <w:rsid w:val="000255D0"/>
    <w:rsid w:val="00025D77"/>
    <w:rsid w:val="00026EB8"/>
    <w:rsid w:val="00030023"/>
    <w:rsid w:val="00030AF0"/>
    <w:rsid w:val="0003173D"/>
    <w:rsid w:val="00031B2C"/>
    <w:rsid w:val="00031D5C"/>
    <w:rsid w:val="000327D8"/>
    <w:rsid w:val="0003376C"/>
    <w:rsid w:val="00034DE3"/>
    <w:rsid w:val="00035B3F"/>
    <w:rsid w:val="00035DBF"/>
    <w:rsid w:val="00036084"/>
    <w:rsid w:val="0003625B"/>
    <w:rsid w:val="000364A5"/>
    <w:rsid w:val="00036D41"/>
    <w:rsid w:val="0003721D"/>
    <w:rsid w:val="00043099"/>
    <w:rsid w:val="00043742"/>
    <w:rsid w:val="000439F8"/>
    <w:rsid w:val="00043C24"/>
    <w:rsid w:val="0004441F"/>
    <w:rsid w:val="0004470D"/>
    <w:rsid w:val="00046C1A"/>
    <w:rsid w:val="00046C5F"/>
    <w:rsid w:val="00046D7A"/>
    <w:rsid w:val="0004750D"/>
    <w:rsid w:val="00050C2F"/>
    <w:rsid w:val="00050ED9"/>
    <w:rsid w:val="00050F9A"/>
    <w:rsid w:val="00051D38"/>
    <w:rsid w:val="00052266"/>
    <w:rsid w:val="000528E1"/>
    <w:rsid w:val="00053116"/>
    <w:rsid w:val="00054F90"/>
    <w:rsid w:val="00055362"/>
    <w:rsid w:val="000556D5"/>
    <w:rsid w:val="0005662F"/>
    <w:rsid w:val="000566B4"/>
    <w:rsid w:val="00057596"/>
    <w:rsid w:val="000578AD"/>
    <w:rsid w:val="00060B6C"/>
    <w:rsid w:val="00060D6E"/>
    <w:rsid w:val="00062883"/>
    <w:rsid w:val="00062899"/>
    <w:rsid w:val="000628D6"/>
    <w:rsid w:val="0006345B"/>
    <w:rsid w:val="00063A8E"/>
    <w:rsid w:val="000643D1"/>
    <w:rsid w:val="00064BCA"/>
    <w:rsid w:val="000654E7"/>
    <w:rsid w:val="00065C16"/>
    <w:rsid w:val="00066188"/>
    <w:rsid w:val="00066721"/>
    <w:rsid w:val="00070021"/>
    <w:rsid w:val="00070A58"/>
    <w:rsid w:val="00071098"/>
    <w:rsid w:val="000722F8"/>
    <w:rsid w:val="0007274F"/>
    <w:rsid w:val="00072E6B"/>
    <w:rsid w:val="00073853"/>
    <w:rsid w:val="00074C8D"/>
    <w:rsid w:val="00075630"/>
    <w:rsid w:val="00075850"/>
    <w:rsid w:val="00080436"/>
    <w:rsid w:val="00081044"/>
    <w:rsid w:val="00081B07"/>
    <w:rsid w:val="000831C2"/>
    <w:rsid w:val="0008372D"/>
    <w:rsid w:val="0008406E"/>
    <w:rsid w:val="000842FA"/>
    <w:rsid w:val="00084D45"/>
    <w:rsid w:val="00087E18"/>
    <w:rsid w:val="00087F07"/>
    <w:rsid w:val="00090924"/>
    <w:rsid w:val="000915F9"/>
    <w:rsid w:val="00091EC4"/>
    <w:rsid w:val="00094764"/>
    <w:rsid w:val="00095B5B"/>
    <w:rsid w:val="00095C74"/>
    <w:rsid w:val="00095F35"/>
    <w:rsid w:val="00096693"/>
    <w:rsid w:val="00097050"/>
    <w:rsid w:val="0009791E"/>
    <w:rsid w:val="000A0106"/>
    <w:rsid w:val="000A02C0"/>
    <w:rsid w:val="000A2132"/>
    <w:rsid w:val="000A31EE"/>
    <w:rsid w:val="000A3480"/>
    <w:rsid w:val="000A3CFA"/>
    <w:rsid w:val="000A423F"/>
    <w:rsid w:val="000A4A8C"/>
    <w:rsid w:val="000A527B"/>
    <w:rsid w:val="000A65D0"/>
    <w:rsid w:val="000A6794"/>
    <w:rsid w:val="000A6BC9"/>
    <w:rsid w:val="000A7B2D"/>
    <w:rsid w:val="000B03A1"/>
    <w:rsid w:val="000B0532"/>
    <w:rsid w:val="000B1446"/>
    <w:rsid w:val="000B1E5E"/>
    <w:rsid w:val="000B242E"/>
    <w:rsid w:val="000B39A8"/>
    <w:rsid w:val="000B3C70"/>
    <w:rsid w:val="000B7FE7"/>
    <w:rsid w:val="000C18ED"/>
    <w:rsid w:val="000C2031"/>
    <w:rsid w:val="000C3238"/>
    <w:rsid w:val="000C4123"/>
    <w:rsid w:val="000C4364"/>
    <w:rsid w:val="000C4BA3"/>
    <w:rsid w:val="000C4E16"/>
    <w:rsid w:val="000C607C"/>
    <w:rsid w:val="000C64BE"/>
    <w:rsid w:val="000C6E0A"/>
    <w:rsid w:val="000C7083"/>
    <w:rsid w:val="000C7443"/>
    <w:rsid w:val="000C7728"/>
    <w:rsid w:val="000D123C"/>
    <w:rsid w:val="000D126A"/>
    <w:rsid w:val="000D18C1"/>
    <w:rsid w:val="000D21D3"/>
    <w:rsid w:val="000D246D"/>
    <w:rsid w:val="000D28E4"/>
    <w:rsid w:val="000D28F8"/>
    <w:rsid w:val="000D2905"/>
    <w:rsid w:val="000D2A08"/>
    <w:rsid w:val="000D2A80"/>
    <w:rsid w:val="000D351D"/>
    <w:rsid w:val="000D46EB"/>
    <w:rsid w:val="000D4739"/>
    <w:rsid w:val="000D4A80"/>
    <w:rsid w:val="000D5070"/>
    <w:rsid w:val="000D53BF"/>
    <w:rsid w:val="000D6240"/>
    <w:rsid w:val="000D665C"/>
    <w:rsid w:val="000D7966"/>
    <w:rsid w:val="000E0264"/>
    <w:rsid w:val="000E05ED"/>
    <w:rsid w:val="000E0910"/>
    <w:rsid w:val="000E0A36"/>
    <w:rsid w:val="000E1278"/>
    <w:rsid w:val="000E14A0"/>
    <w:rsid w:val="000E226A"/>
    <w:rsid w:val="000E27C5"/>
    <w:rsid w:val="000E2838"/>
    <w:rsid w:val="000E2BC7"/>
    <w:rsid w:val="000E3967"/>
    <w:rsid w:val="000E3DEA"/>
    <w:rsid w:val="000E475A"/>
    <w:rsid w:val="000E4B6C"/>
    <w:rsid w:val="000E4DA5"/>
    <w:rsid w:val="000E5E0D"/>
    <w:rsid w:val="000E62DC"/>
    <w:rsid w:val="000E71AF"/>
    <w:rsid w:val="000E77ED"/>
    <w:rsid w:val="000F09F5"/>
    <w:rsid w:val="000F0D61"/>
    <w:rsid w:val="000F1067"/>
    <w:rsid w:val="000F182B"/>
    <w:rsid w:val="000F239F"/>
    <w:rsid w:val="000F2E59"/>
    <w:rsid w:val="000F32EC"/>
    <w:rsid w:val="000F367F"/>
    <w:rsid w:val="000F5271"/>
    <w:rsid w:val="000F6AC1"/>
    <w:rsid w:val="000F6F5D"/>
    <w:rsid w:val="000F70F3"/>
    <w:rsid w:val="00101021"/>
    <w:rsid w:val="00101723"/>
    <w:rsid w:val="001029E3"/>
    <w:rsid w:val="00103AA7"/>
    <w:rsid w:val="00103AB3"/>
    <w:rsid w:val="0010407B"/>
    <w:rsid w:val="00104399"/>
    <w:rsid w:val="001049F6"/>
    <w:rsid w:val="00104E50"/>
    <w:rsid w:val="00105009"/>
    <w:rsid w:val="001069A0"/>
    <w:rsid w:val="001077FC"/>
    <w:rsid w:val="00107EF3"/>
    <w:rsid w:val="001103D3"/>
    <w:rsid w:val="001107CF"/>
    <w:rsid w:val="00110A22"/>
    <w:rsid w:val="00113216"/>
    <w:rsid w:val="00114895"/>
    <w:rsid w:val="00114F3D"/>
    <w:rsid w:val="001159F0"/>
    <w:rsid w:val="00115F2F"/>
    <w:rsid w:val="00116100"/>
    <w:rsid w:val="00116BB9"/>
    <w:rsid w:val="001216DA"/>
    <w:rsid w:val="001220F7"/>
    <w:rsid w:val="00123CB6"/>
    <w:rsid w:val="00123CE3"/>
    <w:rsid w:val="00124615"/>
    <w:rsid w:val="00125F0A"/>
    <w:rsid w:val="00127CFD"/>
    <w:rsid w:val="00130B71"/>
    <w:rsid w:val="00131087"/>
    <w:rsid w:val="001316C3"/>
    <w:rsid w:val="00132D5D"/>
    <w:rsid w:val="001331FF"/>
    <w:rsid w:val="00133F87"/>
    <w:rsid w:val="00133FF7"/>
    <w:rsid w:val="00134046"/>
    <w:rsid w:val="001371CD"/>
    <w:rsid w:val="00137C71"/>
    <w:rsid w:val="00137E8B"/>
    <w:rsid w:val="0014068A"/>
    <w:rsid w:val="00140BF6"/>
    <w:rsid w:val="001417B5"/>
    <w:rsid w:val="001423C6"/>
    <w:rsid w:val="0014347B"/>
    <w:rsid w:val="00143BC7"/>
    <w:rsid w:val="00146439"/>
    <w:rsid w:val="00146483"/>
    <w:rsid w:val="00146BB3"/>
    <w:rsid w:val="0014742D"/>
    <w:rsid w:val="001475A2"/>
    <w:rsid w:val="00150930"/>
    <w:rsid w:val="0015095F"/>
    <w:rsid w:val="00151D40"/>
    <w:rsid w:val="0015328B"/>
    <w:rsid w:val="00155548"/>
    <w:rsid w:val="00156270"/>
    <w:rsid w:val="00156429"/>
    <w:rsid w:val="00156C3A"/>
    <w:rsid w:val="00156FD6"/>
    <w:rsid w:val="0015738B"/>
    <w:rsid w:val="00160016"/>
    <w:rsid w:val="0016017A"/>
    <w:rsid w:val="00160717"/>
    <w:rsid w:val="00160F15"/>
    <w:rsid w:val="00161553"/>
    <w:rsid w:val="00161DED"/>
    <w:rsid w:val="00163B0A"/>
    <w:rsid w:val="00163EA0"/>
    <w:rsid w:val="0016450B"/>
    <w:rsid w:val="001649CC"/>
    <w:rsid w:val="001660AE"/>
    <w:rsid w:val="0016679A"/>
    <w:rsid w:val="0016696F"/>
    <w:rsid w:val="00166CF0"/>
    <w:rsid w:val="00171618"/>
    <w:rsid w:val="00171AC0"/>
    <w:rsid w:val="00172ECD"/>
    <w:rsid w:val="00173FFC"/>
    <w:rsid w:val="0017491A"/>
    <w:rsid w:val="001753ED"/>
    <w:rsid w:val="00175B39"/>
    <w:rsid w:val="00175C05"/>
    <w:rsid w:val="00176BB5"/>
    <w:rsid w:val="001773CE"/>
    <w:rsid w:val="00177A5D"/>
    <w:rsid w:val="00180AFA"/>
    <w:rsid w:val="00181610"/>
    <w:rsid w:val="001816BB"/>
    <w:rsid w:val="001818DC"/>
    <w:rsid w:val="00183E93"/>
    <w:rsid w:val="001840C4"/>
    <w:rsid w:val="0018452D"/>
    <w:rsid w:val="0018616B"/>
    <w:rsid w:val="001872F7"/>
    <w:rsid w:val="00187926"/>
    <w:rsid w:val="00191721"/>
    <w:rsid w:val="00191DAA"/>
    <w:rsid w:val="00192178"/>
    <w:rsid w:val="00192D5D"/>
    <w:rsid w:val="00193304"/>
    <w:rsid w:val="001942D3"/>
    <w:rsid w:val="001963BB"/>
    <w:rsid w:val="00196B9D"/>
    <w:rsid w:val="0019701B"/>
    <w:rsid w:val="001A0114"/>
    <w:rsid w:val="001A04A6"/>
    <w:rsid w:val="001A04CD"/>
    <w:rsid w:val="001A16C5"/>
    <w:rsid w:val="001A1CA4"/>
    <w:rsid w:val="001A1DF7"/>
    <w:rsid w:val="001A246B"/>
    <w:rsid w:val="001A443C"/>
    <w:rsid w:val="001A49D4"/>
    <w:rsid w:val="001A4EC0"/>
    <w:rsid w:val="001A65BD"/>
    <w:rsid w:val="001A7B05"/>
    <w:rsid w:val="001B0C63"/>
    <w:rsid w:val="001B0E62"/>
    <w:rsid w:val="001B1165"/>
    <w:rsid w:val="001B1190"/>
    <w:rsid w:val="001B1BB2"/>
    <w:rsid w:val="001B2308"/>
    <w:rsid w:val="001B24A5"/>
    <w:rsid w:val="001B2586"/>
    <w:rsid w:val="001B5390"/>
    <w:rsid w:val="001B5786"/>
    <w:rsid w:val="001B6F7E"/>
    <w:rsid w:val="001C1445"/>
    <w:rsid w:val="001C1B5E"/>
    <w:rsid w:val="001C1C6F"/>
    <w:rsid w:val="001C26B7"/>
    <w:rsid w:val="001C3958"/>
    <w:rsid w:val="001C44F6"/>
    <w:rsid w:val="001C4741"/>
    <w:rsid w:val="001C4B52"/>
    <w:rsid w:val="001C541C"/>
    <w:rsid w:val="001C7724"/>
    <w:rsid w:val="001D058C"/>
    <w:rsid w:val="001D0A3D"/>
    <w:rsid w:val="001D1229"/>
    <w:rsid w:val="001D249D"/>
    <w:rsid w:val="001D39AC"/>
    <w:rsid w:val="001D4F4C"/>
    <w:rsid w:val="001D5B1D"/>
    <w:rsid w:val="001D6BBC"/>
    <w:rsid w:val="001D7808"/>
    <w:rsid w:val="001E0613"/>
    <w:rsid w:val="001E15E6"/>
    <w:rsid w:val="001E1AF9"/>
    <w:rsid w:val="001E1C70"/>
    <w:rsid w:val="001E1D0D"/>
    <w:rsid w:val="001E21F0"/>
    <w:rsid w:val="001E23E4"/>
    <w:rsid w:val="001E30CB"/>
    <w:rsid w:val="001E3A2E"/>
    <w:rsid w:val="001E3BD7"/>
    <w:rsid w:val="001E4149"/>
    <w:rsid w:val="001E44AC"/>
    <w:rsid w:val="001E5CA5"/>
    <w:rsid w:val="001E603E"/>
    <w:rsid w:val="001E6444"/>
    <w:rsid w:val="001E646B"/>
    <w:rsid w:val="001E65B1"/>
    <w:rsid w:val="001E66D2"/>
    <w:rsid w:val="001E6FD0"/>
    <w:rsid w:val="001E7040"/>
    <w:rsid w:val="001E7924"/>
    <w:rsid w:val="001E79CE"/>
    <w:rsid w:val="001F02A6"/>
    <w:rsid w:val="001F032A"/>
    <w:rsid w:val="001F0510"/>
    <w:rsid w:val="001F09FD"/>
    <w:rsid w:val="001F0EFF"/>
    <w:rsid w:val="001F177A"/>
    <w:rsid w:val="001F1CC6"/>
    <w:rsid w:val="001F1E3D"/>
    <w:rsid w:val="001F25A9"/>
    <w:rsid w:val="001F3B86"/>
    <w:rsid w:val="001F3D14"/>
    <w:rsid w:val="001F3D87"/>
    <w:rsid w:val="001F45F3"/>
    <w:rsid w:val="001F4A00"/>
    <w:rsid w:val="001F4EB6"/>
    <w:rsid w:val="001F5499"/>
    <w:rsid w:val="001F616C"/>
    <w:rsid w:val="001F7571"/>
    <w:rsid w:val="001F7911"/>
    <w:rsid w:val="001F7AF1"/>
    <w:rsid w:val="00200211"/>
    <w:rsid w:val="002003F4"/>
    <w:rsid w:val="00200F64"/>
    <w:rsid w:val="00201D28"/>
    <w:rsid w:val="00202628"/>
    <w:rsid w:val="00203A8B"/>
    <w:rsid w:val="00203C42"/>
    <w:rsid w:val="002061A6"/>
    <w:rsid w:val="00206909"/>
    <w:rsid w:val="00207BA7"/>
    <w:rsid w:val="00207FD6"/>
    <w:rsid w:val="00210BE1"/>
    <w:rsid w:val="00211378"/>
    <w:rsid w:val="00211A0C"/>
    <w:rsid w:val="00212B93"/>
    <w:rsid w:val="00212E00"/>
    <w:rsid w:val="00212E69"/>
    <w:rsid w:val="0021335E"/>
    <w:rsid w:val="00214C85"/>
    <w:rsid w:val="00216F64"/>
    <w:rsid w:val="00217842"/>
    <w:rsid w:val="00220486"/>
    <w:rsid w:val="00221ABD"/>
    <w:rsid w:val="00222512"/>
    <w:rsid w:val="0022253B"/>
    <w:rsid w:val="0022261F"/>
    <w:rsid w:val="0022401E"/>
    <w:rsid w:val="00224A32"/>
    <w:rsid w:val="00224B1A"/>
    <w:rsid w:val="00225217"/>
    <w:rsid w:val="0022550C"/>
    <w:rsid w:val="00226232"/>
    <w:rsid w:val="00226516"/>
    <w:rsid w:val="002266B1"/>
    <w:rsid w:val="00227DE3"/>
    <w:rsid w:val="00227EDF"/>
    <w:rsid w:val="00230D75"/>
    <w:rsid w:val="002313C4"/>
    <w:rsid w:val="00231996"/>
    <w:rsid w:val="00231D13"/>
    <w:rsid w:val="0023207E"/>
    <w:rsid w:val="00232082"/>
    <w:rsid w:val="0023235C"/>
    <w:rsid w:val="0023281B"/>
    <w:rsid w:val="00233488"/>
    <w:rsid w:val="00233ADD"/>
    <w:rsid w:val="0023455A"/>
    <w:rsid w:val="002345D8"/>
    <w:rsid w:val="00235A9C"/>
    <w:rsid w:val="00235B8E"/>
    <w:rsid w:val="002377CB"/>
    <w:rsid w:val="00237878"/>
    <w:rsid w:val="00240CD6"/>
    <w:rsid w:val="00241F01"/>
    <w:rsid w:val="0024389E"/>
    <w:rsid w:val="002442ED"/>
    <w:rsid w:val="0024436F"/>
    <w:rsid w:val="00245150"/>
    <w:rsid w:val="00245CBD"/>
    <w:rsid w:val="00245FFC"/>
    <w:rsid w:val="0024683E"/>
    <w:rsid w:val="002476B0"/>
    <w:rsid w:val="00250606"/>
    <w:rsid w:val="002516A6"/>
    <w:rsid w:val="00251D42"/>
    <w:rsid w:val="00251E5E"/>
    <w:rsid w:val="00252BB5"/>
    <w:rsid w:val="00252F23"/>
    <w:rsid w:val="00253027"/>
    <w:rsid w:val="0025311D"/>
    <w:rsid w:val="00253928"/>
    <w:rsid w:val="002544D7"/>
    <w:rsid w:val="00254661"/>
    <w:rsid w:val="00254E26"/>
    <w:rsid w:val="002552FE"/>
    <w:rsid w:val="002553A3"/>
    <w:rsid w:val="002566F8"/>
    <w:rsid w:val="00256B7E"/>
    <w:rsid w:val="00256F87"/>
    <w:rsid w:val="00257BFF"/>
    <w:rsid w:val="00260245"/>
    <w:rsid w:val="00261623"/>
    <w:rsid w:val="00261D0B"/>
    <w:rsid w:val="00261D21"/>
    <w:rsid w:val="002621C0"/>
    <w:rsid w:val="0026287C"/>
    <w:rsid w:val="00262B63"/>
    <w:rsid w:val="00262B79"/>
    <w:rsid w:val="002633B8"/>
    <w:rsid w:val="00265381"/>
    <w:rsid w:val="00270B4A"/>
    <w:rsid w:val="00271982"/>
    <w:rsid w:val="00271FE2"/>
    <w:rsid w:val="00273304"/>
    <w:rsid w:val="00273E6F"/>
    <w:rsid w:val="00274BA5"/>
    <w:rsid w:val="00275D01"/>
    <w:rsid w:val="00276530"/>
    <w:rsid w:val="002770EB"/>
    <w:rsid w:val="00277682"/>
    <w:rsid w:val="00277A2B"/>
    <w:rsid w:val="00277DD4"/>
    <w:rsid w:val="0028080A"/>
    <w:rsid w:val="0028092D"/>
    <w:rsid w:val="00280BD0"/>
    <w:rsid w:val="00282129"/>
    <w:rsid w:val="00282570"/>
    <w:rsid w:val="00283779"/>
    <w:rsid w:val="00283B8C"/>
    <w:rsid w:val="00284C25"/>
    <w:rsid w:val="00284F70"/>
    <w:rsid w:val="00285D23"/>
    <w:rsid w:val="002868D3"/>
    <w:rsid w:val="00290420"/>
    <w:rsid w:val="00290912"/>
    <w:rsid w:val="002911A1"/>
    <w:rsid w:val="00291968"/>
    <w:rsid w:val="00291BFC"/>
    <w:rsid w:val="0029208D"/>
    <w:rsid w:val="00292C0A"/>
    <w:rsid w:val="00292DC1"/>
    <w:rsid w:val="0029304C"/>
    <w:rsid w:val="00293410"/>
    <w:rsid w:val="00293B84"/>
    <w:rsid w:val="00293F79"/>
    <w:rsid w:val="00295178"/>
    <w:rsid w:val="0029535B"/>
    <w:rsid w:val="00297525"/>
    <w:rsid w:val="002A0756"/>
    <w:rsid w:val="002A0BBC"/>
    <w:rsid w:val="002A2026"/>
    <w:rsid w:val="002A2C8F"/>
    <w:rsid w:val="002A2F66"/>
    <w:rsid w:val="002A33E6"/>
    <w:rsid w:val="002A3498"/>
    <w:rsid w:val="002A3D34"/>
    <w:rsid w:val="002A413E"/>
    <w:rsid w:val="002A6406"/>
    <w:rsid w:val="002A67B3"/>
    <w:rsid w:val="002A67C1"/>
    <w:rsid w:val="002A730C"/>
    <w:rsid w:val="002A7524"/>
    <w:rsid w:val="002A7ACF"/>
    <w:rsid w:val="002A7EBF"/>
    <w:rsid w:val="002B331C"/>
    <w:rsid w:val="002B5283"/>
    <w:rsid w:val="002C08F2"/>
    <w:rsid w:val="002C0A4F"/>
    <w:rsid w:val="002C106E"/>
    <w:rsid w:val="002C1558"/>
    <w:rsid w:val="002C24F2"/>
    <w:rsid w:val="002C2943"/>
    <w:rsid w:val="002C30FD"/>
    <w:rsid w:val="002C3539"/>
    <w:rsid w:val="002C3B2C"/>
    <w:rsid w:val="002C4107"/>
    <w:rsid w:val="002C448E"/>
    <w:rsid w:val="002C44E4"/>
    <w:rsid w:val="002C4A78"/>
    <w:rsid w:val="002C5387"/>
    <w:rsid w:val="002C5C7A"/>
    <w:rsid w:val="002C67BD"/>
    <w:rsid w:val="002C7336"/>
    <w:rsid w:val="002D05B9"/>
    <w:rsid w:val="002D1834"/>
    <w:rsid w:val="002D2121"/>
    <w:rsid w:val="002D2866"/>
    <w:rsid w:val="002D3B38"/>
    <w:rsid w:val="002D41B6"/>
    <w:rsid w:val="002D45CA"/>
    <w:rsid w:val="002D5DE7"/>
    <w:rsid w:val="002D6603"/>
    <w:rsid w:val="002D6D7D"/>
    <w:rsid w:val="002D795D"/>
    <w:rsid w:val="002D7EC1"/>
    <w:rsid w:val="002E0446"/>
    <w:rsid w:val="002E0B26"/>
    <w:rsid w:val="002E0C87"/>
    <w:rsid w:val="002E17BF"/>
    <w:rsid w:val="002E1B47"/>
    <w:rsid w:val="002E1D16"/>
    <w:rsid w:val="002E1FB7"/>
    <w:rsid w:val="002E3A8F"/>
    <w:rsid w:val="002E40C8"/>
    <w:rsid w:val="002E5853"/>
    <w:rsid w:val="002E5990"/>
    <w:rsid w:val="002E5EDE"/>
    <w:rsid w:val="002E6956"/>
    <w:rsid w:val="002E6EB3"/>
    <w:rsid w:val="002E714D"/>
    <w:rsid w:val="002E72B2"/>
    <w:rsid w:val="002E74F2"/>
    <w:rsid w:val="002F0463"/>
    <w:rsid w:val="002F0C4A"/>
    <w:rsid w:val="002F0D1C"/>
    <w:rsid w:val="002F1E46"/>
    <w:rsid w:val="002F20BE"/>
    <w:rsid w:val="002F28AA"/>
    <w:rsid w:val="002F3510"/>
    <w:rsid w:val="002F6ACD"/>
    <w:rsid w:val="002F74D4"/>
    <w:rsid w:val="002F7728"/>
    <w:rsid w:val="0030041E"/>
    <w:rsid w:val="00300A4C"/>
    <w:rsid w:val="0030112D"/>
    <w:rsid w:val="003015DB"/>
    <w:rsid w:val="0030173A"/>
    <w:rsid w:val="00302419"/>
    <w:rsid w:val="0030250B"/>
    <w:rsid w:val="0030286B"/>
    <w:rsid w:val="00302BD0"/>
    <w:rsid w:val="00302FC8"/>
    <w:rsid w:val="0030333B"/>
    <w:rsid w:val="0030341B"/>
    <w:rsid w:val="003039E3"/>
    <w:rsid w:val="00303CB4"/>
    <w:rsid w:val="00303D20"/>
    <w:rsid w:val="003071B9"/>
    <w:rsid w:val="00310A46"/>
    <w:rsid w:val="0031166A"/>
    <w:rsid w:val="00311819"/>
    <w:rsid w:val="00312E76"/>
    <w:rsid w:val="00314DE0"/>
    <w:rsid w:val="00315346"/>
    <w:rsid w:val="00315E3A"/>
    <w:rsid w:val="0031695E"/>
    <w:rsid w:val="00316BFB"/>
    <w:rsid w:val="00316ED6"/>
    <w:rsid w:val="00317790"/>
    <w:rsid w:val="003208E3"/>
    <w:rsid w:val="00320CEE"/>
    <w:rsid w:val="003218C2"/>
    <w:rsid w:val="00321C9C"/>
    <w:rsid w:val="00322B97"/>
    <w:rsid w:val="0032497A"/>
    <w:rsid w:val="00325557"/>
    <w:rsid w:val="003260C6"/>
    <w:rsid w:val="003260CF"/>
    <w:rsid w:val="003261DE"/>
    <w:rsid w:val="003267B2"/>
    <w:rsid w:val="003267DC"/>
    <w:rsid w:val="00327D9C"/>
    <w:rsid w:val="00327FCB"/>
    <w:rsid w:val="00327FE2"/>
    <w:rsid w:val="00330172"/>
    <w:rsid w:val="00330D06"/>
    <w:rsid w:val="00330DA7"/>
    <w:rsid w:val="00331595"/>
    <w:rsid w:val="0033170C"/>
    <w:rsid w:val="0033475D"/>
    <w:rsid w:val="0033497A"/>
    <w:rsid w:val="00334EF0"/>
    <w:rsid w:val="0033519C"/>
    <w:rsid w:val="0033646B"/>
    <w:rsid w:val="00336A1E"/>
    <w:rsid w:val="00336F80"/>
    <w:rsid w:val="003375BE"/>
    <w:rsid w:val="0033777A"/>
    <w:rsid w:val="00341B3B"/>
    <w:rsid w:val="003422C6"/>
    <w:rsid w:val="00342BDF"/>
    <w:rsid w:val="003442AF"/>
    <w:rsid w:val="0034508E"/>
    <w:rsid w:val="00350132"/>
    <w:rsid w:val="0035020E"/>
    <w:rsid w:val="0035156A"/>
    <w:rsid w:val="00351BB1"/>
    <w:rsid w:val="00352EB2"/>
    <w:rsid w:val="00352FA9"/>
    <w:rsid w:val="00354B79"/>
    <w:rsid w:val="0035547D"/>
    <w:rsid w:val="0035694D"/>
    <w:rsid w:val="003571ED"/>
    <w:rsid w:val="00357CE1"/>
    <w:rsid w:val="00360169"/>
    <w:rsid w:val="00361292"/>
    <w:rsid w:val="00362657"/>
    <w:rsid w:val="00362CF8"/>
    <w:rsid w:val="00362E4C"/>
    <w:rsid w:val="003643F4"/>
    <w:rsid w:val="003647AD"/>
    <w:rsid w:val="00364AC0"/>
    <w:rsid w:val="003652FF"/>
    <w:rsid w:val="00365626"/>
    <w:rsid w:val="00365962"/>
    <w:rsid w:val="00365C55"/>
    <w:rsid w:val="00365D7C"/>
    <w:rsid w:val="00366C37"/>
    <w:rsid w:val="00366C8F"/>
    <w:rsid w:val="0037081B"/>
    <w:rsid w:val="00370D20"/>
    <w:rsid w:val="003722C4"/>
    <w:rsid w:val="00372FA4"/>
    <w:rsid w:val="00373B5A"/>
    <w:rsid w:val="00373C2C"/>
    <w:rsid w:val="00374A75"/>
    <w:rsid w:val="00374EE1"/>
    <w:rsid w:val="0037708B"/>
    <w:rsid w:val="00377883"/>
    <w:rsid w:val="00380A27"/>
    <w:rsid w:val="003816CB"/>
    <w:rsid w:val="00382D29"/>
    <w:rsid w:val="00383B1B"/>
    <w:rsid w:val="003849A0"/>
    <w:rsid w:val="00384FEC"/>
    <w:rsid w:val="00385B57"/>
    <w:rsid w:val="00386AC7"/>
    <w:rsid w:val="003876E0"/>
    <w:rsid w:val="00390545"/>
    <w:rsid w:val="00392CE0"/>
    <w:rsid w:val="003932B9"/>
    <w:rsid w:val="003946D8"/>
    <w:rsid w:val="00394ACA"/>
    <w:rsid w:val="00394D73"/>
    <w:rsid w:val="0039581F"/>
    <w:rsid w:val="00396252"/>
    <w:rsid w:val="00397945"/>
    <w:rsid w:val="003A022B"/>
    <w:rsid w:val="003A02AD"/>
    <w:rsid w:val="003A0674"/>
    <w:rsid w:val="003A0BFD"/>
    <w:rsid w:val="003A0DED"/>
    <w:rsid w:val="003A1037"/>
    <w:rsid w:val="003A1388"/>
    <w:rsid w:val="003A1A0E"/>
    <w:rsid w:val="003A2825"/>
    <w:rsid w:val="003A2B5A"/>
    <w:rsid w:val="003A33E7"/>
    <w:rsid w:val="003A340F"/>
    <w:rsid w:val="003A43FE"/>
    <w:rsid w:val="003A4639"/>
    <w:rsid w:val="003A46B2"/>
    <w:rsid w:val="003A4D08"/>
    <w:rsid w:val="003A518C"/>
    <w:rsid w:val="003A67D5"/>
    <w:rsid w:val="003A74C9"/>
    <w:rsid w:val="003A7623"/>
    <w:rsid w:val="003A7674"/>
    <w:rsid w:val="003A78BB"/>
    <w:rsid w:val="003B0007"/>
    <w:rsid w:val="003B0419"/>
    <w:rsid w:val="003B0E8A"/>
    <w:rsid w:val="003B0EEF"/>
    <w:rsid w:val="003B1CD3"/>
    <w:rsid w:val="003B1D51"/>
    <w:rsid w:val="003B20A7"/>
    <w:rsid w:val="003B41DF"/>
    <w:rsid w:val="003B491B"/>
    <w:rsid w:val="003B4B62"/>
    <w:rsid w:val="003B50F5"/>
    <w:rsid w:val="003B58C9"/>
    <w:rsid w:val="003B5FDC"/>
    <w:rsid w:val="003B6A26"/>
    <w:rsid w:val="003B6AE8"/>
    <w:rsid w:val="003B6CC8"/>
    <w:rsid w:val="003B76AD"/>
    <w:rsid w:val="003C0F67"/>
    <w:rsid w:val="003C152D"/>
    <w:rsid w:val="003C2144"/>
    <w:rsid w:val="003C351B"/>
    <w:rsid w:val="003C418A"/>
    <w:rsid w:val="003C4BDE"/>
    <w:rsid w:val="003C5119"/>
    <w:rsid w:val="003C5719"/>
    <w:rsid w:val="003C5ADC"/>
    <w:rsid w:val="003C6AF0"/>
    <w:rsid w:val="003C6B7C"/>
    <w:rsid w:val="003C6C73"/>
    <w:rsid w:val="003C6CDC"/>
    <w:rsid w:val="003C741B"/>
    <w:rsid w:val="003D043B"/>
    <w:rsid w:val="003D08A7"/>
    <w:rsid w:val="003D1461"/>
    <w:rsid w:val="003D2CC8"/>
    <w:rsid w:val="003D350E"/>
    <w:rsid w:val="003D45CE"/>
    <w:rsid w:val="003D607C"/>
    <w:rsid w:val="003D6286"/>
    <w:rsid w:val="003D7863"/>
    <w:rsid w:val="003E0069"/>
    <w:rsid w:val="003E04D1"/>
    <w:rsid w:val="003E2324"/>
    <w:rsid w:val="003E370C"/>
    <w:rsid w:val="003E3FBB"/>
    <w:rsid w:val="003E4615"/>
    <w:rsid w:val="003E4DD0"/>
    <w:rsid w:val="003E52D3"/>
    <w:rsid w:val="003E556B"/>
    <w:rsid w:val="003E581F"/>
    <w:rsid w:val="003E5990"/>
    <w:rsid w:val="003E7284"/>
    <w:rsid w:val="003E759B"/>
    <w:rsid w:val="003E7E3D"/>
    <w:rsid w:val="003F05BC"/>
    <w:rsid w:val="003F0911"/>
    <w:rsid w:val="003F0A8D"/>
    <w:rsid w:val="003F2B14"/>
    <w:rsid w:val="003F30D3"/>
    <w:rsid w:val="003F3FC9"/>
    <w:rsid w:val="003F5368"/>
    <w:rsid w:val="003F5E4B"/>
    <w:rsid w:val="003F65CF"/>
    <w:rsid w:val="003F66FB"/>
    <w:rsid w:val="003F6763"/>
    <w:rsid w:val="003F67A7"/>
    <w:rsid w:val="003F7C90"/>
    <w:rsid w:val="003F7ECD"/>
    <w:rsid w:val="004002D0"/>
    <w:rsid w:val="00400526"/>
    <w:rsid w:val="00401607"/>
    <w:rsid w:val="00401AF2"/>
    <w:rsid w:val="004024A3"/>
    <w:rsid w:val="0040271B"/>
    <w:rsid w:val="00403113"/>
    <w:rsid w:val="00403FA5"/>
    <w:rsid w:val="004044E7"/>
    <w:rsid w:val="004052C3"/>
    <w:rsid w:val="004054EF"/>
    <w:rsid w:val="004058BC"/>
    <w:rsid w:val="00406D0F"/>
    <w:rsid w:val="004078F3"/>
    <w:rsid w:val="00407C00"/>
    <w:rsid w:val="004107C1"/>
    <w:rsid w:val="00410D75"/>
    <w:rsid w:val="00411213"/>
    <w:rsid w:val="00411974"/>
    <w:rsid w:val="00412494"/>
    <w:rsid w:val="004124A4"/>
    <w:rsid w:val="00412B99"/>
    <w:rsid w:val="00412C02"/>
    <w:rsid w:val="004138E0"/>
    <w:rsid w:val="00413913"/>
    <w:rsid w:val="004139BB"/>
    <w:rsid w:val="00413CAD"/>
    <w:rsid w:val="004161D1"/>
    <w:rsid w:val="004173EC"/>
    <w:rsid w:val="00417828"/>
    <w:rsid w:val="004203A0"/>
    <w:rsid w:val="0042050D"/>
    <w:rsid w:val="004212B4"/>
    <w:rsid w:val="004213D1"/>
    <w:rsid w:val="00422822"/>
    <w:rsid w:val="00422D40"/>
    <w:rsid w:val="004235B3"/>
    <w:rsid w:val="004244FB"/>
    <w:rsid w:val="00424E29"/>
    <w:rsid w:val="004252E9"/>
    <w:rsid w:val="00425448"/>
    <w:rsid w:val="00425870"/>
    <w:rsid w:val="00430008"/>
    <w:rsid w:val="004304DF"/>
    <w:rsid w:val="004304E8"/>
    <w:rsid w:val="004306D7"/>
    <w:rsid w:val="00430B47"/>
    <w:rsid w:val="00430FB0"/>
    <w:rsid w:val="00432394"/>
    <w:rsid w:val="004332DE"/>
    <w:rsid w:val="00433513"/>
    <w:rsid w:val="0043433F"/>
    <w:rsid w:val="004359E4"/>
    <w:rsid w:val="00436790"/>
    <w:rsid w:val="004368BC"/>
    <w:rsid w:val="0043780B"/>
    <w:rsid w:val="0043799E"/>
    <w:rsid w:val="00437C70"/>
    <w:rsid w:val="00441491"/>
    <w:rsid w:val="00441963"/>
    <w:rsid w:val="00441A9A"/>
    <w:rsid w:val="00441C02"/>
    <w:rsid w:val="0044269F"/>
    <w:rsid w:val="00443285"/>
    <w:rsid w:val="00443BAB"/>
    <w:rsid w:val="0044415E"/>
    <w:rsid w:val="004454D7"/>
    <w:rsid w:val="0044574D"/>
    <w:rsid w:val="00445F84"/>
    <w:rsid w:val="004461C5"/>
    <w:rsid w:val="00446D32"/>
    <w:rsid w:val="00446DF6"/>
    <w:rsid w:val="00447A5B"/>
    <w:rsid w:val="00447B00"/>
    <w:rsid w:val="00450171"/>
    <w:rsid w:val="0045203A"/>
    <w:rsid w:val="00452CAE"/>
    <w:rsid w:val="00452CCE"/>
    <w:rsid w:val="00454AD0"/>
    <w:rsid w:val="004552AD"/>
    <w:rsid w:val="0045573D"/>
    <w:rsid w:val="00455B74"/>
    <w:rsid w:val="00455FCA"/>
    <w:rsid w:val="00456028"/>
    <w:rsid w:val="0045648B"/>
    <w:rsid w:val="00456C19"/>
    <w:rsid w:val="00457BE4"/>
    <w:rsid w:val="00461B20"/>
    <w:rsid w:val="004623E5"/>
    <w:rsid w:val="004626D4"/>
    <w:rsid w:val="00462804"/>
    <w:rsid w:val="0046290C"/>
    <w:rsid w:val="00462AFE"/>
    <w:rsid w:val="0046332F"/>
    <w:rsid w:val="004634F6"/>
    <w:rsid w:val="00464AC1"/>
    <w:rsid w:val="00464F6B"/>
    <w:rsid w:val="004653A4"/>
    <w:rsid w:val="00466054"/>
    <w:rsid w:val="0046671B"/>
    <w:rsid w:val="0046681A"/>
    <w:rsid w:val="00466C61"/>
    <w:rsid w:val="00466FCB"/>
    <w:rsid w:val="0046705C"/>
    <w:rsid w:val="0046775A"/>
    <w:rsid w:val="00467915"/>
    <w:rsid w:val="00467F81"/>
    <w:rsid w:val="00470E43"/>
    <w:rsid w:val="004725B7"/>
    <w:rsid w:val="00472D11"/>
    <w:rsid w:val="004737CD"/>
    <w:rsid w:val="004756B9"/>
    <w:rsid w:val="00475DFF"/>
    <w:rsid w:val="00476730"/>
    <w:rsid w:val="00477143"/>
    <w:rsid w:val="0047776F"/>
    <w:rsid w:val="004778D2"/>
    <w:rsid w:val="00477A79"/>
    <w:rsid w:val="004806D2"/>
    <w:rsid w:val="00480A72"/>
    <w:rsid w:val="00480B46"/>
    <w:rsid w:val="00480F11"/>
    <w:rsid w:val="004811BB"/>
    <w:rsid w:val="00481480"/>
    <w:rsid w:val="00481DD3"/>
    <w:rsid w:val="004821CA"/>
    <w:rsid w:val="00483A83"/>
    <w:rsid w:val="00483DC7"/>
    <w:rsid w:val="00485573"/>
    <w:rsid w:val="00486228"/>
    <w:rsid w:val="004868ED"/>
    <w:rsid w:val="004873ED"/>
    <w:rsid w:val="00487434"/>
    <w:rsid w:val="00487C8A"/>
    <w:rsid w:val="0049034E"/>
    <w:rsid w:val="004907EB"/>
    <w:rsid w:val="00491116"/>
    <w:rsid w:val="00491176"/>
    <w:rsid w:val="00491A8C"/>
    <w:rsid w:val="0049335E"/>
    <w:rsid w:val="00494686"/>
    <w:rsid w:val="004947F4"/>
    <w:rsid w:val="004969EC"/>
    <w:rsid w:val="00496F2A"/>
    <w:rsid w:val="00497E26"/>
    <w:rsid w:val="004A0C7E"/>
    <w:rsid w:val="004A1135"/>
    <w:rsid w:val="004A15DB"/>
    <w:rsid w:val="004A223E"/>
    <w:rsid w:val="004A260F"/>
    <w:rsid w:val="004A29C9"/>
    <w:rsid w:val="004A2E1C"/>
    <w:rsid w:val="004A3B8C"/>
    <w:rsid w:val="004A4130"/>
    <w:rsid w:val="004A42D4"/>
    <w:rsid w:val="004A4BAD"/>
    <w:rsid w:val="004A51DC"/>
    <w:rsid w:val="004A6042"/>
    <w:rsid w:val="004A66EB"/>
    <w:rsid w:val="004A6DB4"/>
    <w:rsid w:val="004A7FC6"/>
    <w:rsid w:val="004B0829"/>
    <w:rsid w:val="004B0E2B"/>
    <w:rsid w:val="004B3C17"/>
    <w:rsid w:val="004B3C3F"/>
    <w:rsid w:val="004B3F29"/>
    <w:rsid w:val="004B4E7E"/>
    <w:rsid w:val="004B6D62"/>
    <w:rsid w:val="004B7220"/>
    <w:rsid w:val="004B7F46"/>
    <w:rsid w:val="004C054A"/>
    <w:rsid w:val="004C0786"/>
    <w:rsid w:val="004C12CA"/>
    <w:rsid w:val="004C1350"/>
    <w:rsid w:val="004C154D"/>
    <w:rsid w:val="004C1587"/>
    <w:rsid w:val="004C319D"/>
    <w:rsid w:val="004C534B"/>
    <w:rsid w:val="004C6310"/>
    <w:rsid w:val="004C69AA"/>
    <w:rsid w:val="004D078A"/>
    <w:rsid w:val="004D093F"/>
    <w:rsid w:val="004D0E8F"/>
    <w:rsid w:val="004D10E1"/>
    <w:rsid w:val="004D1ED8"/>
    <w:rsid w:val="004D200D"/>
    <w:rsid w:val="004D28C6"/>
    <w:rsid w:val="004D3300"/>
    <w:rsid w:val="004D434A"/>
    <w:rsid w:val="004D4776"/>
    <w:rsid w:val="004D51BF"/>
    <w:rsid w:val="004D5500"/>
    <w:rsid w:val="004D5688"/>
    <w:rsid w:val="004D5BBB"/>
    <w:rsid w:val="004D6346"/>
    <w:rsid w:val="004D6B37"/>
    <w:rsid w:val="004D783C"/>
    <w:rsid w:val="004D7880"/>
    <w:rsid w:val="004D78C0"/>
    <w:rsid w:val="004D79EF"/>
    <w:rsid w:val="004D7B46"/>
    <w:rsid w:val="004E0219"/>
    <w:rsid w:val="004E13F2"/>
    <w:rsid w:val="004E2171"/>
    <w:rsid w:val="004E2E5A"/>
    <w:rsid w:val="004E3EA5"/>
    <w:rsid w:val="004E4DE6"/>
    <w:rsid w:val="004E5307"/>
    <w:rsid w:val="004E54D9"/>
    <w:rsid w:val="004E5865"/>
    <w:rsid w:val="004E5F82"/>
    <w:rsid w:val="004E7701"/>
    <w:rsid w:val="004F1136"/>
    <w:rsid w:val="004F1768"/>
    <w:rsid w:val="004F1FB5"/>
    <w:rsid w:val="004F20CD"/>
    <w:rsid w:val="004F21DD"/>
    <w:rsid w:val="004F23ED"/>
    <w:rsid w:val="004F2585"/>
    <w:rsid w:val="004F2B7F"/>
    <w:rsid w:val="004F3ACA"/>
    <w:rsid w:val="004F687C"/>
    <w:rsid w:val="004F6C25"/>
    <w:rsid w:val="004F78E7"/>
    <w:rsid w:val="00500336"/>
    <w:rsid w:val="00500410"/>
    <w:rsid w:val="00501CBB"/>
    <w:rsid w:val="00502818"/>
    <w:rsid w:val="00504350"/>
    <w:rsid w:val="00505886"/>
    <w:rsid w:val="00505ED5"/>
    <w:rsid w:val="00506FA9"/>
    <w:rsid w:val="00507078"/>
    <w:rsid w:val="005078EE"/>
    <w:rsid w:val="00507BC4"/>
    <w:rsid w:val="00507D92"/>
    <w:rsid w:val="00511AE7"/>
    <w:rsid w:val="00511CE8"/>
    <w:rsid w:val="00511FDA"/>
    <w:rsid w:val="0051213E"/>
    <w:rsid w:val="00514654"/>
    <w:rsid w:val="00514948"/>
    <w:rsid w:val="00515860"/>
    <w:rsid w:val="00515FA4"/>
    <w:rsid w:val="00515FB1"/>
    <w:rsid w:val="00516155"/>
    <w:rsid w:val="00517095"/>
    <w:rsid w:val="00517364"/>
    <w:rsid w:val="0052029D"/>
    <w:rsid w:val="0052405E"/>
    <w:rsid w:val="005241ED"/>
    <w:rsid w:val="0052470F"/>
    <w:rsid w:val="00524873"/>
    <w:rsid w:val="00524967"/>
    <w:rsid w:val="00525332"/>
    <w:rsid w:val="005255A0"/>
    <w:rsid w:val="005255DD"/>
    <w:rsid w:val="005255E2"/>
    <w:rsid w:val="00526045"/>
    <w:rsid w:val="005266D8"/>
    <w:rsid w:val="00526CA8"/>
    <w:rsid w:val="00526DEE"/>
    <w:rsid w:val="005302CE"/>
    <w:rsid w:val="00530338"/>
    <w:rsid w:val="005316F5"/>
    <w:rsid w:val="00531800"/>
    <w:rsid w:val="00531951"/>
    <w:rsid w:val="00533B3A"/>
    <w:rsid w:val="005346D3"/>
    <w:rsid w:val="0053496A"/>
    <w:rsid w:val="00535200"/>
    <w:rsid w:val="00535731"/>
    <w:rsid w:val="005357A5"/>
    <w:rsid w:val="0053664D"/>
    <w:rsid w:val="0053702C"/>
    <w:rsid w:val="00540354"/>
    <w:rsid w:val="00540772"/>
    <w:rsid w:val="00540854"/>
    <w:rsid w:val="00540B4B"/>
    <w:rsid w:val="005413B9"/>
    <w:rsid w:val="00541468"/>
    <w:rsid w:val="00541523"/>
    <w:rsid w:val="00541543"/>
    <w:rsid w:val="005416CA"/>
    <w:rsid w:val="00541BA2"/>
    <w:rsid w:val="00541E9B"/>
    <w:rsid w:val="00542788"/>
    <w:rsid w:val="00542E2E"/>
    <w:rsid w:val="00542F6D"/>
    <w:rsid w:val="00543608"/>
    <w:rsid w:val="0054394F"/>
    <w:rsid w:val="00543B28"/>
    <w:rsid w:val="005440B2"/>
    <w:rsid w:val="00544FB5"/>
    <w:rsid w:val="00545431"/>
    <w:rsid w:val="0054598B"/>
    <w:rsid w:val="00546B31"/>
    <w:rsid w:val="00547064"/>
    <w:rsid w:val="00550253"/>
    <w:rsid w:val="00550694"/>
    <w:rsid w:val="00550E89"/>
    <w:rsid w:val="005516AF"/>
    <w:rsid w:val="00551A7D"/>
    <w:rsid w:val="00552375"/>
    <w:rsid w:val="00552A84"/>
    <w:rsid w:val="00553400"/>
    <w:rsid w:val="00554079"/>
    <w:rsid w:val="005540FA"/>
    <w:rsid w:val="0055521D"/>
    <w:rsid w:val="005564A9"/>
    <w:rsid w:val="0055664E"/>
    <w:rsid w:val="0055736E"/>
    <w:rsid w:val="00557D35"/>
    <w:rsid w:val="00557E78"/>
    <w:rsid w:val="005600E7"/>
    <w:rsid w:val="00561BFE"/>
    <w:rsid w:val="005620AB"/>
    <w:rsid w:val="005622D5"/>
    <w:rsid w:val="00564307"/>
    <w:rsid w:val="00564565"/>
    <w:rsid w:val="00564585"/>
    <w:rsid w:val="00564956"/>
    <w:rsid w:val="00564D60"/>
    <w:rsid w:val="00565A8F"/>
    <w:rsid w:val="00565C57"/>
    <w:rsid w:val="00566666"/>
    <w:rsid w:val="00566AF2"/>
    <w:rsid w:val="00567928"/>
    <w:rsid w:val="00570B09"/>
    <w:rsid w:val="0057105A"/>
    <w:rsid w:val="0057136F"/>
    <w:rsid w:val="005724C8"/>
    <w:rsid w:val="00572D19"/>
    <w:rsid w:val="00572E47"/>
    <w:rsid w:val="00573358"/>
    <w:rsid w:val="00573AFF"/>
    <w:rsid w:val="005743E7"/>
    <w:rsid w:val="005748B1"/>
    <w:rsid w:val="00574AE6"/>
    <w:rsid w:val="00574D25"/>
    <w:rsid w:val="0057521A"/>
    <w:rsid w:val="00575481"/>
    <w:rsid w:val="005757B1"/>
    <w:rsid w:val="00575DB8"/>
    <w:rsid w:val="00575F49"/>
    <w:rsid w:val="0057778C"/>
    <w:rsid w:val="005779AC"/>
    <w:rsid w:val="00580504"/>
    <w:rsid w:val="00580D96"/>
    <w:rsid w:val="0058109D"/>
    <w:rsid w:val="00581DC7"/>
    <w:rsid w:val="005843AB"/>
    <w:rsid w:val="00584C56"/>
    <w:rsid w:val="00584CBF"/>
    <w:rsid w:val="00584E13"/>
    <w:rsid w:val="00585FF8"/>
    <w:rsid w:val="00586305"/>
    <w:rsid w:val="0058679E"/>
    <w:rsid w:val="00586937"/>
    <w:rsid w:val="005877D6"/>
    <w:rsid w:val="00587C27"/>
    <w:rsid w:val="00590683"/>
    <w:rsid w:val="00592F71"/>
    <w:rsid w:val="00593B04"/>
    <w:rsid w:val="00594481"/>
    <w:rsid w:val="00594C74"/>
    <w:rsid w:val="005963FA"/>
    <w:rsid w:val="00596ACC"/>
    <w:rsid w:val="00596E04"/>
    <w:rsid w:val="00596E81"/>
    <w:rsid w:val="0059738A"/>
    <w:rsid w:val="00597F4D"/>
    <w:rsid w:val="005A04EC"/>
    <w:rsid w:val="005A0587"/>
    <w:rsid w:val="005A06E6"/>
    <w:rsid w:val="005A29BD"/>
    <w:rsid w:val="005A4105"/>
    <w:rsid w:val="005A4AC2"/>
    <w:rsid w:val="005A51A5"/>
    <w:rsid w:val="005A571D"/>
    <w:rsid w:val="005A5B22"/>
    <w:rsid w:val="005A5BD3"/>
    <w:rsid w:val="005A5FB8"/>
    <w:rsid w:val="005A603B"/>
    <w:rsid w:val="005A6B37"/>
    <w:rsid w:val="005B02B6"/>
    <w:rsid w:val="005B0BD3"/>
    <w:rsid w:val="005B1D35"/>
    <w:rsid w:val="005B1D96"/>
    <w:rsid w:val="005B1DF6"/>
    <w:rsid w:val="005B2509"/>
    <w:rsid w:val="005B3152"/>
    <w:rsid w:val="005B31B0"/>
    <w:rsid w:val="005B39BB"/>
    <w:rsid w:val="005B3D05"/>
    <w:rsid w:val="005B4F23"/>
    <w:rsid w:val="005B5B33"/>
    <w:rsid w:val="005B637C"/>
    <w:rsid w:val="005B6A1B"/>
    <w:rsid w:val="005B7058"/>
    <w:rsid w:val="005B7223"/>
    <w:rsid w:val="005B72F2"/>
    <w:rsid w:val="005B744F"/>
    <w:rsid w:val="005B74E4"/>
    <w:rsid w:val="005C0102"/>
    <w:rsid w:val="005C0311"/>
    <w:rsid w:val="005C06A3"/>
    <w:rsid w:val="005C0E8A"/>
    <w:rsid w:val="005C2C58"/>
    <w:rsid w:val="005C3C6E"/>
    <w:rsid w:val="005C3DB4"/>
    <w:rsid w:val="005C4333"/>
    <w:rsid w:val="005C63C8"/>
    <w:rsid w:val="005C6602"/>
    <w:rsid w:val="005C66C5"/>
    <w:rsid w:val="005C6D8D"/>
    <w:rsid w:val="005C71CD"/>
    <w:rsid w:val="005C7B7E"/>
    <w:rsid w:val="005C7E72"/>
    <w:rsid w:val="005D021E"/>
    <w:rsid w:val="005D051A"/>
    <w:rsid w:val="005D09AE"/>
    <w:rsid w:val="005D3EA2"/>
    <w:rsid w:val="005D4CB6"/>
    <w:rsid w:val="005D4EA1"/>
    <w:rsid w:val="005D5019"/>
    <w:rsid w:val="005D6EB7"/>
    <w:rsid w:val="005E1173"/>
    <w:rsid w:val="005E16FD"/>
    <w:rsid w:val="005E195A"/>
    <w:rsid w:val="005E4B57"/>
    <w:rsid w:val="005E5320"/>
    <w:rsid w:val="005F1C42"/>
    <w:rsid w:val="005F1C61"/>
    <w:rsid w:val="005F2317"/>
    <w:rsid w:val="005F235B"/>
    <w:rsid w:val="005F3E83"/>
    <w:rsid w:val="005F4318"/>
    <w:rsid w:val="005F542E"/>
    <w:rsid w:val="005F5D9C"/>
    <w:rsid w:val="005F6524"/>
    <w:rsid w:val="005F6C89"/>
    <w:rsid w:val="005F7723"/>
    <w:rsid w:val="005F7D3D"/>
    <w:rsid w:val="006000F2"/>
    <w:rsid w:val="00600E03"/>
    <w:rsid w:val="00602C26"/>
    <w:rsid w:val="00604B1D"/>
    <w:rsid w:val="00604EA5"/>
    <w:rsid w:val="0060502E"/>
    <w:rsid w:val="0060534C"/>
    <w:rsid w:val="00605470"/>
    <w:rsid w:val="006058FD"/>
    <w:rsid w:val="00605AA3"/>
    <w:rsid w:val="00605BA4"/>
    <w:rsid w:val="006066A5"/>
    <w:rsid w:val="006066B5"/>
    <w:rsid w:val="00606719"/>
    <w:rsid w:val="00606AB0"/>
    <w:rsid w:val="00607289"/>
    <w:rsid w:val="0060765A"/>
    <w:rsid w:val="006076D4"/>
    <w:rsid w:val="00607943"/>
    <w:rsid w:val="0061025B"/>
    <w:rsid w:val="00612656"/>
    <w:rsid w:val="006127A8"/>
    <w:rsid w:val="0061491B"/>
    <w:rsid w:val="00614B16"/>
    <w:rsid w:val="00614E09"/>
    <w:rsid w:val="0061528E"/>
    <w:rsid w:val="0061562B"/>
    <w:rsid w:val="00615B9E"/>
    <w:rsid w:val="0061620C"/>
    <w:rsid w:val="00617D30"/>
    <w:rsid w:val="00622352"/>
    <w:rsid w:val="00623095"/>
    <w:rsid w:val="006230B7"/>
    <w:rsid w:val="00624618"/>
    <w:rsid w:val="00624A65"/>
    <w:rsid w:val="00624F94"/>
    <w:rsid w:val="006251CF"/>
    <w:rsid w:val="00631539"/>
    <w:rsid w:val="00631B4F"/>
    <w:rsid w:val="006326A8"/>
    <w:rsid w:val="00632D15"/>
    <w:rsid w:val="006332DB"/>
    <w:rsid w:val="0063339D"/>
    <w:rsid w:val="0063393D"/>
    <w:rsid w:val="006339F0"/>
    <w:rsid w:val="00633A10"/>
    <w:rsid w:val="00634398"/>
    <w:rsid w:val="006356CD"/>
    <w:rsid w:val="006358B9"/>
    <w:rsid w:val="00635A50"/>
    <w:rsid w:val="00636DAF"/>
    <w:rsid w:val="0063742B"/>
    <w:rsid w:val="006376EC"/>
    <w:rsid w:val="00637F9E"/>
    <w:rsid w:val="006408B0"/>
    <w:rsid w:val="00641CF3"/>
    <w:rsid w:val="00641E53"/>
    <w:rsid w:val="0064365F"/>
    <w:rsid w:val="00643E7C"/>
    <w:rsid w:val="00644757"/>
    <w:rsid w:val="006452AA"/>
    <w:rsid w:val="00646CE2"/>
    <w:rsid w:val="00647022"/>
    <w:rsid w:val="00647435"/>
    <w:rsid w:val="0064774B"/>
    <w:rsid w:val="00647D1B"/>
    <w:rsid w:val="006504DE"/>
    <w:rsid w:val="00651556"/>
    <w:rsid w:val="00651716"/>
    <w:rsid w:val="00651D46"/>
    <w:rsid w:val="00651D89"/>
    <w:rsid w:val="00651D9C"/>
    <w:rsid w:val="00652DD9"/>
    <w:rsid w:val="006532C2"/>
    <w:rsid w:val="00653AB0"/>
    <w:rsid w:val="00653FBE"/>
    <w:rsid w:val="006545C8"/>
    <w:rsid w:val="00654F93"/>
    <w:rsid w:val="00655155"/>
    <w:rsid w:val="0065523A"/>
    <w:rsid w:val="00656133"/>
    <w:rsid w:val="006562A0"/>
    <w:rsid w:val="006572B4"/>
    <w:rsid w:val="0065771A"/>
    <w:rsid w:val="00657EF8"/>
    <w:rsid w:val="00660078"/>
    <w:rsid w:val="00662495"/>
    <w:rsid w:val="00662BA1"/>
    <w:rsid w:val="00663019"/>
    <w:rsid w:val="006632C3"/>
    <w:rsid w:val="00663375"/>
    <w:rsid w:val="00663C0B"/>
    <w:rsid w:val="00664738"/>
    <w:rsid w:val="00664A50"/>
    <w:rsid w:val="00666992"/>
    <w:rsid w:val="00667785"/>
    <w:rsid w:val="006679F7"/>
    <w:rsid w:val="00670247"/>
    <w:rsid w:val="006707F2"/>
    <w:rsid w:val="00670FBF"/>
    <w:rsid w:val="006714FB"/>
    <w:rsid w:val="00671985"/>
    <w:rsid w:val="00671D7B"/>
    <w:rsid w:val="00671F1C"/>
    <w:rsid w:val="0067379A"/>
    <w:rsid w:val="00674497"/>
    <w:rsid w:val="006744B0"/>
    <w:rsid w:val="00675DA7"/>
    <w:rsid w:val="0067608A"/>
    <w:rsid w:val="006766C3"/>
    <w:rsid w:val="00680088"/>
    <w:rsid w:val="0068015E"/>
    <w:rsid w:val="006801C5"/>
    <w:rsid w:val="00680767"/>
    <w:rsid w:val="00681414"/>
    <w:rsid w:val="00681656"/>
    <w:rsid w:val="006824A3"/>
    <w:rsid w:val="006824FD"/>
    <w:rsid w:val="006828D2"/>
    <w:rsid w:val="00683FD4"/>
    <w:rsid w:val="006848F9"/>
    <w:rsid w:val="00685AAC"/>
    <w:rsid w:val="006864E6"/>
    <w:rsid w:val="0068656A"/>
    <w:rsid w:val="0068683D"/>
    <w:rsid w:val="00686B5B"/>
    <w:rsid w:val="00686CF7"/>
    <w:rsid w:val="0068769E"/>
    <w:rsid w:val="00687B5D"/>
    <w:rsid w:val="0069018F"/>
    <w:rsid w:val="00690613"/>
    <w:rsid w:val="0069203E"/>
    <w:rsid w:val="00692FA2"/>
    <w:rsid w:val="006948BB"/>
    <w:rsid w:val="00694938"/>
    <w:rsid w:val="00694FC8"/>
    <w:rsid w:val="0069576C"/>
    <w:rsid w:val="006962BA"/>
    <w:rsid w:val="00696642"/>
    <w:rsid w:val="006971B1"/>
    <w:rsid w:val="006A0181"/>
    <w:rsid w:val="006A0FEA"/>
    <w:rsid w:val="006A112B"/>
    <w:rsid w:val="006A1BF3"/>
    <w:rsid w:val="006A1DA5"/>
    <w:rsid w:val="006A1F68"/>
    <w:rsid w:val="006A1FE5"/>
    <w:rsid w:val="006A20CB"/>
    <w:rsid w:val="006A22C9"/>
    <w:rsid w:val="006A24D0"/>
    <w:rsid w:val="006A3059"/>
    <w:rsid w:val="006A3597"/>
    <w:rsid w:val="006A3ABA"/>
    <w:rsid w:val="006A4714"/>
    <w:rsid w:val="006A5347"/>
    <w:rsid w:val="006B0670"/>
    <w:rsid w:val="006B150F"/>
    <w:rsid w:val="006B162F"/>
    <w:rsid w:val="006B1FAD"/>
    <w:rsid w:val="006B24FD"/>
    <w:rsid w:val="006B2E29"/>
    <w:rsid w:val="006B327D"/>
    <w:rsid w:val="006B3996"/>
    <w:rsid w:val="006B4ADA"/>
    <w:rsid w:val="006B4BA4"/>
    <w:rsid w:val="006B4FD8"/>
    <w:rsid w:val="006B534E"/>
    <w:rsid w:val="006B55C0"/>
    <w:rsid w:val="006B586B"/>
    <w:rsid w:val="006B64B7"/>
    <w:rsid w:val="006B6947"/>
    <w:rsid w:val="006B7B22"/>
    <w:rsid w:val="006B7F30"/>
    <w:rsid w:val="006C0579"/>
    <w:rsid w:val="006C1EF5"/>
    <w:rsid w:val="006C307B"/>
    <w:rsid w:val="006C370D"/>
    <w:rsid w:val="006C3F70"/>
    <w:rsid w:val="006C4AD6"/>
    <w:rsid w:val="006C5083"/>
    <w:rsid w:val="006C57A4"/>
    <w:rsid w:val="006C57CC"/>
    <w:rsid w:val="006C5AEC"/>
    <w:rsid w:val="006C6DB2"/>
    <w:rsid w:val="006C7B81"/>
    <w:rsid w:val="006D0279"/>
    <w:rsid w:val="006D0D08"/>
    <w:rsid w:val="006D1187"/>
    <w:rsid w:val="006D243B"/>
    <w:rsid w:val="006D2E7D"/>
    <w:rsid w:val="006D35B7"/>
    <w:rsid w:val="006D44D3"/>
    <w:rsid w:val="006D45D0"/>
    <w:rsid w:val="006D4F88"/>
    <w:rsid w:val="006D5CFB"/>
    <w:rsid w:val="006D63D0"/>
    <w:rsid w:val="006D7B39"/>
    <w:rsid w:val="006D7D79"/>
    <w:rsid w:val="006E04A0"/>
    <w:rsid w:val="006E1369"/>
    <w:rsid w:val="006E1532"/>
    <w:rsid w:val="006E1AF0"/>
    <w:rsid w:val="006E3F86"/>
    <w:rsid w:val="006E4D1D"/>
    <w:rsid w:val="006E4F17"/>
    <w:rsid w:val="006E61FD"/>
    <w:rsid w:val="006E68C3"/>
    <w:rsid w:val="006E6B9C"/>
    <w:rsid w:val="006E72E4"/>
    <w:rsid w:val="006E7833"/>
    <w:rsid w:val="006E7EF8"/>
    <w:rsid w:val="006F0B99"/>
    <w:rsid w:val="006F0BD4"/>
    <w:rsid w:val="006F119E"/>
    <w:rsid w:val="006F1F48"/>
    <w:rsid w:val="006F278A"/>
    <w:rsid w:val="006F2874"/>
    <w:rsid w:val="006F298F"/>
    <w:rsid w:val="006F30B1"/>
    <w:rsid w:val="006F3366"/>
    <w:rsid w:val="006F4382"/>
    <w:rsid w:val="006F5AB9"/>
    <w:rsid w:val="006F62DD"/>
    <w:rsid w:val="006F68BB"/>
    <w:rsid w:val="006F6916"/>
    <w:rsid w:val="006F7B12"/>
    <w:rsid w:val="006F7E4A"/>
    <w:rsid w:val="00700783"/>
    <w:rsid w:val="0070149B"/>
    <w:rsid w:val="00702D54"/>
    <w:rsid w:val="00703484"/>
    <w:rsid w:val="00703629"/>
    <w:rsid w:val="00703908"/>
    <w:rsid w:val="0070401A"/>
    <w:rsid w:val="0070478C"/>
    <w:rsid w:val="00705D05"/>
    <w:rsid w:val="00706126"/>
    <w:rsid w:val="00706D7E"/>
    <w:rsid w:val="00710169"/>
    <w:rsid w:val="007102A7"/>
    <w:rsid w:val="00710C86"/>
    <w:rsid w:val="00711C55"/>
    <w:rsid w:val="007120AB"/>
    <w:rsid w:val="0071217F"/>
    <w:rsid w:val="007133C2"/>
    <w:rsid w:val="00713826"/>
    <w:rsid w:val="00713D42"/>
    <w:rsid w:val="00714C78"/>
    <w:rsid w:val="00715A2A"/>
    <w:rsid w:val="00715FDB"/>
    <w:rsid w:val="00716601"/>
    <w:rsid w:val="007167A6"/>
    <w:rsid w:val="007171E0"/>
    <w:rsid w:val="00717B61"/>
    <w:rsid w:val="0072014C"/>
    <w:rsid w:val="0072113A"/>
    <w:rsid w:val="007222A9"/>
    <w:rsid w:val="00722B9E"/>
    <w:rsid w:val="00723676"/>
    <w:rsid w:val="007257FD"/>
    <w:rsid w:val="00726690"/>
    <w:rsid w:val="00727CF8"/>
    <w:rsid w:val="0073001F"/>
    <w:rsid w:val="007301C1"/>
    <w:rsid w:val="007307A8"/>
    <w:rsid w:val="00730DA5"/>
    <w:rsid w:val="0073122E"/>
    <w:rsid w:val="007316CF"/>
    <w:rsid w:val="007326EE"/>
    <w:rsid w:val="00732738"/>
    <w:rsid w:val="00733D5C"/>
    <w:rsid w:val="00733F72"/>
    <w:rsid w:val="00734FC2"/>
    <w:rsid w:val="007370EF"/>
    <w:rsid w:val="00737107"/>
    <w:rsid w:val="00737689"/>
    <w:rsid w:val="00737E6C"/>
    <w:rsid w:val="00740BC6"/>
    <w:rsid w:val="00740CDB"/>
    <w:rsid w:val="0074150A"/>
    <w:rsid w:val="00741B6F"/>
    <w:rsid w:val="0074259E"/>
    <w:rsid w:val="00742730"/>
    <w:rsid w:val="0074277A"/>
    <w:rsid w:val="00743AC0"/>
    <w:rsid w:val="00746B8E"/>
    <w:rsid w:val="00746D6B"/>
    <w:rsid w:val="00750037"/>
    <w:rsid w:val="00750123"/>
    <w:rsid w:val="00750178"/>
    <w:rsid w:val="00750EAC"/>
    <w:rsid w:val="00751999"/>
    <w:rsid w:val="00751B35"/>
    <w:rsid w:val="007521B9"/>
    <w:rsid w:val="00752333"/>
    <w:rsid w:val="007534FC"/>
    <w:rsid w:val="007535EF"/>
    <w:rsid w:val="00754A94"/>
    <w:rsid w:val="00754E59"/>
    <w:rsid w:val="00754E65"/>
    <w:rsid w:val="00755201"/>
    <w:rsid w:val="0075538F"/>
    <w:rsid w:val="0075564D"/>
    <w:rsid w:val="007557B7"/>
    <w:rsid w:val="00755D86"/>
    <w:rsid w:val="00756E14"/>
    <w:rsid w:val="007572AF"/>
    <w:rsid w:val="0075733E"/>
    <w:rsid w:val="007574F4"/>
    <w:rsid w:val="00760EE2"/>
    <w:rsid w:val="00760F61"/>
    <w:rsid w:val="00761655"/>
    <w:rsid w:val="0076383D"/>
    <w:rsid w:val="00764383"/>
    <w:rsid w:val="0076506D"/>
    <w:rsid w:val="00765192"/>
    <w:rsid w:val="007651EA"/>
    <w:rsid w:val="00766BDB"/>
    <w:rsid w:val="007674BA"/>
    <w:rsid w:val="0076760D"/>
    <w:rsid w:val="00770266"/>
    <w:rsid w:val="00774435"/>
    <w:rsid w:val="00774917"/>
    <w:rsid w:val="00775509"/>
    <w:rsid w:val="00775B1E"/>
    <w:rsid w:val="0077606E"/>
    <w:rsid w:val="00776B9E"/>
    <w:rsid w:val="0077716A"/>
    <w:rsid w:val="00777A0A"/>
    <w:rsid w:val="00777B0C"/>
    <w:rsid w:val="00780593"/>
    <w:rsid w:val="00780EBF"/>
    <w:rsid w:val="0078196C"/>
    <w:rsid w:val="00782172"/>
    <w:rsid w:val="007829B8"/>
    <w:rsid w:val="007845E2"/>
    <w:rsid w:val="00784B32"/>
    <w:rsid w:val="00785503"/>
    <w:rsid w:val="007856B2"/>
    <w:rsid w:val="007861B6"/>
    <w:rsid w:val="00787157"/>
    <w:rsid w:val="00787937"/>
    <w:rsid w:val="00787D1C"/>
    <w:rsid w:val="00791B80"/>
    <w:rsid w:val="00792867"/>
    <w:rsid w:val="00792B40"/>
    <w:rsid w:val="00793088"/>
    <w:rsid w:val="00793E06"/>
    <w:rsid w:val="00793F7B"/>
    <w:rsid w:val="007943B2"/>
    <w:rsid w:val="00795141"/>
    <w:rsid w:val="007957EE"/>
    <w:rsid w:val="00796717"/>
    <w:rsid w:val="00796B99"/>
    <w:rsid w:val="00797A94"/>
    <w:rsid w:val="00797FC7"/>
    <w:rsid w:val="007A0CFF"/>
    <w:rsid w:val="007A1888"/>
    <w:rsid w:val="007A1D9E"/>
    <w:rsid w:val="007A2AE6"/>
    <w:rsid w:val="007A2C42"/>
    <w:rsid w:val="007A2CC1"/>
    <w:rsid w:val="007A3911"/>
    <w:rsid w:val="007A4308"/>
    <w:rsid w:val="007A48C3"/>
    <w:rsid w:val="007A4BB4"/>
    <w:rsid w:val="007A5111"/>
    <w:rsid w:val="007A51F2"/>
    <w:rsid w:val="007A56DB"/>
    <w:rsid w:val="007A5C5E"/>
    <w:rsid w:val="007A7589"/>
    <w:rsid w:val="007A7591"/>
    <w:rsid w:val="007A7745"/>
    <w:rsid w:val="007A77FD"/>
    <w:rsid w:val="007A7E04"/>
    <w:rsid w:val="007B03AF"/>
    <w:rsid w:val="007B03DE"/>
    <w:rsid w:val="007B05EA"/>
    <w:rsid w:val="007B29C2"/>
    <w:rsid w:val="007B314B"/>
    <w:rsid w:val="007B4D42"/>
    <w:rsid w:val="007B5723"/>
    <w:rsid w:val="007C00D4"/>
    <w:rsid w:val="007C0BF1"/>
    <w:rsid w:val="007C16B9"/>
    <w:rsid w:val="007C22DD"/>
    <w:rsid w:val="007C2C83"/>
    <w:rsid w:val="007C3D55"/>
    <w:rsid w:val="007C4769"/>
    <w:rsid w:val="007C5921"/>
    <w:rsid w:val="007C5E31"/>
    <w:rsid w:val="007C61F5"/>
    <w:rsid w:val="007C7A1D"/>
    <w:rsid w:val="007D1361"/>
    <w:rsid w:val="007D1A8B"/>
    <w:rsid w:val="007D1FF7"/>
    <w:rsid w:val="007D3233"/>
    <w:rsid w:val="007D33D3"/>
    <w:rsid w:val="007D44F7"/>
    <w:rsid w:val="007D5439"/>
    <w:rsid w:val="007D5A74"/>
    <w:rsid w:val="007D5B7A"/>
    <w:rsid w:val="007D5E8F"/>
    <w:rsid w:val="007D66FB"/>
    <w:rsid w:val="007D7114"/>
    <w:rsid w:val="007D774D"/>
    <w:rsid w:val="007E1238"/>
    <w:rsid w:val="007E297A"/>
    <w:rsid w:val="007E3ABA"/>
    <w:rsid w:val="007E45EE"/>
    <w:rsid w:val="007E4951"/>
    <w:rsid w:val="007E49E8"/>
    <w:rsid w:val="007E58EC"/>
    <w:rsid w:val="007E617B"/>
    <w:rsid w:val="007E6705"/>
    <w:rsid w:val="007E766B"/>
    <w:rsid w:val="007E7682"/>
    <w:rsid w:val="007E77E4"/>
    <w:rsid w:val="007F014A"/>
    <w:rsid w:val="007F09A3"/>
    <w:rsid w:val="007F1777"/>
    <w:rsid w:val="007F1A81"/>
    <w:rsid w:val="007F25E0"/>
    <w:rsid w:val="007F2839"/>
    <w:rsid w:val="007F2939"/>
    <w:rsid w:val="007F2E9A"/>
    <w:rsid w:val="007F2EA7"/>
    <w:rsid w:val="007F2FE3"/>
    <w:rsid w:val="007F37B1"/>
    <w:rsid w:val="007F3F2E"/>
    <w:rsid w:val="007F4128"/>
    <w:rsid w:val="007F4E38"/>
    <w:rsid w:val="007F637D"/>
    <w:rsid w:val="007F7172"/>
    <w:rsid w:val="008006B8"/>
    <w:rsid w:val="00800820"/>
    <w:rsid w:val="008016AD"/>
    <w:rsid w:val="00801AE4"/>
    <w:rsid w:val="00801B57"/>
    <w:rsid w:val="00801ED6"/>
    <w:rsid w:val="00802475"/>
    <w:rsid w:val="00802B7D"/>
    <w:rsid w:val="00804298"/>
    <w:rsid w:val="0080515F"/>
    <w:rsid w:val="00807914"/>
    <w:rsid w:val="00807BC8"/>
    <w:rsid w:val="00807D90"/>
    <w:rsid w:val="008102CA"/>
    <w:rsid w:val="00810353"/>
    <w:rsid w:val="00810498"/>
    <w:rsid w:val="00811820"/>
    <w:rsid w:val="00812BE2"/>
    <w:rsid w:val="0081334A"/>
    <w:rsid w:val="0081351E"/>
    <w:rsid w:val="0081351F"/>
    <w:rsid w:val="00813CB3"/>
    <w:rsid w:val="00813D65"/>
    <w:rsid w:val="008144D4"/>
    <w:rsid w:val="008149AE"/>
    <w:rsid w:val="00814B3A"/>
    <w:rsid w:val="00815BC7"/>
    <w:rsid w:val="00816AA9"/>
    <w:rsid w:val="00817BA8"/>
    <w:rsid w:val="00820EC1"/>
    <w:rsid w:val="008228C9"/>
    <w:rsid w:val="00822F4C"/>
    <w:rsid w:val="00824ABA"/>
    <w:rsid w:val="00824B7F"/>
    <w:rsid w:val="00824BC5"/>
    <w:rsid w:val="008252D7"/>
    <w:rsid w:val="008271E8"/>
    <w:rsid w:val="00830B07"/>
    <w:rsid w:val="008312E5"/>
    <w:rsid w:val="00831DBC"/>
    <w:rsid w:val="00831E29"/>
    <w:rsid w:val="00831F6E"/>
    <w:rsid w:val="008322F9"/>
    <w:rsid w:val="0083275A"/>
    <w:rsid w:val="00832F8D"/>
    <w:rsid w:val="00835E17"/>
    <w:rsid w:val="008365B9"/>
    <w:rsid w:val="008367A9"/>
    <w:rsid w:val="00836925"/>
    <w:rsid w:val="00837DB0"/>
    <w:rsid w:val="00845200"/>
    <w:rsid w:val="00846237"/>
    <w:rsid w:val="008472A5"/>
    <w:rsid w:val="008472D2"/>
    <w:rsid w:val="00847CB9"/>
    <w:rsid w:val="0085046D"/>
    <w:rsid w:val="00850701"/>
    <w:rsid w:val="00850DF2"/>
    <w:rsid w:val="008514BD"/>
    <w:rsid w:val="008516C5"/>
    <w:rsid w:val="00851D27"/>
    <w:rsid w:val="00852275"/>
    <w:rsid w:val="00852B88"/>
    <w:rsid w:val="00852C7B"/>
    <w:rsid w:val="00853395"/>
    <w:rsid w:val="008541FD"/>
    <w:rsid w:val="008546C6"/>
    <w:rsid w:val="008554E1"/>
    <w:rsid w:val="008556BC"/>
    <w:rsid w:val="00855C52"/>
    <w:rsid w:val="00855EED"/>
    <w:rsid w:val="00856415"/>
    <w:rsid w:val="00856975"/>
    <w:rsid w:val="00856B75"/>
    <w:rsid w:val="008572BB"/>
    <w:rsid w:val="0086088D"/>
    <w:rsid w:val="00860AF5"/>
    <w:rsid w:val="0086143C"/>
    <w:rsid w:val="0086158C"/>
    <w:rsid w:val="00861AC6"/>
    <w:rsid w:val="008620EB"/>
    <w:rsid w:val="00862F44"/>
    <w:rsid w:val="0086311B"/>
    <w:rsid w:val="0086391E"/>
    <w:rsid w:val="00865BA3"/>
    <w:rsid w:val="0086638C"/>
    <w:rsid w:val="008672E8"/>
    <w:rsid w:val="0086746F"/>
    <w:rsid w:val="0086776F"/>
    <w:rsid w:val="00867B8F"/>
    <w:rsid w:val="00867BB3"/>
    <w:rsid w:val="0087049A"/>
    <w:rsid w:val="00871AC1"/>
    <w:rsid w:val="0087227F"/>
    <w:rsid w:val="00872EF8"/>
    <w:rsid w:val="008746EC"/>
    <w:rsid w:val="00874B6B"/>
    <w:rsid w:val="00874E38"/>
    <w:rsid w:val="008750E6"/>
    <w:rsid w:val="00875BD3"/>
    <w:rsid w:val="00876D47"/>
    <w:rsid w:val="0087715D"/>
    <w:rsid w:val="00881A35"/>
    <w:rsid w:val="00881BD2"/>
    <w:rsid w:val="00882030"/>
    <w:rsid w:val="008824EB"/>
    <w:rsid w:val="00882738"/>
    <w:rsid w:val="00883ECA"/>
    <w:rsid w:val="00883F57"/>
    <w:rsid w:val="00884F65"/>
    <w:rsid w:val="0088538B"/>
    <w:rsid w:val="00886AFC"/>
    <w:rsid w:val="00887DF1"/>
    <w:rsid w:val="0089085D"/>
    <w:rsid w:val="00890CF4"/>
    <w:rsid w:val="0089110E"/>
    <w:rsid w:val="00891519"/>
    <w:rsid w:val="008919A2"/>
    <w:rsid w:val="00892A24"/>
    <w:rsid w:val="00892B2A"/>
    <w:rsid w:val="00892FB5"/>
    <w:rsid w:val="00893A9F"/>
    <w:rsid w:val="00893B93"/>
    <w:rsid w:val="00893FFD"/>
    <w:rsid w:val="00895E31"/>
    <w:rsid w:val="008968D9"/>
    <w:rsid w:val="00896A3B"/>
    <w:rsid w:val="00897950"/>
    <w:rsid w:val="00897DC8"/>
    <w:rsid w:val="008A00D4"/>
    <w:rsid w:val="008A018A"/>
    <w:rsid w:val="008A04D3"/>
    <w:rsid w:val="008A07DC"/>
    <w:rsid w:val="008A0E6F"/>
    <w:rsid w:val="008A213C"/>
    <w:rsid w:val="008A22D8"/>
    <w:rsid w:val="008A2345"/>
    <w:rsid w:val="008A29CD"/>
    <w:rsid w:val="008A3D36"/>
    <w:rsid w:val="008A3E61"/>
    <w:rsid w:val="008A42CA"/>
    <w:rsid w:val="008A69F3"/>
    <w:rsid w:val="008A6B1E"/>
    <w:rsid w:val="008A759B"/>
    <w:rsid w:val="008A7656"/>
    <w:rsid w:val="008B028B"/>
    <w:rsid w:val="008B02DB"/>
    <w:rsid w:val="008B0D42"/>
    <w:rsid w:val="008B0D95"/>
    <w:rsid w:val="008B12C2"/>
    <w:rsid w:val="008B17CC"/>
    <w:rsid w:val="008B249E"/>
    <w:rsid w:val="008B280B"/>
    <w:rsid w:val="008B2E4E"/>
    <w:rsid w:val="008B3409"/>
    <w:rsid w:val="008B3B4F"/>
    <w:rsid w:val="008B4EE6"/>
    <w:rsid w:val="008B572C"/>
    <w:rsid w:val="008B5958"/>
    <w:rsid w:val="008B6851"/>
    <w:rsid w:val="008B68A6"/>
    <w:rsid w:val="008B7012"/>
    <w:rsid w:val="008C0647"/>
    <w:rsid w:val="008C0682"/>
    <w:rsid w:val="008C1381"/>
    <w:rsid w:val="008C1731"/>
    <w:rsid w:val="008C1A3A"/>
    <w:rsid w:val="008C1B6E"/>
    <w:rsid w:val="008C33B8"/>
    <w:rsid w:val="008C3437"/>
    <w:rsid w:val="008C3BC8"/>
    <w:rsid w:val="008C44FA"/>
    <w:rsid w:val="008C486B"/>
    <w:rsid w:val="008C4EA4"/>
    <w:rsid w:val="008C5D03"/>
    <w:rsid w:val="008C644B"/>
    <w:rsid w:val="008C731C"/>
    <w:rsid w:val="008C7CDF"/>
    <w:rsid w:val="008C7EE4"/>
    <w:rsid w:val="008D0182"/>
    <w:rsid w:val="008D094B"/>
    <w:rsid w:val="008D2573"/>
    <w:rsid w:val="008D2DE0"/>
    <w:rsid w:val="008D2EE9"/>
    <w:rsid w:val="008D3E3D"/>
    <w:rsid w:val="008D40FF"/>
    <w:rsid w:val="008D4463"/>
    <w:rsid w:val="008D489B"/>
    <w:rsid w:val="008D5693"/>
    <w:rsid w:val="008D5E8B"/>
    <w:rsid w:val="008D5FF4"/>
    <w:rsid w:val="008D68DC"/>
    <w:rsid w:val="008D69F3"/>
    <w:rsid w:val="008E036F"/>
    <w:rsid w:val="008E04B8"/>
    <w:rsid w:val="008E09EF"/>
    <w:rsid w:val="008E1527"/>
    <w:rsid w:val="008E25D0"/>
    <w:rsid w:val="008E30DC"/>
    <w:rsid w:val="008E3305"/>
    <w:rsid w:val="008E3685"/>
    <w:rsid w:val="008E4D28"/>
    <w:rsid w:val="008E4F27"/>
    <w:rsid w:val="008E5F97"/>
    <w:rsid w:val="008E68F3"/>
    <w:rsid w:val="008E696E"/>
    <w:rsid w:val="008E7120"/>
    <w:rsid w:val="008E7632"/>
    <w:rsid w:val="008E7AA3"/>
    <w:rsid w:val="008E7B45"/>
    <w:rsid w:val="008F007D"/>
    <w:rsid w:val="008F0374"/>
    <w:rsid w:val="008F0685"/>
    <w:rsid w:val="008F082D"/>
    <w:rsid w:val="008F13F8"/>
    <w:rsid w:val="008F1FD8"/>
    <w:rsid w:val="008F2A2B"/>
    <w:rsid w:val="008F2CC5"/>
    <w:rsid w:val="008F2CD9"/>
    <w:rsid w:val="008F2D70"/>
    <w:rsid w:val="008F3C36"/>
    <w:rsid w:val="008F4156"/>
    <w:rsid w:val="008F45EA"/>
    <w:rsid w:val="008F482B"/>
    <w:rsid w:val="008F48A2"/>
    <w:rsid w:val="008F58D4"/>
    <w:rsid w:val="008F65A9"/>
    <w:rsid w:val="008F7917"/>
    <w:rsid w:val="00900321"/>
    <w:rsid w:val="009003A3"/>
    <w:rsid w:val="00900605"/>
    <w:rsid w:val="0090082C"/>
    <w:rsid w:val="00901399"/>
    <w:rsid w:val="00901E48"/>
    <w:rsid w:val="00902787"/>
    <w:rsid w:val="0090296B"/>
    <w:rsid w:val="009039F3"/>
    <w:rsid w:val="00903A73"/>
    <w:rsid w:val="009040D5"/>
    <w:rsid w:val="0090449D"/>
    <w:rsid w:val="00904820"/>
    <w:rsid w:val="00906A7C"/>
    <w:rsid w:val="00907768"/>
    <w:rsid w:val="00907B48"/>
    <w:rsid w:val="00907D59"/>
    <w:rsid w:val="0091014E"/>
    <w:rsid w:val="00910341"/>
    <w:rsid w:val="00910B1A"/>
    <w:rsid w:val="00910B47"/>
    <w:rsid w:val="0091272B"/>
    <w:rsid w:val="00912A34"/>
    <w:rsid w:val="00912C53"/>
    <w:rsid w:val="0091336C"/>
    <w:rsid w:val="009135FD"/>
    <w:rsid w:val="00913E1A"/>
    <w:rsid w:val="00914DC0"/>
    <w:rsid w:val="009158A1"/>
    <w:rsid w:val="00915D4D"/>
    <w:rsid w:val="00915ED8"/>
    <w:rsid w:val="009165B5"/>
    <w:rsid w:val="00916748"/>
    <w:rsid w:val="00916E24"/>
    <w:rsid w:val="009171F1"/>
    <w:rsid w:val="00920B10"/>
    <w:rsid w:val="00920DCB"/>
    <w:rsid w:val="00922345"/>
    <w:rsid w:val="00922F00"/>
    <w:rsid w:val="0092333F"/>
    <w:rsid w:val="00923AFA"/>
    <w:rsid w:val="00924FE8"/>
    <w:rsid w:val="00925307"/>
    <w:rsid w:val="00925732"/>
    <w:rsid w:val="00925DEE"/>
    <w:rsid w:val="00926260"/>
    <w:rsid w:val="00926274"/>
    <w:rsid w:val="009266C3"/>
    <w:rsid w:val="00926790"/>
    <w:rsid w:val="00926A13"/>
    <w:rsid w:val="00926FBA"/>
    <w:rsid w:val="009276C0"/>
    <w:rsid w:val="0093052D"/>
    <w:rsid w:val="009312F5"/>
    <w:rsid w:val="00931889"/>
    <w:rsid w:val="009323E9"/>
    <w:rsid w:val="00932479"/>
    <w:rsid w:val="00932D28"/>
    <w:rsid w:val="009331E3"/>
    <w:rsid w:val="00933779"/>
    <w:rsid w:val="00934998"/>
    <w:rsid w:val="00934A02"/>
    <w:rsid w:val="0093529D"/>
    <w:rsid w:val="00935A15"/>
    <w:rsid w:val="00935A34"/>
    <w:rsid w:val="00935D25"/>
    <w:rsid w:val="00940274"/>
    <w:rsid w:val="009403D2"/>
    <w:rsid w:val="00941321"/>
    <w:rsid w:val="00941942"/>
    <w:rsid w:val="0094356F"/>
    <w:rsid w:val="00944344"/>
    <w:rsid w:val="00944F7C"/>
    <w:rsid w:val="00945E5F"/>
    <w:rsid w:val="00945E88"/>
    <w:rsid w:val="0094650F"/>
    <w:rsid w:val="00947061"/>
    <w:rsid w:val="009474C9"/>
    <w:rsid w:val="00950385"/>
    <w:rsid w:val="00951ACC"/>
    <w:rsid w:val="00952FCA"/>
    <w:rsid w:val="009535B2"/>
    <w:rsid w:val="009536D0"/>
    <w:rsid w:val="009539E4"/>
    <w:rsid w:val="00953A4D"/>
    <w:rsid w:val="00954826"/>
    <w:rsid w:val="00954CE7"/>
    <w:rsid w:val="00954E00"/>
    <w:rsid w:val="00954FE2"/>
    <w:rsid w:val="00955BBF"/>
    <w:rsid w:val="009560E2"/>
    <w:rsid w:val="0096046F"/>
    <w:rsid w:val="0096090C"/>
    <w:rsid w:val="0096094A"/>
    <w:rsid w:val="00961D6B"/>
    <w:rsid w:val="0096214F"/>
    <w:rsid w:val="00962E4B"/>
    <w:rsid w:val="009633F2"/>
    <w:rsid w:val="00963E21"/>
    <w:rsid w:val="00964A02"/>
    <w:rsid w:val="00966701"/>
    <w:rsid w:val="00967306"/>
    <w:rsid w:val="0096766D"/>
    <w:rsid w:val="00967C53"/>
    <w:rsid w:val="009706FE"/>
    <w:rsid w:val="009714AC"/>
    <w:rsid w:val="009724BB"/>
    <w:rsid w:val="00974C23"/>
    <w:rsid w:val="00976C0D"/>
    <w:rsid w:val="00977350"/>
    <w:rsid w:val="009773D3"/>
    <w:rsid w:val="00977963"/>
    <w:rsid w:val="00977FC8"/>
    <w:rsid w:val="00980564"/>
    <w:rsid w:val="00980777"/>
    <w:rsid w:val="009809C9"/>
    <w:rsid w:val="00980DDC"/>
    <w:rsid w:val="009813AC"/>
    <w:rsid w:val="0098178B"/>
    <w:rsid w:val="00981926"/>
    <w:rsid w:val="00981F4D"/>
    <w:rsid w:val="00982520"/>
    <w:rsid w:val="00982918"/>
    <w:rsid w:val="00984352"/>
    <w:rsid w:val="009850B1"/>
    <w:rsid w:val="00985578"/>
    <w:rsid w:val="00985883"/>
    <w:rsid w:val="009859FA"/>
    <w:rsid w:val="00985AA4"/>
    <w:rsid w:val="00986DED"/>
    <w:rsid w:val="00987647"/>
    <w:rsid w:val="0098796A"/>
    <w:rsid w:val="00991338"/>
    <w:rsid w:val="009913A0"/>
    <w:rsid w:val="0099319C"/>
    <w:rsid w:val="00993680"/>
    <w:rsid w:val="00993852"/>
    <w:rsid w:val="009940D4"/>
    <w:rsid w:val="00994A3C"/>
    <w:rsid w:val="00994B1E"/>
    <w:rsid w:val="00995546"/>
    <w:rsid w:val="00995D0C"/>
    <w:rsid w:val="0099641D"/>
    <w:rsid w:val="009971FF"/>
    <w:rsid w:val="00997C67"/>
    <w:rsid w:val="009A0063"/>
    <w:rsid w:val="009A0A02"/>
    <w:rsid w:val="009A1AC0"/>
    <w:rsid w:val="009A1CDA"/>
    <w:rsid w:val="009A1FC5"/>
    <w:rsid w:val="009A23C6"/>
    <w:rsid w:val="009A2805"/>
    <w:rsid w:val="009A3A5D"/>
    <w:rsid w:val="009A4FB0"/>
    <w:rsid w:val="009A51BF"/>
    <w:rsid w:val="009A78DF"/>
    <w:rsid w:val="009B0640"/>
    <w:rsid w:val="009B0CC3"/>
    <w:rsid w:val="009B18AE"/>
    <w:rsid w:val="009B2046"/>
    <w:rsid w:val="009B244C"/>
    <w:rsid w:val="009B390E"/>
    <w:rsid w:val="009B4522"/>
    <w:rsid w:val="009B5A58"/>
    <w:rsid w:val="009B5D34"/>
    <w:rsid w:val="009B6183"/>
    <w:rsid w:val="009B69ED"/>
    <w:rsid w:val="009B6B63"/>
    <w:rsid w:val="009B6BFE"/>
    <w:rsid w:val="009B7F5A"/>
    <w:rsid w:val="009C1485"/>
    <w:rsid w:val="009C1C1F"/>
    <w:rsid w:val="009C3615"/>
    <w:rsid w:val="009C370E"/>
    <w:rsid w:val="009C41C5"/>
    <w:rsid w:val="009C58BF"/>
    <w:rsid w:val="009C5D57"/>
    <w:rsid w:val="009C78B0"/>
    <w:rsid w:val="009D10C7"/>
    <w:rsid w:val="009D251E"/>
    <w:rsid w:val="009D2F62"/>
    <w:rsid w:val="009D3E10"/>
    <w:rsid w:val="009D43BC"/>
    <w:rsid w:val="009D4B78"/>
    <w:rsid w:val="009D4CFB"/>
    <w:rsid w:val="009D4DCF"/>
    <w:rsid w:val="009D56D0"/>
    <w:rsid w:val="009E035B"/>
    <w:rsid w:val="009E0F6A"/>
    <w:rsid w:val="009E13EC"/>
    <w:rsid w:val="009E1415"/>
    <w:rsid w:val="009E3BD2"/>
    <w:rsid w:val="009E4228"/>
    <w:rsid w:val="009E438B"/>
    <w:rsid w:val="009E473D"/>
    <w:rsid w:val="009E792F"/>
    <w:rsid w:val="009E7DEE"/>
    <w:rsid w:val="009F29A5"/>
    <w:rsid w:val="009F2E56"/>
    <w:rsid w:val="009F4B82"/>
    <w:rsid w:val="009F5CFC"/>
    <w:rsid w:val="009F627F"/>
    <w:rsid w:val="009F6768"/>
    <w:rsid w:val="009F6DED"/>
    <w:rsid w:val="00A00BEE"/>
    <w:rsid w:val="00A00D8D"/>
    <w:rsid w:val="00A0358C"/>
    <w:rsid w:val="00A0391F"/>
    <w:rsid w:val="00A04163"/>
    <w:rsid w:val="00A05098"/>
    <w:rsid w:val="00A056E2"/>
    <w:rsid w:val="00A05BDE"/>
    <w:rsid w:val="00A06086"/>
    <w:rsid w:val="00A06490"/>
    <w:rsid w:val="00A06BCA"/>
    <w:rsid w:val="00A0738D"/>
    <w:rsid w:val="00A07F25"/>
    <w:rsid w:val="00A104C2"/>
    <w:rsid w:val="00A11021"/>
    <w:rsid w:val="00A11FAD"/>
    <w:rsid w:val="00A121AA"/>
    <w:rsid w:val="00A123A8"/>
    <w:rsid w:val="00A14E5B"/>
    <w:rsid w:val="00A153CE"/>
    <w:rsid w:val="00A155BD"/>
    <w:rsid w:val="00A167A2"/>
    <w:rsid w:val="00A16B0E"/>
    <w:rsid w:val="00A16EAA"/>
    <w:rsid w:val="00A16FF3"/>
    <w:rsid w:val="00A1736B"/>
    <w:rsid w:val="00A17C98"/>
    <w:rsid w:val="00A21884"/>
    <w:rsid w:val="00A21CC9"/>
    <w:rsid w:val="00A225A6"/>
    <w:rsid w:val="00A24938"/>
    <w:rsid w:val="00A2501F"/>
    <w:rsid w:val="00A252BB"/>
    <w:rsid w:val="00A262C5"/>
    <w:rsid w:val="00A26AB0"/>
    <w:rsid w:val="00A27B72"/>
    <w:rsid w:val="00A27D91"/>
    <w:rsid w:val="00A30782"/>
    <w:rsid w:val="00A30CB6"/>
    <w:rsid w:val="00A3140F"/>
    <w:rsid w:val="00A33942"/>
    <w:rsid w:val="00A34DF0"/>
    <w:rsid w:val="00A356B4"/>
    <w:rsid w:val="00A374FB"/>
    <w:rsid w:val="00A375C0"/>
    <w:rsid w:val="00A377C1"/>
    <w:rsid w:val="00A37B73"/>
    <w:rsid w:val="00A404CC"/>
    <w:rsid w:val="00A407ED"/>
    <w:rsid w:val="00A41A3B"/>
    <w:rsid w:val="00A42221"/>
    <w:rsid w:val="00A4229E"/>
    <w:rsid w:val="00A4266F"/>
    <w:rsid w:val="00A427E7"/>
    <w:rsid w:val="00A42C68"/>
    <w:rsid w:val="00A435BF"/>
    <w:rsid w:val="00A4372C"/>
    <w:rsid w:val="00A447E9"/>
    <w:rsid w:val="00A450F8"/>
    <w:rsid w:val="00A4534F"/>
    <w:rsid w:val="00A4604E"/>
    <w:rsid w:val="00A4612A"/>
    <w:rsid w:val="00A46786"/>
    <w:rsid w:val="00A46C3C"/>
    <w:rsid w:val="00A4701F"/>
    <w:rsid w:val="00A47F0C"/>
    <w:rsid w:val="00A505C4"/>
    <w:rsid w:val="00A506B8"/>
    <w:rsid w:val="00A50A76"/>
    <w:rsid w:val="00A51877"/>
    <w:rsid w:val="00A51DBB"/>
    <w:rsid w:val="00A52008"/>
    <w:rsid w:val="00A532F5"/>
    <w:rsid w:val="00A534A2"/>
    <w:rsid w:val="00A541CC"/>
    <w:rsid w:val="00A547B7"/>
    <w:rsid w:val="00A54A7F"/>
    <w:rsid w:val="00A54DF3"/>
    <w:rsid w:val="00A5509F"/>
    <w:rsid w:val="00A551B0"/>
    <w:rsid w:val="00A55D3D"/>
    <w:rsid w:val="00A55DBF"/>
    <w:rsid w:val="00A56641"/>
    <w:rsid w:val="00A57FD3"/>
    <w:rsid w:val="00A60EEE"/>
    <w:rsid w:val="00A61172"/>
    <w:rsid w:val="00A6168B"/>
    <w:rsid w:val="00A61D6C"/>
    <w:rsid w:val="00A6246E"/>
    <w:rsid w:val="00A643D6"/>
    <w:rsid w:val="00A66B89"/>
    <w:rsid w:val="00A7093B"/>
    <w:rsid w:val="00A70A17"/>
    <w:rsid w:val="00A70F85"/>
    <w:rsid w:val="00A711FD"/>
    <w:rsid w:val="00A72396"/>
    <w:rsid w:val="00A7290E"/>
    <w:rsid w:val="00A753EE"/>
    <w:rsid w:val="00A754AB"/>
    <w:rsid w:val="00A75DEE"/>
    <w:rsid w:val="00A75F54"/>
    <w:rsid w:val="00A76BE3"/>
    <w:rsid w:val="00A76D2C"/>
    <w:rsid w:val="00A7705E"/>
    <w:rsid w:val="00A770A2"/>
    <w:rsid w:val="00A7711C"/>
    <w:rsid w:val="00A77A06"/>
    <w:rsid w:val="00A77B32"/>
    <w:rsid w:val="00A805C1"/>
    <w:rsid w:val="00A8065D"/>
    <w:rsid w:val="00A81287"/>
    <w:rsid w:val="00A81C04"/>
    <w:rsid w:val="00A81FDC"/>
    <w:rsid w:val="00A8202A"/>
    <w:rsid w:val="00A831F5"/>
    <w:rsid w:val="00A83321"/>
    <w:rsid w:val="00A83B35"/>
    <w:rsid w:val="00A83D43"/>
    <w:rsid w:val="00A84434"/>
    <w:rsid w:val="00A86343"/>
    <w:rsid w:val="00A866E6"/>
    <w:rsid w:val="00A90D7B"/>
    <w:rsid w:val="00A91093"/>
    <w:rsid w:val="00A919E4"/>
    <w:rsid w:val="00A92125"/>
    <w:rsid w:val="00A92436"/>
    <w:rsid w:val="00A92786"/>
    <w:rsid w:val="00A93154"/>
    <w:rsid w:val="00A93317"/>
    <w:rsid w:val="00A93AC9"/>
    <w:rsid w:val="00A9404E"/>
    <w:rsid w:val="00A94082"/>
    <w:rsid w:val="00A94957"/>
    <w:rsid w:val="00A94981"/>
    <w:rsid w:val="00A94CA4"/>
    <w:rsid w:val="00A94D16"/>
    <w:rsid w:val="00A95164"/>
    <w:rsid w:val="00A96601"/>
    <w:rsid w:val="00A96BFC"/>
    <w:rsid w:val="00A977C0"/>
    <w:rsid w:val="00AA1052"/>
    <w:rsid w:val="00AA30B8"/>
    <w:rsid w:val="00AA32AA"/>
    <w:rsid w:val="00AA3EBA"/>
    <w:rsid w:val="00AA4617"/>
    <w:rsid w:val="00AA46D9"/>
    <w:rsid w:val="00AA4AC4"/>
    <w:rsid w:val="00AA78A9"/>
    <w:rsid w:val="00AA7AB0"/>
    <w:rsid w:val="00AB0C0A"/>
    <w:rsid w:val="00AB0F9C"/>
    <w:rsid w:val="00AB1193"/>
    <w:rsid w:val="00AB1EAF"/>
    <w:rsid w:val="00AB2724"/>
    <w:rsid w:val="00AB3010"/>
    <w:rsid w:val="00AB4E44"/>
    <w:rsid w:val="00AB605C"/>
    <w:rsid w:val="00AB6273"/>
    <w:rsid w:val="00AB62B4"/>
    <w:rsid w:val="00AB6D16"/>
    <w:rsid w:val="00AB7085"/>
    <w:rsid w:val="00AC13F9"/>
    <w:rsid w:val="00AC1F6C"/>
    <w:rsid w:val="00AC27D2"/>
    <w:rsid w:val="00AC2F1E"/>
    <w:rsid w:val="00AC321F"/>
    <w:rsid w:val="00AC5145"/>
    <w:rsid w:val="00AC765E"/>
    <w:rsid w:val="00AD3A1A"/>
    <w:rsid w:val="00AD41CC"/>
    <w:rsid w:val="00AD5300"/>
    <w:rsid w:val="00AD6CC4"/>
    <w:rsid w:val="00AD7A64"/>
    <w:rsid w:val="00AD7BB1"/>
    <w:rsid w:val="00AD7F93"/>
    <w:rsid w:val="00AE0278"/>
    <w:rsid w:val="00AE13D0"/>
    <w:rsid w:val="00AE15F6"/>
    <w:rsid w:val="00AE16BD"/>
    <w:rsid w:val="00AE178A"/>
    <w:rsid w:val="00AE26C7"/>
    <w:rsid w:val="00AE27F2"/>
    <w:rsid w:val="00AE34CB"/>
    <w:rsid w:val="00AE40FA"/>
    <w:rsid w:val="00AE4591"/>
    <w:rsid w:val="00AE48AC"/>
    <w:rsid w:val="00AE4EAF"/>
    <w:rsid w:val="00AE5EA6"/>
    <w:rsid w:val="00AF171A"/>
    <w:rsid w:val="00AF275D"/>
    <w:rsid w:val="00AF29E3"/>
    <w:rsid w:val="00AF2AF3"/>
    <w:rsid w:val="00AF2C21"/>
    <w:rsid w:val="00AF4CC6"/>
    <w:rsid w:val="00AF4F80"/>
    <w:rsid w:val="00AF5D17"/>
    <w:rsid w:val="00AF6E6F"/>
    <w:rsid w:val="00AF7C38"/>
    <w:rsid w:val="00AF7DDA"/>
    <w:rsid w:val="00B0114B"/>
    <w:rsid w:val="00B01CAF"/>
    <w:rsid w:val="00B02CF7"/>
    <w:rsid w:val="00B02EAD"/>
    <w:rsid w:val="00B03475"/>
    <w:rsid w:val="00B03592"/>
    <w:rsid w:val="00B037C5"/>
    <w:rsid w:val="00B03D5F"/>
    <w:rsid w:val="00B05ACB"/>
    <w:rsid w:val="00B05B20"/>
    <w:rsid w:val="00B05E4D"/>
    <w:rsid w:val="00B061DA"/>
    <w:rsid w:val="00B07C97"/>
    <w:rsid w:val="00B10806"/>
    <w:rsid w:val="00B114B8"/>
    <w:rsid w:val="00B13CAA"/>
    <w:rsid w:val="00B13E5F"/>
    <w:rsid w:val="00B1421D"/>
    <w:rsid w:val="00B1566B"/>
    <w:rsid w:val="00B15ACB"/>
    <w:rsid w:val="00B15C8A"/>
    <w:rsid w:val="00B1624B"/>
    <w:rsid w:val="00B163F4"/>
    <w:rsid w:val="00B167C6"/>
    <w:rsid w:val="00B17F7F"/>
    <w:rsid w:val="00B20B20"/>
    <w:rsid w:val="00B21099"/>
    <w:rsid w:val="00B210E4"/>
    <w:rsid w:val="00B2113C"/>
    <w:rsid w:val="00B21451"/>
    <w:rsid w:val="00B22119"/>
    <w:rsid w:val="00B22ABC"/>
    <w:rsid w:val="00B235B8"/>
    <w:rsid w:val="00B24F1E"/>
    <w:rsid w:val="00B25689"/>
    <w:rsid w:val="00B25A57"/>
    <w:rsid w:val="00B25B13"/>
    <w:rsid w:val="00B26006"/>
    <w:rsid w:val="00B26138"/>
    <w:rsid w:val="00B26528"/>
    <w:rsid w:val="00B275C1"/>
    <w:rsid w:val="00B3054E"/>
    <w:rsid w:val="00B30C70"/>
    <w:rsid w:val="00B30F49"/>
    <w:rsid w:val="00B31A6B"/>
    <w:rsid w:val="00B337C4"/>
    <w:rsid w:val="00B33D16"/>
    <w:rsid w:val="00B33DCE"/>
    <w:rsid w:val="00B34707"/>
    <w:rsid w:val="00B3730F"/>
    <w:rsid w:val="00B376DC"/>
    <w:rsid w:val="00B37E93"/>
    <w:rsid w:val="00B37EA6"/>
    <w:rsid w:val="00B40817"/>
    <w:rsid w:val="00B410B2"/>
    <w:rsid w:val="00B415C8"/>
    <w:rsid w:val="00B419E7"/>
    <w:rsid w:val="00B422F8"/>
    <w:rsid w:val="00B431BA"/>
    <w:rsid w:val="00B43494"/>
    <w:rsid w:val="00B44050"/>
    <w:rsid w:val="00B442E2"/>
    <w:rsid w:val="00B454E8"/>
    <w:rsid w:val="00B458A9"/>
    <w:rsid w:val="00B45B70"/>
    <w:rsid w:val="00B463FA"/>
    <w:rsid w:val="00B47C1D"/>
    <w:rsid w:val="00B5016E"/>
    <w:rsid w:val="00B520A2"/>
    <w:rsid w:val="00B52B95"/>
    <w:rsid w:val="00B5451E"/>
    <w:rsid w:val="00B5475A"/>
    <w:rsid w:val="00B549C7"/>
    <w:rsid w:val="00B54E8F"/>
    <w:rsid w:val="00B55647"/>
    <w:rsid w:val="00B55C86"/>
    <w:rsid w:val="00B561F6"/>
    <w:rsid w:val="00B56451"/>
    <w:rsid w:val="00B564BF"/>
    <w:rsid w:val="00B56CD0"/>
    <w:rsid w:val="00B57082"/>
    <w:rsid w:val="00B579CF"/>
    <w:rsid w:val="00B57FDA"/>
    <w:rsid w:val="00B60D81"/>
    <w:rsid w:val="00B60E18"/>
    <w:rsid w:val="00B60F1A"/>
    <w:rsid w:val="00B625E4"/>
    <w:rsid w:val="00B62797"/>
    <w:rsid w:val="00B63131"/>
    <w:rsid w:val="00B6322C"/>
    <w:rsid w:val="00B63742"/>
    <w:rsid w:val="00B63AD8"/>
    <w:rsid w:val="00B63B0B"/>
    <w:rsid w:val="00B63DC1"/>
    <w:rsid w:val="00B6452B"/>
    <w:rsid w:val="00B6466F"/>
    <w:rsid w:val="00B64C71"/>
    <w:rsid w:val="00B64F24"/>
    <w:rsid w:val="00B6573E"/>
    <w:rsid w:val="00B65ABA"/>
    <w:rsid w:val="00B6626F"/>
    <w:rsid w:val="00B66AB0"/>
    <w:rsid w:val="00B67994"/>
    <w:rsid w:val="00B67E7C"/>
    <w:rsid w:val="00B700AA"/>
    <w:rsid w:val="00B704D5"/>
    <w:rsid w:val="00B70CAD"/>
    <w:rsid w:val="00B748FB"/>
    <w:rsid w:val="00B75623"/>
    <w:rsid w:val="00B759E4"/>
    <w:rsid w:val="00B765D4"/>
    <w:rsid w:val="00B76A6B"/>
    <w:rsid w:val="00B76DA8"/>
    <w:rsid w:val="00B76FFC"/>
    <w:rsid w:val="00B8026C"/>
    <w:rsid w:val="00B80B5E"/>
    <w:rsid w:val="00B80EB9"/>
    <w:rsid w:val="00B810EF"/>
    <w:rsid w:val="00B81739"/>
    <w:rsid w:val="00B83C89"/>
    <w:rsid w:val="00B84B77"/>
    <w:rsid w:val="00B855E6"/>
    <w:rsid w:val="00B8695B"/>
    <w:rsid w:val="00B87AE7"/>
    <w:rsid w:val="00B90B0B"/>
    <w:rsid w:val="00B90F40"/>
    <w:rsid w:val="00B914BE"/>
    <w:rsid w:val="00B918C3"/>
    <w:rsid w:val="00B92F46"/>
    <w:rsid w:val="00B953F9"/>
    <w:rsid w:val="00B957A4"/>
    <w:rsid w:val="00B958CD"/>
    <w:rsid w:val="00B95DEF"/>
    <w:rsid w:val="00B96346"/>
    <w:rsid w:val="00B96409"/>
    <w:rsid w:val="00B97D34"/>
    <w:rsid w:val="00B97F62"/>
    <w:rsid w:val="00B97FB8"/>
    <w:rsid w:val="00BA0240"/>
    <w:rsid w:val="00BA16C6"/>
    <w:rsid w:val="00BA1B48"/>
    <w:rsid w:val="00BA1DF3"/>
    <w:rsid w:val="00BA2BE7"/>
    <w:rsid w:val="00BA2DD2"/>
    <w:rsid w:val="00BA31FE"/>
    <w:rsid w:val="00BA4F83"/>
    <w:rsid w:val="00BA6047"/>
    <w:rsid w:val="00BA696A"/>
    <w:rsid w:val="00BA6AB3"/>
    <w:rsid w:val="00BA74FA"/>
    <w:rsid w:val="00BB1A24"/>
    <w:rsid w:val="00BB2466"/>
    <w:rsid w:val="00BB258A"/>
    <w:rsid w:val="00BB3555"/>
    <w:rsid w:val="00BB3B4C"/>
    <w:rsid w:val="00BB5EFB"/>
    <w:rsid w:val="00BB66B2"/>
    <w:rsid w:val="00BB7174"/>
    <w:rsid w:val="00BB7D05"/>
    <w:rsid w:val="00BC007D"/>
    <w:rsid w:val="00BC17A5"/>
    <w:rsid w:val="00BC1AE9"/>
    <w:rsid w:val="00BC2945"/>
    <w:rsid w:val="00BC2A59"/>
    <w:rsid w:val="00BC2BF9"/>
    <w:rsid w:val="00BC3845"/>
    <w:rsid w:val="00BC48BB"/>
    <w:rsid w:val="00BC4C97"/>
    <w:rsid w:val="00BC4DD1"/>
    <w:rsid w:val="00BC4F19"/>
    <w:rsid w:val="00BC554C"/>
    <w:rsid w:val="00BC5BBC"/>
    <w:rsid w:val="00BC60E2"/>
    <w:rsid w:val="00BC6935"/>
    <w:rsid w:val="00BC6A6B"/>
    <w:rsid w:val="00BD0B6E"/>
    <w:rsid w:val="00BD0D61"/>
    <w:rsid w:val="00BD0EC8"/>
    <w:rsid w:val="00BD1C67"/>
    <w:rsid w:val="00BD1CF9"/>
    <w:rsid w:val="00BD2074"/>
    <w:rsid w:val="00BD2898"/>
    <w:rsid w:val="00BD2DDB"/>
    <w:rsid w:val="00BD3C54"/>
    <w:rsid w:val="00BD749B"/>
    <w:rsid w:val="00BD74BA"/>
    <w:rsid w:val="00BD7A69"/>
    <w:rsid w:val="00BE0C04"/>
    <w:rsid w:val="00BE1C8B"/>
    <w:rsid w:val="00BE2496"/>
    <w:rsid w:val="00BE2EF6"/>
    <w:rsid w:val="00BE3449"/>
    <w:rsid w:val="00BE34A9"/>
    <w:rsid w:val="00BE3EBF"/>
    <w:rsid w:val="00BE419B"/>
    <w:rsid w:val="00BE652E"/>
    <w:rsid w:val="00BE6630"/>
    <w:rsid w:val="00BE6B9B"/>
    <w:rsid w:val="00BE6EA4"/>
    <w:rsid w:val="00BE7E15"/>
    <w:rsid w:val="00BF0C53"/>
    <w:rsid w:val="00BF10F2"/>
    <w:rsid w:val="00BF2085"/>
    <w:rsid w:val="00BF3227"/>
    <w:rsid w:val="00BF3379"/>
    <w:rsid w:val="00BF40C7"/>
    <w:rsid w:val="00BF4B7D"/>
    <w:rsid w:val="00BF5B3D"/>
    <w:rsid w:val="00BF6305"/>
    <w:rsid w:val="00BF680F"/>
    <w:rsid w:val="00C00829"/>
    <w:rsid w:val="00C00943"/>
    <w:rsid w:val="00C00C81"/>
    <w:rsid w:val="00C01370"/>
    <w:rsid w:val="00C02831"/>
    <w:rsid w:val="00C02A6D"/>
    <w:rsid w:val="00C04C8D"/>
    <w:rsid w:val="00C05B2A"/>
    <w:rsid w:val="00C05D64"/>
    <w:rsid w:val="00C05ED2"/>
    <w:rsid w:val="00C060AD"/>
    <w:rsid w:val="00C062F7"/>
    <w:rsid w:val="00C07DAE"/>
    <w:rsid w:val="00C10F04"/>
    <w:rsid w:val="00C1152C"/>
    <w:rsid w:val="00C1222D"/>
    <w:rsid w:val="00C12292"/>
    <w:rsid w:val="00C1273D"/>
    <w:rsid w:val="00C12951"/>
    <w:rsid w:val="00C13854"/>
    <w:rsid w:val="00C138D2"/>
    <w:rsid w:val="00C13EB5"/>
    <w:rsid w:val="00C1545F"/>
    <w:rsid w:val="00C1612F"/>
    <w:rsid w:val="00C1630C"/>
    <w:rsid w:val="00C16381"/>
    <w:rsid w:val="00C17508"/>
    <w:rsid w:val="00C20AD5"/>
    <w:rsid w:val="00C20B20"/>
    <w:rsid w:val="00C20E59"/>
    <w:rsid w:val="00C21442"/>
    <w:rsid w:val="00C22113"/>
    <w:rsid w:val="00C2307A"/>
    <w:rsid w:val="00C24018"/>
    <w:rsid w:val="00C24161"/>
    <w:rsid w:val="00C24929"/>
    <w:rsid w:val="00C25218"/>
    <w:rsid w:val="00C2590C"/>
    <w:rsid w:val="00C260C7"/>
    <w:rsid w:val="00C26F62"/>
    <w:rsid w:val="00C30842"/>
    <w:rsid w:val="00C30EDA"/>
    <w:rsid w:val="00C30F7B"/>
    <w:rsid w:val="00C31A84"/>
    <w:rsid w:val="00C31BF3"/>
    <w:rsid w:val="00C31DC0"/>
    <w:rsid w:val="00C32983"/>
    <w:rsid w:val="00C32E17"/>
    <w:rsid w:val="00C332D0"/>
    <w:rsid w:val="00C34A28"/>
    <w:rsid w:val="00C35649"/>
    <w:rsid w:val="00C367AB"/>
    <w:rsid w:val="00C36A22"/>
    <w:rsid w:val="00C36A2B"/>
    <w:rsid w:val="00C36CE5"/>
    <w:rsid w:val="00C3717A"/>
    <w:rsid w:val="00C37751"/>
    <w:rsid w:val="00C377E1"/>
    <w:rsid w:val="00C37EBB"/>
    <w:rsid w:val="00C40190"/>
    <w:rsid w:val="00C403E9"/>
    <w:rsid w:val="00C4094D"/>
    <w:rsid w:val="00C40C11"/>
    <w:rsid w:val="00C40FAA"/>
    <w:rsid w:val="00C413A4"/>
    <w:rsid w:val="00C41570"/>
    <w:rsid w:val="00C43802"/>
    <w:rsid w:val="00C44707"/>
    <w:rsid w:val="00C44925"/>
    <w:rsid w:val="00C45473"/>
    <w:rsid w:val="00C45D4C"/>
    <w:rsid w:val="00C45FBD"/>
    <w:rsid w:val="00C466CF"/>
    <w:rsid w:val="00C47F46"/>
    <w:rsid w:val="00C50187"/>
    <w:rsid w:val="00C50C43"/>
    <w:rsid w:val="00C5106F"/>
    <w:rsid w:val="00C51438"/>
    <w:rsid w:val="00C51A4C"/>
    <w:rsid w:val="00C524F6"/>
    <w:rsid w:val="00C5281B"/>
    <w:rsid w:val="00C52954"/>
    <w:rsid w:val="00C52D7F"/>
    <w:rsid w:val="00C548F7"/>
    <w:rsid w:val="00C56B8B"/>
    <w:rsid w:val="00C5717F"/>
    <w:rsid w:val="00C57A6C"/>
    <w:rsid w:val="00C607D6"/>
    <w:rsid w:val="00C60D69"/>
    <w:rsid w:val="00C61167"/>
    <w:rsid w:val="00C61B1F"/>
    <w:rsid w:val="00C61BF6"/>
    <w:rsid w:val="00C62549"/>
    <w:rsid w:val="00C62654"/>
    <w:rsid w:val="00C62B38"/>
    <w:rsid w:val="00C63402"/>
    <w:rsid w:val="00C6451B"/>
    <w:rsid w:val="00C654F3"/>
    <w:rsid w:val="00C658BC"/>
    <w:rsid w:val="00C65EC9"/>
    <w:rsid w:val="00C6772F"/>
    <w:rsid w:val="00C67AC5"/>
    <w:rsid w:val="00C67B77"/>
    <w:rsid w:val="00C70EA9"/>
    <w:rsid w:val="00C7104C"/>
    <w:rsid w:val="00C719F3"/>
    <w:rsid w:val="00C71BE1"/>
    <w:rsid w:val="00C724F0"/>
    <w:rsid w:val="00C73478"/>
    <w:rsid w:val="00C73B7B"/>
    <w:rsid w:val="00C73D59"/>
    <w:rsid w:val="00C73FB5"/>
    <w:rsid w:val="00C74DA6"/>
    <w:rsid w:val="00C77426"/>
    <w:rsid w:val="00C806F8"/>
    <w:rsid w:val="00C80AAC"/>
    <w:rsid w:val="00C80DD5"/>
    <w:rsid w:val="00C8320E"/>
    <w:rsid w:val="00C832FD"/>
    <w:rsid w:val="00C83CF1"/>
    <w:rsid w:val="00C85B15"/>
    <w:rsid w:val="00C862E8"/>
    <w:rsid w:val="00C86699"/>
    <w:rsid w:val="00C86725"/>
    <w:rsid w:val="00C868EA"/>
    <w:rsid w:val="00C87633"/>
    <w:rsid w:val="00C90A5E"/>
    <w:rsid w:val="00C90E73"/>
    <w:rsid w:val="00C90FFC"/>
    <w:rsid w:val="00C91AAB"/>
    <w:rsid w:val="00C923A7"/>
    <w:rsid w:val="00C928B4"/>
    <w:rsid w:val="00C93068"/>
    <w:rsid w:val="00C930ED"/>
    <w:rsid w:val="00C93134"/>
    <w:rsid w:val="00C93CAB"/>
    <w:rsid w:val="00C940B0"/>
    <w:rsid w:val="00C94B5F"/>
    <w:rsid w:val="00C9562A"/>
    <w:rsid w:val="00C95704"/>
    <w:rsid w:val="00C96BC1"/>
    <w:rsid w:val="00C97FA3"/>
    <w:rsid w:val="00CA07DE"/>
    <w:rsid w:val="00CA0B30"/>
    <w:rsid w:val="00CA1081"/>
    <w:rsid w:val="00CA142A"/>
    <w:rsid w:val="00CA1968"/>
    <w:rsid w:val="00CA2A5E"/>
    <w:rsid w:val="00CA303D"/>
    <w:rsid w:val="00CA33C2"/>
    <w:rsid w:val="00CA3EBA"/>
    <w:rsid w:val="00CA4855"/>
    <w:rsid w:val="00CA50F2"/>
    <w:rsid w:val="00CA5163"/>
    <w:rsid w:val="00CA544D"/>
    <w:rsid w:val="00CA6240"/>
    <w:rsid w:val="00CA7BA7"/>
    <w:rsid w:val="00CB0CE6"/>
    <w:rsid w:val="00CB1239"/>
    <w:rsid w:val="00CB1B51"/>
    <w:rsid w:val="00CB222A"/>
    <w:rsid w:val="00CB2EAE"/>
    <w:rsid w:val="00CB2FA5"/>
    <w:rsid w:val="00CB34D2"/>
    <w:rsid w:val="00CB4106"/>
    <w:rsid w:val="00CB44B8"/>
    <w:rsid w:val="00CB4759"/>
    <w:rsid w:val="00CB5FAF"/>
    <w:rsid w:val="00CB7021"/>
    <w:rsid w:val="00CB7738"/>
    <w:rsid w:val="00CB77B9"/>
    <w:rsid w:val="00CB7C67"/>
    <w:rsid w:val="00CC21E1"/>
    <w:rsid w:val="00CC3667"/>
    <w:rsid w:val="00CC3F74"/>
    <w:rsid w:val="00CC48D5"/>
    <w:rsid w:val="00CC54ED"/>
    <w:rsid w:val="00CC57AF"/>
    <w:rsid w:val="00CC5863"/>
    <w:rsid w:val="00CC5B0F"/>
    <w:rsid w:val="00CC6384"/>
    <w:rsid w:val="00CD0876"/>
    <w:rsid w:val="00CD1338"/>
    <w:rsid w:val="00CD1FDE"/>
    <w:rsid w:val="00CD378C"/>
    <w:rsid w:val="00CD394E"/>
    <w:rsid w:val="00CD5CA4"/>
    <w:rsid w:val="00CD5E72"/>
    <w:rsid w:val="00CD62B9"/>
    <w:rsid w:val="00CD667B"/>
    <w:rsid w:val="00CD6A8A"/>
    <w:rsid w:val="00CD71A2"/>
    <w:rsid w:val="00CD7B66"/>
    <w:rsid w:val="00CD7F49"/>
    <w:rsid w:val="00CD7FD5"/>
    <w:rsid w:val="00CE14B7"/>
    <w:rsid w:val="00CE18A6"/>
    <w:rsid w:val="00CE25A1"/>
    <w:rsid w:val="00CE2934"/>
    <w:rsid w:val="00CE4169"/>
    <w:rsid w:val="00CE4735"/>
    <w:rsid w:val="00CE553E"/>
    <w:rsid w:val="00CE5B8C"/>
    <w:rsid w:val="00CE6DAD"/>
    <w:rsid w:val="00CE7246"/>
    <w:rsid w:val="00CE781B"/>
    <w:rsid w:val="00CF1BD7"/>
    <w:rsid w:val="00CF2190"/>
    <w:rsid w:val="00CF2D8C"/>
    <w:rsid w:val="00CF3547"/>
    <w:rsid w:val="00CF419E"/>
    <w:rsid w:val="00CF4685"/>
    <w:rsid w:val="00CF5569"/>
    <w:rsid w:val="00CF56A8"/>
    <w:rsid w:val="00CF582A"/>
    <w:rsid w:val="00CF6D28"/>
    <w:rsid w:val="00CF7231"/>
    <w:rsid w:val="00D00487"/>
    <w:rsid w:val="00D00522"/>
    <w:rsid w:val="00D0257E"/>
    <w:rsid w:val="00D02672"/>
    <w:rsid w:val="00D02BB3"/>
    <w:rsid w:val="00D0317B"/>
    <w:rsid w:val="00D03F0F"/>
    <w:rsid w:val="00D04801"/>
    <w:rsid w:val="00D04AD7"/>
    <w:rsid w:val="00D053DE"/>
    <w:rsid w:val="00D05406"/>
    <w:rsid w:val="00D06C1D"/>
    <w:rsid w:val="00D10912"/>
    <w:rsid w:val="00D10BC3"/>
    <w:rsid w:val="00D114B9"/>
    <w:rsid w:val="00D1274F"/>
    <w:rsid w:val="00D13017"/>
    <w:rsid w:val="00D131A8"/>
    <w:rsid w:val="00D148CD"/>
    <w:rsid w:val="00D15B4C"/>
    <w:rsid w:val="00D16BF0"/>
    <w:rsid w:val="00D16DED"/>
    <w:rsid w:val="00D1750F"/>
    <w:rsid w:val="00D175F5"/>
    <w:rsid w:val="00D17611"/>
    <w:rsid w:val="00D20D98"/>
    <w:rsid w:val="00D210B4"/>
    <w:rsid w:val="00D215D5"/>
    <w:rsid w:val="00D218FC"/>
    <w:rsid w:val="00D223A8"/>
    <w:rsid w:val="00D2293F"/>
    <w:rsid w:val="00D22DAD"/>
    <w:rsid w:val="00D22EE2"/>
    <w:rsid w:val="00D24B4E"/>
    <w:rsid w:val="00D24B67"/>
    <w:rsid w:val="00D2601C"/>
    <w:rsid w:val="00D26771"/>
    <w:rsid w:val="00D26C96"/>
    <w:rsid w:val="00D26DD0"/>
    <w:rsid w:val="00D2736A"/>
    <w:rsid w:val="00D2765F"/>
    <w:rsid w:val="00D27756"/>
    <w:rsid w:val="00D30052"/>
    <w:rsid w:val="00D30151"/>
    <w:rsid w:val="00D309DD"/>
    <w:rsid w:val="00D311E9"/>
    <w:rsid w:val="00D317BF"/>
    <w:rsid w:val="00D32E0A"/>
    <w:rsid w:val="00D3383E"/>
    <w:rsid w:val="00D342B9"/>
    <w:rsid w:val="00D35108"/>
    <w:rsid w:val="00D402A9"/>
    <w:rsid w:val="00D40B08"/>
    <w:rsid w:val="00D42EE5"/>
    <w:rsid w:val="00D43C34"/>
    <w:rsid w:val="00D44A97"/>
    <w:rsid w:val="00D44BA2"/>
    <w:rsid w:val="00D44FDC"/>
    <w:rsid w:val="00D45576"/>
    <w:rsid w:val="00D47F26"/>
    <w:rsid w:val="00D50012"/>
    <w:rsid w:val="00D50732"/>
    <w:rsid w:val="00D50B8E"/>
    <w:rsid w:val="00D50DDE"/>
    <w:rsid w:val="00D5275D"/>
    <w:rsid w:val="00D52C0A"/>
    <w:rsid w:val="00D53183"/>
    <w:rsid w:val="00D549DE"/>
    <w:rsid w:val="00D54E62"/>
    <w:rsid w:val="00D55184"/>
    <w:rsid w:val="00D570DC"/>
    <w:rsid w:val="00D575B5"/>
    <w:rsid w:val="00D60A3F"/>
    <w:rsid w:val="00D60E19"/>
    <w:rsid w:val="00D60FE7"/>
    <w:rsid w:val="00D6171B"/>
    <w:rsid w:val="00D61E7E"/>
    <w:rsid w:val="00D6218E"/>
    <w:rsid w:val="00D639E1"/>
    <w:rsid w:val="00D6720A"/>
    <w:rsid w:val="00D67512"/>
    <w:rsid w:val="00D67A57"/>
    <w:rsid w:val="00D702B3"/>
    <w:rsid w:val="00D7079C"/>
    <w:rsid w:val="00D709B9"/>
    <w:rsid w:val="00D70D98"/>
    <w:rsid w:val="00D72017"/>
    <w:rsid w:val="00D72497"/>
    <w:rsid w:val="00D726B3"/>
    <w:rsid w:val="00D72FF4"/>
    <w:rsid w:val="00D74FDC"/>
    <w:rsid w:val="00D75B4C"/>
    <w:rsid w:val="00D762EA"/>
    <w:rsid w:val="00D77C9B"/>
    <w:rsid w:val="00D80A48"/>
    <w:rsid w:val="00D8124C"/>
    <w:rsid w:val="00D81763"/>
    <w:rsid w:val="00D81FCA"/>
    <w:rsid w:val="00D82273"/>
    <w:rsid w:val="00D837F1"/>
    <w:rsid w:val="00D865D2"/>
    <w:rsid w:val="00D86FDB"/>
    <w:rsid w:val="00D877FD"/>
    <w:rsid w:val="00D90510"/>
    <w:rsid w:val="00D90760"/>
    <w:rsid w:val="00D9137E"/>
    <w:rsid w:val="00D91390"/>
    <w:rsid w:val="00D918A5"/>
    <w:rsid w:val="00D9232C"/>
    <w:rsid w:val="00D95AF8"/>
    <w:rsid w:val="00D96B88"/>
    <w:rsid w:val="00D974FB"/>
    <w:rsid w:val="00D975D0"/>
    <w:rsid w:val="00D9769F"/>
    <w:rsid w:val="00DA077A"/>
    <w:rsid w:val="00DA07FB"/>
    <w:rsid w:val="00DA0D02"/>
    <w:rsid w:val="00DA1293"/>
    <w:rsid w:val="00DA1A12"/>
    <w:rsid w:val="00DA22AB"/>
    <w:rsid w:val="00DA2306"/>
    <w:rsid w:val="00DA2E33"/>
    <w:rsid w:val="00DA2E8A"/>
    <w:rsid w:val="00DA45DF"/>
    <w:rsid w:val="00DA520C"/>
    <w:rsid w:val="00DA592E"/>
    <w:rsid w:val="00DA5A93"/>
    <w:rsid w:val="00DB0196"/>
    <w:rsid w:val="00DB2FC1"/>
    <w:rsid w:val="00DB423F"/>
    <w:rsid w:val="00DB461D"/>
    <w:rsid w:val="00DB523E"/>
    <w:rsid w:val="00DB5E73"/>
    <w:rsid w:val="00DB63B2"/>
    <w:rsid w:val="00DB74DC"/>
    <w:rsid w:val="00DC0636"/>
    <w:rsid w:val="00DC0929"/>
    <w:rsid w:val="00DC1456"/>
    <w:rsid w:val="00DC1BAC"/>
    <w:rsid w:val="00DC2580"/>
    <w:rsid w:val="00DC2A33"/>
    <w:rsid w:val="00DC2D76"/>
    <w:rsid w:val="00DC3245"/>
    <w:rsid w:val="00DC3281"/>
    <w:rsid w:val="00DC46F8"/>
    <w:rsid w:val="00DC53D9"/>
    <w:rsid w:val="00DC71C1"/>
    <w:rsid w:val="00DC7C4F"/>
    <w:rsid w:val="00DC7D16"/>
    <w:rsid w:val="00DD06E8"/>
    <w:rsid w:val="00DD0A01"/>
    <w:rsid w:val="00DD1035"/>
    <w:rsid w:val="00DD107E"/>
    <w:rsid w:val="00DD5573"/>
    <w:rsid w:val="00DD7FF1"/>
    <w:rsid w:val="00DE11EE"/>
    <w:rsid w:val="00DE123D"/>
    <w:rsid w:val="00DE1645"/>
    <w:rsid w:val="00DE2521"/>
    <w:rsid w:val="00DE2C2F"/>
    <w:rsid w:val="00DE32C6"/>
    <w:rsid w:val="00DE5B09"/>
    <w:rsid w:val="00DE6001"/>
    <w:rsid w:val="00DE6B3A"/>
    <w:rsid w:val="00DE7A6E"/>
    <w:rsid w:val="00DE7C8B"/>
    <w:rsid w:val="00DF0012"/>
    <w:rsid w:val="00DF057B"/>
    <w:rsid w:val="00DF05C5"/>
    <w:rsid w:val="00DF0B70"/>
    <w:rsid w:val="00DF106C"/>
    <w:rsid w:val="00DF1118"/>
    <w:rsid w:val="00DF1824"/>
    <w:rsid w:val="00DF18AE"/>
    <w:rsid w:val="00DF2840"/>
    <w:rsid w:val="00DF28ED"/>
    <w:rsid w:val="00DF2F5F"/>
    <w:rsid w:val="00DF3A35"/>
    <w:rsid w:val="00DF4605"/>
    <w:rsid w:val="00DF4DFE"/>
    <w:rsid w:val="00DF566B"/>
    <w:rsid w:val="00DF7ED0"/>
    <w:rsid w:val="00E0069A"/>
    <w:rsid w:val="00E02244"/>
    <w:rsid w:val="00E02B1C"/>
    <w:rsid w:val="00E02EF2"/>
    <w:rsid w:val="00E0320C"/>
    <w:rsid w:val="00E03879"/>
    <w:rsid w:val="00E04426"/>
    <w:rsid w:val="00E04E49"/>
    <w:rsid w:val="00E053B6"/>
    <w:rsid w:val="00E07B88"/>
    <w:rsid w:val="00E07EF2"/>
    <w:rsid w:val="00E104E3"/>
    <w:rsid w:val="00E10717"/>
    <w:rsid w:val="00E1210D"/>
    <w:rsid w:val="00E1256D"/>
    <w:rsid w:val="00E12B48"/>
    <w:rsid w:val="00E13653"/>
    <w:rsid w:val="00E154D9"/>
    <w:rsid w:val="00E15829"/>
    <w:rsid w:val="00E16584"/>
    <w:rsid w:val="00E166CE"/>
    <w:rsid w:val="00E179EB"/>
    <w:rsid w:val="00E2054D"/>
    <w:rsid w:val="00E2316C"/>
    <w:rsid w:val="00E238F8"/>
    <w:rsid w:val="00E2399A"/>
    <w:rsid w:val="00E249B1"/>
    <w:rsid w:val="00E272D5"/>
    <w:rsid w:val="00E27F41"/>
    <w:rsid w:val="00E3007C"/>
    <w:rsid w:val="00E314A9"/>
    <w:rsid w:val="00E32D57"/>
    <w:rsid w:val="00E332C5"/>
    <w:rsid w:val="00E336D5"/>
    <w:rsid w:val="00E33820"/>
    <w:rsid w:val="00E352E9"/>
    <w:rsid w:val="00E402FB"/>
    <w:rsid w:val="00E408DC"/>
    <w:rsid w:val="00E4152F"/>
    <w:rsid w:val="00E4195E"/>
    <w:rsid w:val="00E42907"/>
    <w:rsid w:val="00E42C7F"/>
    <w:rsid w:val="00E44018"/>
    <w:rsid w:val="00E46D6E"/>
    <w:rsid w:val="00E47C64"/>
    <w:rsid w:val="00E50BC9"/>
    <w:rsid w:val="00E516A0"/>
    <w:rsid w:val="00E51948"/>
    <w:rsid w:val="00E51D24"/>
    <w:rsid w:val="00E526FA"/>
    <w:rsid w:val="00E54221"/>
    <w:rsid w:val="00E54FCF"/>
    <w:rsid w:val="00E559B8"/>
    <w:rsid w:val="00E565CA"/>
    <w:rsid w:val="00E567D4"/>
    <w:rsid w:val="00E6010C"/>
    <w:rsid w:val="00E6012E"/>
    <w:rsid w:val="00E60A8D"/>
    <w:rsid w:val="00E60FF2"/>
    <w:rsid w:val="00E6148E"/>
    <w:rsid w:val="00E61CF3"/>
    <w:rsid w:val="00E6270F"/>
    <w:rsid w:val="00E64E98"/>
    <w:rsid w:val="00E65D85"/>
    <w:rsid w:val="00E666F1"/>
    <w:rsid w:val="00E70197"/>
    <w:rsid w:val="00E7079C"/>
    <w:rsid w:val="00E7166E"/>
    <w:rsid w:val="00E71731"/>
    <w:rsid w:val="00E726E1"/>
    <w:rsid w:val="00E737B0"/>
    <w:rsid w:val="00E742C5"/>
    <w:rsid w:val="00E7698F"/>
    <w:rsid w:val="00E80B96"/>
    <w:rsid w:val="00E81199"/>
    <w:rsid w:val="00E82089"/>
    <w:rsid w:val="00E82EDC"/>
    <w:rsid w:val="00E830BF"/>
    <w:rsid w:val="00E834DE"/>
    <w:rsid w:val="00E83ED9"/>
    <w:rsid w:val="00E8489C"/>
    <w:rsid w:val="00E84979"/>
    <w:rsid w:val="00E84BF6"/>
    <w:rsid w:val="00E84D65"/>
    <w:rsid w:val="00E85602"/>
    <w:rsid w:val="00E85BC5"/>
    <w:rsid w:val="00E85E22"/>
    <w:rsid w:val="00E860A9"/>
    <w:rsid w:val="00E861C8"/>
    <w:rsid w:val="00E86F9D"/>
    <w:rsid w:val="00E90E64"/>
    <w:rsid w:val="00E9174B"/>
    <w:rsid w:val="00E91D96"/>
    <w:rsid w:val="00E921E3"/>
    <w:rsid w:val="00E92A01"/>
    <w:rsid w:val="00E92BD5"/>
    <w:rsid w:val="00E92F54"/>
    <w:rsid w:val="00E930CA"/>
    <w:rsid w:val="00E930EA"/>
    <w:rsid w:val="00E931E2"/>
    <w:rsid w:val="00E93C85"/>
    <w:rsid w:val="00E93ECB"/>
    <w:rsid w:val="00E94F84"/>
    <w:rsid w:val="00E9547B"/>
    <w:rsid w:val="00E95E83"/>
    <w:rsid w:val="00E962F1"/>
    <w:rsid w:val="00E9643B"/>
    <w:rsid w:val="00E96EF5"/>
    <w:rsid w:val="00E9704F"/>
    <w:rsid w:val="00E971CD"/>
    <w:rsid w:val="00E97645"/>
    <w:rsid w:val="00E97CE6"/>
    <w:rsid w:val="00E97DEA"/>
    <w:rsid w:val="00EA243B"/>
    <w:rsid w:val="00EA2775"/>
    <w:rsid w:val="00EA4113"/>
    <w:rsid w:val="00EA4123"/>
    <w:rsid w:val="00EA4E72"/>
    <w:rsid w:val="00EA4EB1"/>
    <w:rsid w:val="00EA677A"/>
    <w:rsid w:val="00EA6E7D"/>
    <w:rsid w:val="00EA7B00"/>
    <w:rsid w:val="00EB00F3"/>
    <w:rsid w:val="00EB0178"/>
    <w:rsid w:val="00EB17BB"/>
    <w:rsid w:val="00EB1ACB"/>
    <w:rsid w:val="00EB20DA"/>
    <w:rsid w:val="00EB2576"/>
    <w:rsid w:val="00EB4705"/>
    <w:rsid w:val="00EB4A7D"/>
    <w:rsid w:val="00EB52FF"/>
    <w:rsid w:val="00EB531A"/>
    <w:rsid w:val="00EB5329"/>
    <w:rsid w:val="00EB65D8"/>
    <w:rsid w:val="00EB6E39"/>
    <w:rsid w:val="00EB72D8"/>
    <w:rsid w:val="00EC0ABC"/>
    <w:rsid w:val="00EC0C63"/>
    <w:rsid w:val="00EC10F1"/>
    <w:rsid w:val="00EC1916"/>
    <w:rsid w:val="00EC1BD2"/>
    <w:rsid w:val="00EC1FA0"/>
    <w:rsid w:val="00EC22C5"/>
    <w:rsid w:val="00EC23C6"/>
    <w:rsid w:val="00EC2A23"/>
    <w:rsid w:val="00EC2F7E"/>
    <w:rsid w:val="00EC3253"/>
    <w:rsid w:val="00EC494E"/>
    <w:rsid w:val="00EC5CFD"/>
    <w:rsid w:val="00EC7EC5"/>
    <w:rsid w:val="00ED0549"/>
    <w:rsid w:val="00ED18FE"/>
    <w:rsid w:val="00ED2BBB"/>
    <w:rsid w:val="00ED4474"/>
    <w:rsid w:val="00ED4BAE"/>
    <w:rsid w:val="00ED5106"/>
    <w:rsid w:val="00ED631B"/>
    <w:rsid w:val="00ED68F5"/>
    <w:rsid w:val="00ED6F8B"/>
    <w:rsid w:val="00EE0DE1"/>
    <w:rsid w:val="00EE1AE4"/>
    <w:rsid w:val="00EE2013"/>
    <w:rsid w:val="00EE2170"/>
    <w:rsid w:val="00EE2C4D"/>
    <w:rsid w:val="00EE2FA0"/>
    <w:rsid w:val="00EE4E08"/>
    <w:rsid w:val="00EE53C4"/>
    <w:rsid w:val="00EE5A68"/>
    <w:rsid w:val="00EE5CDD"/>
    <w:rsid w:val="00EE644B"/>
    <w:rsid w:val="00EE735B"/>
    <w:rsid w:val="00EE7A6A"/>
    <w:rsid w:val="00EE7D78"/>
    <w:rsid w:val="00EE7DEA"/>
    <w:rsid w:val="00EF0C0A"/>
    <w:rsid w:val="00EF20BD"/>
    <w:rsid w:val="00EF2726"/>
    <w:rsid w:val="00EF33FD"/>
    <w:rsid w:val="00EF42DB"/>
    <w:rsid w:val="00EF7386"/>
    <w:rsid w:val="00F00149"/>
    <w:rsid w:val="00F0100E"/>
    <w:rsid w:val="00F01591"/>
    <w:rsid w:val="00F0194C"/>
    <w:rsid w:val="00F045E1"/>
    <w:rsid w:val="00F049B9"/>
    <w:rsid w:val="00F0505A"/>
    <w:rsid w:val="00F0579F"/>
    <w:rsid w:val="00F06DAD"/>
    <w:rsid w:val="00F07141"/>
    <w:rsid w:val="00F07BCE"/>
    <w:rsid w:val="00F11A07"/>
    <w:rsid w:val="00F13A47"/>
    <w:rsid w:val="00F153ED"/>
    <w:rsid w:val="00F17020"/>
    <w:rsid w:val="00F17160"/>
    <w:rsid w:val="00F172B6"/>
    <w:rsid w:val="00F20D70"/>
    <w:rsid w:val="00F21022"/>
    <w:rsid w:val="00F22EEE"/>
    <w:rsid w:val="00F2628A"/>
    <w:rsid w:val="00F312C9"/>
    <w:rsid w:val="00F32143"/>
    <w:rsid w:val="00F33808"/>
    <w:rsid w:val="00F34639"/>
    <w:rsid w:val="00F3577E"/>
    <w:rsid w:val="00F361DF"/>
    <w:rsid w:val="00F365B1"/>
    <w:rsid w:val="00F3693D"/>
    <w:rsid w:val="00F37666"/>
    <w:rsid w:val="00F37AAD"/>
    <w:rsid w:val="00F37E8F"/>
    <w:rsid w:val="00F41316"/>
    <w:rsid w:val="00F413D1"/>
    <w:rsid w:val="00F41700"/>
    <w:rsid w:val="00F41910"/>
    <w:rsid w:val="00F453FD"/>
    <w:rsid w:val="00F45636"/>
    <w:rsid w:val="00F45916"/>
    <w:rsid w:val="00F45DE2"/>
    <w:rsid w:val="00F45F0A"/>
    <w:rsid w:val="00F469A8"/>
    <w:rsid w:val="00F4733F"/>
    <w:rsid w:val="00F47825"/>
    <w:rsid w:val="00F47DE1"/>
    <w:rsid w:val="00F502C9"/>
    <w:rsid w:val="00F5050D"/>
    <w:rsid w:val="00F507B3"/>
    <w:rsid w:val="00F50E25"/>
    <w:rsid w:val="00F511DA"/>
    <w:rsid w:val="00F51844"/>
    <w:rsid w:val="00F528C8"/>
    <w:rsid w:val="00F5373E"/>
    <w:rsid w:val="00F5497B"/>
    <w:rsid w:val="00F54A8C"/>
    <w:rsid w:val="00F54D8E"/>
    <w:rsid w:val="00F5603E"/>
    <w:rsid w:val="00F56069"/>
    <w:rsid w:val="00F5655B"/>
    <w:rsid w:val="00F565E8"/>
    <w:rsid w:val="00F56643"/>
    <w:rsid w:val="00F56FA4"/>
    <w:rsid w:val="00F579AF"/>
    <w:rsid w:val="00F57D7B"/>
    <w:rsid w:val="00F60039"/>
    <w:rsid w:val="00F6053D"/>
    <w:rsid w:val="00F60E3D"/>
    <w:rsid w:val="00F610F0"/>
    <w:rsid w:val="00F618A8"/>
    <w:rsid w:val="00F623E5"/>
    <w:rsid w:val="00F63518"/>
    <w:rsid w:val="00F6362F"/>
    <w:rsid w:val="00F645FA"/>
    <w:rsid w:val="00F656FA"/>
    <w:rsid w:val="00F65F08"/>
    <w:rsid w:val="00F66672"/>
    <w:rsid w:val="00F67384"/>
    <w:rsid w:val="00F67900"/>
    <w:rsid w:val="00F701FE"/>
    <w:rsid w:val="00F7173C"/>
    <w:rsid w:val="00F71CE4"/>
    <w:rsid w:val="00F71EDC"/>
    <w:rsid w:val="00F720E7"/>
    <w:rsid w:val="00F7216F"/>
    <w:rsid w:val="00F7220A"/>
    <w:rsid w:val="00F728B2"/>
    <w:rsid w:val="00F729DB"/>
    <w:rsid w:val="00F72D09"/>
    <w:rsid w:val="00F73C8D"/>
    <w:rsid w:val="00F7537B"/>
    <w:rsid w:val="00F758CA"/>
    <w:rsid w:val="00F76328"/>
    <w:rsid w:val="00F776F7"/>
    <w:rsid w:val="00F77BDF"/>
    <w:rsid w:val="00F807C3"/>
    <w:rsid w:val="00F81179"/>
    <w:rsid w:val="00F823AE"/>
    <w:rsid w:val="00F828F1"/>
    <w:rsid w:val="00F841B2"/>
    <w:rsid w:val="00F864AC"/>
    <w:rsid w:val="00F86FE9"/>
    <w:rsid w:val="00F87F69"/>
    <w:rsid w:val="00F91141"/>
    <w:rsid w:val="00F9172B"/>
    <w:rsid w:val="00F92394"/>
    <w:rsid w:val="00F92460"/>
    <w:rsid w:val="00F9310E"/>
    <w:rsid w:val="00F933A5"/>
    <w:rsid w:val="00F935B9"/>
    <w:rsid w:val="00F94406"/>
    <w:rsid w:val="00F949D0"/>
    <w:rsid w:val="00F966CA"/>
    <w:rsid w:val="00F96A2D"/>
    <w:rsid w:val="00F96D04"/>
    <w:rsid w:val="00F96DD2"/>
    <w:rsid w:val="00F97E22"/>
    <w:rsid w:val="00FA0C3E"/>
    <w:rsid w:val="00FA1630"/>
    <w:rsid w:val="00FA1A9A"/>
    <w:rsid w:val="00FA1C65"/>
    <w:rsid w:val="00FA20D1"/>
    <w:rsid w:val="00FA4FBE"/>
    <w:rsid w:val="00FA5EDD"/>
    <w:rsid w:val="00FA6798"/>
    <w:rsid w:val="00FA6BD9"/>
    <w:rsid w:val="00FA77D3"/>
    <w:rsid w:val="00FB1033"/>
    <w:rsid w:val="00FB22E5"/>
    <w:rsid w:val="00FB3930"/>
    <w:rsid w:val="00FB3D72"/>
    <w:rsid w:val="00FB5274"/>
    <w:rsid w:val="00FB554B"/>
    <w:rsid w:val="00FB62AB"/>
    <w:rsid w:val="00FB742F"/>
    <w:rsid w:val="00FC001C"/>
    <w:rsid w:val="00FC045C"/>
    <w:rsid w:val="00FC0508"/>
    <w:rsid w:val="00FC0CA1"/>
    <w:rsid w:val="00FC19E9"/>
    <w:rsid w:val="00FC2C09"/>
    <w:rsid w:val="00FC2C24"/>
    <w:rsid w:val="00FC2F50"/>
    <w:rsid w:val="00FC3317"/>
    <w:rsid w:val="00FC7D5B"/>
    <w:rsid w:val="00FD1B35"/>
    <w:rsid w:val="00FD30CE"/>
    <w:rsid w:val="00FD3ED3"/>
    <w:rsid w:val="00FD42F4"/>
    <w:rsid w:val="00FD494B"/>
    <w:rsid w:val="00FD518F"/>
    <w:rsid w:val="00FD550C"/>
    <w:rsid w:val="00FD56A4"/>
    <w:rsid w:val="00FD6074"/>
    <w:rsid w:val="00FD6A15"/>
    <w:rsid w:val="00FD6A1C"/>
    <w:rsid w:val="00FD6B94"/>
    <w:rsid w:val="00FE0329"/>
    <w:rsid w:val="00FE1186"/>
    <w:rsid w:val="00FE191D"/>
    <w:rsid w:val="00FE49C5"/>
    <w:rsid w:val="00FE6A86"/>
    <w:rsid w:val="00FE6BDA"/>
    <w:rsid w:val="00FF0159"/>
    <w:rsid w:val="00FF3B5E"/>
    <w:rsid w:val="00FF40CC"/>
    <w:rsid w:val="00FF444F"/>
    <w:rsid w:val="00FF4479"/>
    <w:rsid w:val="00FF45A9"/>
    <w:rsid w:val="00FF6130"/>
    <w:rsid w:val="00FF6B9E"/>
    <w:rsid w:val="00FF7BA8"/>
    <w:rsid w:val="1C5D95BA"/>
    <w:rsid w:val="4138BBD3"/>
    <w:rsid w:val="42BC032F"/>
    <w:rsid w:val="49D6DEB8"/>
    <w:rsid w:val="6480578D"/>
    <w:rsid w:val="674933C2"/>
    <w:rsid w:val="7086A137"/>
    <w:rsid w:val="780498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716F1B31"/>
  <w15:docId w15:val="{08C98CF8-4739-451F-83DA-21EE6E56DC8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96E81"/>
    <w:rPr>
      <w:rFonts w:ascii="Times New Roman" w:hAnsi="Times New Roman" w:eastAsia="Times New Roman"/>
      <w:sz w:val="24"/>
      <w:szCs w:val="24"/>
      <w:lang w:eastAsia="en-US"/>
    </w:rPr>
  </w:style>
  <w:style w:type="paragraph" w:styleId="Heading1">
    <w:name w:val="heading 1"/>
    <w:basedOn w:val="Normal"/>
    <w:next w:val="Normal"/>
    <w:link w:val="Heading1Char"/>
    <w:qFormat/>
    <w:rsid w:val="00596E81"/>
    <w:pPr>
      <w:keepNext/>
      <w:widowControl w:val="0"/>
      <w:tabs>
        <w:tab w:val="left" w:pos="-720"/>
        <w:tab w:val="left" w:pos="0"/>
        <w:tab w:val="left" w:pos="720"/>
        <w:tab w:val="left" w:pos="1251"/>
        <w:tab w:val="left" w:pos="1440"/>
        <w:tab w:val="left" w:pos="2160"/>
        <w:tab w:val="left" w:pos="2880"/>
        <w:tab w:val="left" w:pos="3600"/>
        <w:tab w:val="left" w:pos="4320"/>
        <w:tab w:val="left" w:pos="5040"/>
        <w:tab w:val="left" w:pos="5760"/>
        <w:tab w:val="left" w:pos="6480"/>
        <w:tab w:val="left" w:pos="7200"/>
        <w:tab w:val="left" w:pos="7920"/>
        <w:tab w:val="left" w:pos="8640"/>
      </w:tabs>
      <w:spacing w:line="214" w:lineRule="auto"/>
      <w:outlineLvl w:val="0"/>
    </w:pPr>
    <w:rPr>
      <w:rFonts w:ascii="Trebuchet MS" w:hAnsi="Trebuchet MS"/>
      <w:b/>
      <w:snapToGrid w:val="0"/>
      <w:sz w:val="28"/>
      <w:szCs w:val="20"/>
    </w:rPr>
  </w:style>
  <w:style w:type="paragraph" w:styleId="Heading2">
    <w:name w:val="heading 2"/>
    <w:basedOn w:val="Normal"/>
    <w:next w:val="Normal"/>
    <w:link w:val="Heading2Char"/>
    <w:autoRedefine/>
    <w:qFormat/>
    <w:rsid w:val="000D46EB"/>
    <w:pPr>
      <w:keepNext/>
      <w:numPr>
        <w:numId w:val="18"/>
      </w:numPr>
      <w:tabs>
        <w:tab w:val="left" w:pos="567"/>
        <w:tab w:val="left" w:pos="1260"/>
        <w:tab w:val="left" w:pos="5850"/>
        <w:tab w:val="right" w:pos="9316"/>
      </w:tabs>
      <w:jc w:val="both"/>
      <w:outlineLvl w:val="1"/>
    </w:pPr>
    <w:rPr>
      <w:rFonts w:ascii="Arial" w:hAnsi="Arial"/>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sid w:val="00596E81"/>
    <w:rPr>
      <w:rFonts w:ascii="Trebuchet MS" w:hAnsi="Trebuchet MS" w:eastAsia="Times New Roman" w:cs="Times New Roman"/>
      <w:b/>
      <w:snapToGrid w:val="0"/>
      <w:sz w:val="28"/>
      <w:szCs w:val="20"/>
    </w:rPr>
  </w:style>
  <w:style w:type="character" w:styleId="Heading2Char" w:customStyle="1">
    <w:name w:val="Heading 2 Char"/>
    <w:link w:val="Heading2"/>
    <w:rsid w:val="000D46EB"/>
    <w:rPr>
      <w:rFonts w:ascii="Arial" w:hAnsi="Arial" w:eastAsia="Times New Roman"/>
      <w:b/>
      <w:lang w:eastAsia="en-US"/>
    </w:rPr>
  </w:style>
  <w:style w:type="paragraph" w:styleId="Subtitle">
    <w:name w:val="Subtitle"/>
    <w:basedOn w:val="Normal"/>
    <w:link w:val="SubtitleChar"/>
    <w:qFormat/>
    <w:rsid w:val="00596E81"/>
    <w:pPr>
      <w:widowControl w:val="0"/>
      <w:jc w:val="center"/>
    </w:pPr>
    <w:rPr>
      <w:b/>
      <w:snapToGrid w:val="0"/>
      <w:sz w:val="20"/>
      <w:szCs w:val="20"/>
    </w:rPr>
  </w:style>
  <w:style w:type="character" w:styleId="SubtitleChar" w:customStyle="1">
    <w:name w:val="Subtitle Char"/>
    <w:link w:val="Subtitle"/>
    <w:rsid w:val="00596E81"/>
    <w:rPr>
      <w:rFonts w:ascii="Times New Roman" w:hAnsi="Times New Roman" w:eastAsia="Times New Roman" w:cs="Times New Roman"/>
      <w:b/>
      <w:snapToGrid w:val="0"/>
      <w:sz w:val="20"/>
      <w:szCs w:val="20"/>
    </w:rPr>
  </w:style>
  <w:style w:type="paragraph" w:styleId="Header">
    <w:name w:val="header"/>
    <w:basedOn w:val="Normal"/>
    <w:link w:val="HeaderChar"/>
    <w:rsid w:val="00596E81"/>
    <w:pPr>
      <w:widowControl w:val="0"/>
      <w:tabs>
        <w:tab w:val="center" w:pos="4153"/>
        <w:tab w:val="right" w:pos="8306"/>
      </w:tabs>
    </w:pPr>
    <w:rPr>
      <w:rFonts w:ascii="Courier" w:hAnsi="Courier"/>
      <w:snapToGrid w:val="0"/>
      <w:szCs w:val="20"/>
      <w:lang w:val="en-US"/>
    </w:rPr>
  </w:style>
  <w:style w:type="character" w:styleId="HeaderChar" w:customStyle="1">
    <w:name w:val="Header Char"/>
    <w:link w:val="Header"/>
    <w:rsid w:val="00596E81"/>
    <w:rPr>
      <w:rFonts w:ascii="Courier" w:hAnsi="Courier" w:eastAsia="Times New Roman" w:cs="Times New Roman"/>
      <w:snapToGrid w:val="0"/>
      <w:sz w:val="24"/>
      <w:szCs w:val="20"/>
      <w:lang w:val="en-US"/>
    </w:rPr>
  </w:style>
  <w:style w:type="paragraph" w:styleId="BodyText">
    <w:name w:val="Body Text"/>
    <w:basedOn w:val="Normal"/>
    <w:link w:val="BodyTextChar"/>
    <w:rsid w:val="00596E81"/>
    <w:pPr>
      <w:pBdr>
        <w:top w:val="single" w:color="auto" w:sz="4" w:space="1"/>
      </w:pBdr>
      <w:tabs>
        <w:tab w:val="left" w:pos="2790"/>
      </w:tabs>
      <w:spacing w:line="360" w:lineRule="atLeast"/>
    </w:pPr>
    <w:rPr>
      <w:rFonts w:ascii="Frutiger 45 Light" w:hAnsi="Frutiger 45 Light"/>
      <w:szCs w:val="20"/>
    </w:rPr>
  </w:style>
  <w:style w:type="character" w:styleId="BodyTextChar" w:customStyle="1">
    <w:name w:val="Body Text Char"/>
    <w:link w:val="BodyText"/>
    <w:rsid w:val="00596E81"/>
    <w:rPr>
      <w:rFonts w:ascii="Frutiger 45 Light" w:hAnsi="Frutiger 45 Light" w:eastAsia="Times New Roman" w:cs="Times New Roman"/>
      <w:sz w:val="24"/>
      <w:szCs w:val="20"/>
    </w:rPr>
  </w:style>
  <w:style w:type="paragraph" w:styleId="BodyText2">
    <w:name w:val="Body Text 2"/>
    <w:basedOn w:val="Normal"/>
    <w:link w:val="BodyText2Char"/>
    <w:rsid w:val="00596E81"/>
    <w:pPr>
      <w:tabs>
        <w:tab w:val="left" w:pos="2790"/>
      </w:tabs>
      <w:jc w:val="both"/>
    </w:pPr>
    <w:rPr>
      <w:rFonts w:ascii="Trebuchet MS" w:hAnsi="Trebuchet MS"/>
      <w:sz w:val="20"/>
    </w:rPr>
  </w:style>
  <w:style w:type="character" w:styleId="BodyText2Char" w:customStyle="1">
    <w:name w:val="Body Text 2 Char"/>
    <w:link w:val="BodyText2"/>
    <w:rsid w:val="00596E81"/>
    <w:rPr>
      <w:rFonts w:ascii="Trebuchet MS" w:hAnsi="Trebuchet MS" w:eastAsia="Times New Roman" w:cs="Times New Roman"/>
      <w:szCs w:val="24"/>
    </w:rPr>
  </w:style>
  <w:style w:type="paragraph" w:styleId="BodyText3">
    <w:name w:val="Body Text 3"/>
    <w:basedOn w:val="Normal"/>
    <w:link w:val="BodyText3Char"/>
    <w:rsid w:val="00596E81"/>
    <w:pPr>
      <w:widowControl w:val="0"/>
      <w:tabs>
        <w:tab w:val="left" w:pos="-720"/>
        <w:tab w:val="left" w:pos="0"/>
        <w:tab w:val="left" w:pos="720"/>
        <w:tab w:val="left" w:pos="1251"/>
        <w:tab w:val="left" w:pos="1440"/>
        <w:tab w:val="left" w:pos="2160"/>
        <w:tab w:val="left" w:pos="2880"/>
        <w:tab w:val="left" w:pos="3600"/>
        <w:tab w:val="left" w:pos="4320"/>
        <w:tab w:val="left" w:pos="5040"/>
        <w:tab w:val="left" w:pos="5760"/>
        <w:tab w:val="left" w:pos="6480"/>
        <w:tab w:val="left" w:pos="7200"/>
        <w:tab w:val="left" w:pos="7920"/>
        <w:tab w:val="left" w:pos="8640"/>
      </w:tabs>
      <w:spacing w:line="212" w:lineRule="auto"/>
    </w:pPr>
    <w:rPr>
      <w:rFonts w:ascii="Trebuchet MS" w:hAnsi="Trebuchet MS"/>
      <w:snapToGrid w:val="0"/>
      <w:sz w:val="20"/>
      <w:szCs w:val="20"/>
    </w:rPr>
  </w:style>
  <w:style w:type="character" w:styleId="BodyText3Char" w:customStyle="1">
    <w:name w:val="Body Text 3 Char"/>
    <w:link w:val="BodyText3"/>
    <w:rsid w:val="00596E81"/>
    <w:rPr>
      <w:rFonts w:ascii="Trebuchet MS" w:hAnsi="Trebuchet MS" w:eastAsia="Times New Roman" w:cs="Times New Roman"/>
      <w:snapToGrid w:val="0"/>
      <w:sz w:val="20"/>
      <w:szCs w:val="20"/>
    </w:rPr>
  </w:style>
  <w:style w:type="paragraph" w:styleId="BodyTextIndent3">
    <w:name w:val="Body Text Indent 3"/>
    <w:basedOn w:val="Normal"/>
    <w:link w:val="BodyTextIndent3Char"/>
    <w:rsid w:val="00596E81"/>
    <w:pPr>
      <w:ind w:left="720" w:hanging="360"/>
      <w:jc w:val="both"/>
    </w:pPr>
    <w:rPr>
      <w:rFonts w:ascii="Arial" w:hAnsi="Arial"/>
      <w:sz w:val="20"/>
    </w:rPr>
  </w:style>
  <w:style w:type="character" w:styleId="BodyTextIndent3Char" w:customStyle="1">
    <w:name w:val="Body Text Indent 3 Char"/>
    <w:link w:val="BodyTextIndent3"/>
    <w:rsid w:val="00596E81"/>
    <w:rPr>
      <w:rFonts w:ascii="Arial" w:hAnsi="Arial" w:eastAsia="Times New Roman" w:cs="Times New Roman"/>
      <w:sz w:val="20"/>
      <w:szCs w:val="24"/>
    </w:rPr>
  </w:style>
  <w:style w:type="paragraph" w:styleId="Footer">
    <w:name w:val="footer"/>
    <w:basedOn w:val="Normal"/>
    <w:link w:val="FooterChar"/>
    <w:rsid w:val="00596E81"/>
    <w:pPr>
      <w:tabs>
        <w:tab w:val="center" w:pos="4153"/>
        <w:tab w:val="right" w:pos="8306"/>
      </w:tabs>
    </w:pPr>
  </w:style>
  <w:style w:type="character" w:styleId="FooterChar" w:customStyle="1">
    <w:name w:val="Footer Char"/>
    <w:link w:val="Footer"/>
    <w:rsid w:val="00596E81"/>
    <w:rPr>
      <w:rFonts w:ascii="Times New Roman" w:hAnsi="Times New Roman" w:eastAsia="Times New Roman" w:cs="Times New Roman"/>
      <w:sz w:val="24"/>
      <w:szCs w:val="24"/>
    </w:rPr>
  </w:style>
  <w:style w:type="paragraph" w:styleId="NormalWeb">
    <w:name w:val="Normal (Web)"/>
    <w:basedOn w:val="Normal"/>
    <w:uiPriority w:val="99"/>
    <w:rsid w:val="00596E81"/>
    <w:pPr>
      <w:spacing w:before="100" w:beforeAutospacing="1" w:after="100" w:afterAutospacing="1"/>
    </w:pPr>
    <w:rPr>
      <w:lang w:eastAsia="en-AU"/>
    </w:rPr>
  </w:style>
  <w:style w:type="paragraph" w:styleId="BalloonText">
    <w:name w:val="Balloon Text"/>
    <w:basedOn w:val="Normal"/>
    <w:link w:val="BalloonTextChar"/>
    <w:uiPriority w:val="99"/>
    <w:semiHidden/>
    <w:unhideWhenUsed/>
    <w:rsid w:val="00596E81"/>
    <w:rPr>
      <w:rFonts w:ascii="Tahoma" w:hAnsi="Tahoma"/>
      <w:sz w:val="16"/>
      <w:szCs w:val="16"/>
    </w:rPr>
  </w:style>
  <w:style w:type="character" w:styleId="BalloonTextChar" w:customStyle="1">
    <w:name w:val="Balloon Text Char"/>
    <w:link w:val="BalloonText"/>
    <w:uiPriority w:val="99"/>
    <w:semiHidden/>
    <w:rsid w:val="00596E81"/>
    <w:rPr>
      <w:rFonts w:ascii="Tahoma" w:hAnsi="Tahoma" w:eastAsia="Times New Roman" w:cs="Tahoma"/>
      <w:sz w:val="16"/>
      <w:szCs w:val="16"/>
    </w:rPr>
  </w:style>
  <w:style w:type="paragraph" w:styleId="ListParagraph">
    <w:name w:val="List Paragraph"/>
    <w:basedOn w:val="Normal"/>
    <w:uiPriority w:val="34"/>
    <w:qFormat/>
    <w:rsid w:val="004024A3"/>
    <w:pPr>
      <w:ind w:left="720"/>
    </w:pPr>
  </w:style>
  <w:style w:type="paragraph" w:styleId="Default" w:customStyle="1">
    <w:name w:val="Default"/>
    <w:rsid w:val="004F687C"/>
    <w:pPr>
      <w:autoSpaceDE w:val="0"/>
      <w:autoSpaceDN w:val="0"/>
      <w:adjustRightInd w:val="0"/>
    </w:pPr>
    <w:rPr>
      <w:rFonts w:cs="Calibri"/>
      <w:color w:val="000000"/>
      <w:sz w:val="24"/>
      <w:szCs w:val="24"/>
    </w:rPr>
  </w:style>
  <w:style w:type="character" w:styleId="CommentReference">
    <w:name w:val="annotation reference"/>
    <w:basedOn w:val="DefaultParagraphFont"/>
    <w:uiPriority w:val="99"/>
    <w:semiHidden/>
    <w:unhideWhenUsed/>
    <w:rsid w:val="00271982"/>
    <w:rPr>
      <w:sz w:val="16"/>
      <w:szCs w:val="16"/>
    </w:rPr>
  </w:style>
  <w:style w:type="paragraph" w:styleId="CommentText">
    <w:name w:val="annotation text"/>
    <w:basedOn w:val="Normal"/>
    <w:link w:val="CommentTextChar"/>
    <w:uiPriority w:val="99"/>
    <w:semiHidden/>
    <w:unhideWhenUsed/>
    <w:rsid w:val="00271982"/>
    <w:rPr>
      <w:sz w:val="20"/>
      <w:szCs w:val="20"/>
    </w:rPr>
  </w:style>
  <w:style w:type="character" w:styleId="CommentTextChar" w:customStyle="1">
    <w:name w:val="Comment Text Char"/>
    <w:basedOn w:val="DefaultParagraphFont"/>
    <w:link w:val="CommentText"/>
    <w:uiPriority w:val="99"/>
    <w:semiHidden/>
    <w:rsid w:val="00271982"/>
    <w:rPr>
      <w:rFonts w:ascii="Times New Roman" w:hAnsi="Times New Roman" w:eastAsia="Times New Roman"/>
      <w:lang w:eastAsia="en-US"/>
    </w:rPr>
  </w:style>
  <w:style w:type="paragraph" w:styleId="CommentSubject">
    <w:name w:val="annotation subject"/>
    <w:basedOn w:val="CommentText"/>
    <w:next w:val="CommentText"/>
    <w:link w:val="CommentSubjectChar"/>
    <w:uiPriority w:val="99"/>
    <w:semiHidden/>
    <w:unhideWhenUsed/>
    <w:rsid w:val="00271982"/>
    <w:rPr>
      <w:b/>
      <w:bCs/>
    </w:rPr>
  </w:style>
  <w:style w:type="character" w:styleId="CommentSubjectChar" w:customStyle="1">
    <w:name w:val="Comment Subject Char"/>
    <w:basedOn w:val="CommentTextChar"/>
    <w:link w:val="CommentSubject"/>
    <w:uiPriority w:val="99"/>
    <w:semiHidden/>
    <w:rsid w:val="00271982"/>
    <w:rPr>
      <w:rFonts w:ascii="Times New Roman" w:hAnsi="Times New Roman" w:eastAsia="Times New Roman"/>
      <w:b/>
      <w:bCs/>
      <w:lang w:eastAsia="en-US"/>
    </w:rPr>
  </w:style>
  <w:style w:type="character" w:styleId="Hyperlink">
    <w:name w:val="Hyperlink"/>
    <w:basedOn w:val="DefaultParagraphFont"/>
    <w:uiPriority w:val="99"/>
    <w:unhideWhenUsed/>
    <w:rsid w:val="00B15C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597810">
      <w:bodyDiv w:val="1"/>
      <w:marLeft w:val="0"/>
      <w:marRight w:val="0"/>
      <w:marTop w:val="0"/>
      <w:marBottom w:val="0"/>
      <w:divBdr>
        <w:top w:val="none" w:sz="0" w:space="0" w:color="auto"/>
        <w:left w:val="none" w:sz="0" w:space="0" w:color="auto"/>
        <w:bottom w:val="none" w:sz="0" w:space="0" w:color="auto"/>
        <w:right w:val="none" w:sz="0" w:space="0" w:color="auto"/>
      </w:divBdr>
      <w:divsChild>
        <w:div w:id="240331580">
          <w:marLeft w:val="0"/>
          <w:marRight w:val="0"/>
          <w:marTop w:val="0"/>
          <w:marBottom w:val="0"/>
          <w:divBdr>
            <w:top w:val="none" w:sz="0" w:space="0" w:color="auto"/>
            <w:left w:val="none" w:sz="0" w:space="0" w:color="auto"/>
            <w:bottom w:val="none" w:sz="0" w:space="0" w:color="auto"/>
            <w:right w:val="none" w:sz="0" w:space="0" w:color="auto"/>
          </w:divBdr>
          <w:divsChild>
            <w:div w:id="1224028050">
              <w:marLeft w:val="0"/>
              <w:marRight w:val="0"/>
              <w:marTop w:val="0"/>
              <w:marBottom w:val="0"/>
              <w:divBdr>
                <w:top w:val="none" w:sz="0" w:space="0" w:color="auto"/>
                <w:left w:val="none" w:sz="0" w:space="0" w:color="auto"/>
                <w:bottom w:val="none" w:sz="0" w:space="0" w:color="auto"/>
                <w:right w:val="none" w:sz="0" w:space="0" w:color="auto"/>
              </w:divBdr>
              <w:divsChild>
                <w:div w:id="770392721">
                  <w:marLeft w:val="0"/>
                  <w:marRight w:val="0"/>
                  <w:marTop w:val="0"/>
                  <w:marBottom w:val="0"/>
                  <w:divBdr>
                    <w:top w:val="none" w:sz="0" w:space="0" w:color="auto"/>
                    <w:left w:val="none" w:sz="0" w:space="0" w:color="auto"/>
                    <w:bottom w:val="none" w:sz="0" w:space="0" w:color="auto"/>
                    <w:right w:val="none" w:sz="0" w:space="0" w:color="auto"/>
                  </w:divBdr>
                  <w:divsChild>
                    <w:div w:id="1004043798">
                      <w:marLeft w:val="0"/>
                      <w:marRight w:val="0"/>
                      <w:marTop w:val="0"/>
                      <w:marBottom w:val="0"/>
                      <w:divBdr>
                        <w:top w:val="none" w:sz="0" w:space="0" w:color="auto"/>
                        <w:left w:val="none" w:sz="0" w:space="0" w:color="auto"/>
                        <w:bottom w:val="none" w:sz="0" w:space="0" w:color="auto"/>
                        <w:right w:val="none" w:sz="0" w:space="0" w:color="auto"/>
                      </w:divBdr>
                      <w:divsChild>
                        <w:div w:id="598098223">
                          <w:marLeft w:val="0"/>
                          <w:marRight w:val="0"/>
                          <w:marTop w:val="0"/>
                          <w:marBottom w:val="0"/>
                          <w:divBdr>
                            <w:top w:val="none" w:sz="0" w:space="0" w:color="auto"/>
                            <w:left w:val="none" w:sz="0" w:space="0" w:color="auto"/>
                            <w:bottom w:val="none" w:sz="0" w:space="0" w:color="auto"/>
                            <w:right w:val="none" w:sz="0" w:space="0" w:color="auto"/>
                          </w:divBdr>
                          <w:divsChild>
                            <w:div w:id="1417898152">
                              <w:marLeft w:val="3225"/>
                              <w:marRight w:val="3225"/>
                              <w:marTop w:val="0"/>
                              <w:marBottom w:val="0"/>
                              <w:divBdr>
                                <w:top w:val="none" w:sz="0" w:space="0" w:color="auto"/>
                                <w:left w:val="none" w:sz="0" w:space="0" w:color="auto"/>
                                <w:bottom w:val="none" w:sz="0" w:space="0" w:color="auto"/>
                                <w:right w:val="none" w:sz="0" w:space="0" w:color="auto"/>
                              </w:divBdr>
                              <w:divsChild>
                                <w:div w:id="198516503">
                                  <w:marLeft w:val="0"/>
                                  <w:marRight w:val="0"/>
                                  <w:marTop w:val="0"/>
                                  <w:marBottom w:val="0"/>
                                  <w:divBdr>
                                    <w:top w:val="none" w:sz="0" w:space="0" w:color="auto"/>
                                    <w:left w:val="none" w:sz="0" w:space="0" w:color="auto"/>
                                    <w:bottom w:val="none" w:sz="0" w:space="0" w:color="auto"/>
                                    <w:right w:val="none" w:sz="0" w:space="0" w:color="auto"/>
                                  </w:divBdr>
                                  <w:divsChild>
                                    <w:div w:id="182439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44192145">
          <w:marLeft w:val="0"/>
          <w:marRight w:val="0"/>
          <w:marTop w:val="0"/>
          <w:marBottom w:val="0"/>
          <w:divBdr>
            <w:top w:val="none" w:sz="0" w:space="0" w:color="auto"/>
            <w:left w:val="none" w:sz="0" w:space="0" w:color="auto"/>
            <w:bottom w:val="none" w:sz="0" w:space="0" w:color="auto"/>
            <w:right w:val="none" w:sz="0" w:space="0" w:color="auto"/>
          </w:divBdr>
          <w:divsChild>
            <w:div w:id="1377243217">
              <w:marLeft w:val="0"/>
              <w:marRight w:val="0"/>
              <w:marTop w:val="0"/>
              <w:marBottom w:val="0"/>
              <w:divBdr>
                <w:top w:val="none" w:sz="0" w:space="0" w:color="auto"/>
                <w:left w:val="none" w:sz="0" w:space="0" w:color="auto"/>
                <w:bottom w:val="none" w:sz="0" w:space="0" w:color="auto"/>
                <w:right w:val="none" w:sz="0" w:space="0" w:color="auto"/>
              </w:divBdr>
              <w:divsChild>
                <w:div w:id="56167053">
                  <w:marLeft w:val="0"/>
                  <w:marRight w:val="0"/>
                  <w:marTop w:val="0"/>
                  <w:marBottom w:val="0"/>
                  <w:divBdr>
                    <w:top w:val="none" w:sz="0" w:space="0" w:color="auto"/>
                    <w:left w:val="none" w:sz="0" w:space="0" w:color="auto"/>
                    <w:bottom w:val="none" w:sz="0" w:space="0" w:color="auto"/>
                    <w:right w:val="none" w:sz="0" w:space="0" w:color="auto"/>
                  </w:divBdr>
                  <w:divsChild>
                    <w:div w:id="366101766">
                      <w:marLeft w:val="0"/>
                      <w:marRight w:val="0"/>
                      <w:marTop w:val="0"/>
                      <w:marBottom w:val="0"/>
                      <w:divBdr>
                        <w:top w:val="none" w:sz="0" w:space="0" w:color="auto"/>
                        <w:left w:val="none" w:sz="0" w:space="0" w:color="auto"/>
                        <w:bottom w:val="none" w:sz="0" w:space="0" w:color="auto"/>
                        <w:right w:val="none" w:sz="0" w:space="0" w:color="auto"/>
                      </w:divBdr>
                      <w:divsChild>
                        <w:div w:id="321393492">
                          <w:marLeft w:val="0"/>
                          <w:marRight w:val="0"/>
                          <w:marTop w:val="0"/>
                          <w:marBottom w:val="0"/>
                          <w:divBdr>
                            <w:top w:val="none" w:sz="0" w:space="0" w:color="auto"/>
                            <w:left w:val="none" w:sz="0" w:space="0" w:color="auto"/>
                            <w:bottom w:val="none" w:sz="0" w:space="0" w:color="auto"/>
                            <w:right w:val="none" w:sz="0" w:space="0" w:color="auto"/>
                          </w:divBdr>
                          <w:divsChild>
                            <w:div w:id="97415386">
                              <w:marLeft w:val="3225"/>
                              <w:marRight w:val="3225"/>
                              <w:marTop w:val="0"/>
                              <w:marBottom w:val="0"/>
                              <w:divBdr>
                                <w:top w:val="none" w:sz="0" w:space="0" w:color="auto"/>
                                <w:left w:val="none" w:sz="0" w:space="0" w:color="auto"/>
                                <w:bottom w:val="none" w:sz="0" w:space="0" w:color="auto"/>
                                <w:right w:val="none" w:sz="0" w:space="0" w:color="auto"/>
                              </w:divBdr>
                              <w:divsChild>
                                <w:div w:id="2015765603">
                                  <w:marLeft w:val="0"/>
                                  <w:marRight w:val="0"/>
                                  <w:marTop w:val="0"/>
                                  <w:marBottom w:val="0"/>
                                  <w:divBdr>
                                    <w:top w:val="none" w:sz="0" w:space="0" w:color="auto"/>
                                    <w:left w:val="none" w:sz="0" w:space="0" w:color="auto"/>
                                    <w:bottom w:val="none" w:sz="0" w:space="0" w:color="auto"/>
                                    <w:right w:val="none" w:sz="0" w:space="0" w:color="auto"/>
                                  </w:divBdr>
                                  <w:divsChild>
                                    <w:div w:id="138491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729763">
      <w:bodyDiv w:val="1"/>
      <w:marLeft w:val="0"/>
      <w:marRight w:val="0"/>
      <w:marTop w:val="0"/>
      <w:marBottom w:val="0"/>
      <w:divBdr>
        <w:top w:val="none" w:sz="0" w:space="0" w:color="auto"/>
        <w:left w:val="none" w:sz="0" w:space="0" w:color="auto"/>
        <w:bottom w:val="none" w:sz="0" w:space="0" w:color="auto"/>
        <w:right w:val="none" w:sz="0" w:space="0" w:color="auto"/>
      </w:divBdr>
    </w:div>
    <w:div w:id="184255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jpeg"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yperlink" Target="mailto:Aboriginal.Workforce@easternhealth.org.au" TargetMode="External" Id="rId17" /><Relationship Type="http://schemas.openxmlformats.org/officeDocument/2006/relationships/customXml" Target="../customXml/item2.xml" Id="rId2" /><Relationship Type="http://schemas.openxmlformats.org/officeDocument/2006/relationships/hyperlink" Target="https://aus01.safelinks.protection.outlook.com/?url=https%3A%2F%2Fimmunisationhandbook.health.gov.au%2Fcontents%2Fvaccine-preventable-diseases%2Fcovid-19&amp;data=05%7C02%7CWilliam.Blanch%40easternhealth.org.au%7C482f73a65a4d40b1966c08dd15963c37%7Cf8a919d5a031407dad6955423f6bb19f%7C0%7C0%7C638690457242365362%7CUnknown%7CTWFpbGZsb3d8eyJFbXB0eU1hcGkiOnRydWUsIlYiOiIwLjAuMDAwMCIsIlAiOiJXaW4zMiIsIkFOIjoiTWFpbCIsIldUIjoyfQ%3D%3D%7C0%7C%7C%7C&amp;sdata=9zM0Qsk5EZOXPWCBENAPf6JGiCWzMz9F0%2BAP0PGDPt0%3D&amp;reserved=0"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www.easternhealth.org.au/patients-and-visitors/our-diverse-community/"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easternhealth.org.au/about-us/policies-and-guidelines/child-safety/"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70274ef-f8e2-437c-9b3e-7043bd7aa50f">
      <Terms xmlns="http://schemas.microsoft.com/office/infopath/2007/PartnerControls"/>
    </lcf76f155ced4ddcb4097134ff3c332f>
    <TaxCatchAll xmlns="9794d2d3-3c5b-4fd9-a0f3-ec7012135a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2C4C367EA69A43B601F19B6E5DF0F5" ma:contentTypeVersion="16" ma:contentTypeDescription="Create a new document." ma:contentTypeScope="" ma:versionID="713b6ee7f8b8619dc8f3e6125d4bf5de">
  <xsd:schema xmlns:xsd="http://www.w3.org/2001/XMLSchema" xmlns:xs="http://www.w3.org/2001/XMLSchema" xmlns:p="http://schemas.microsoft.com/office/2006/metadata/properties" xmlns:ns2="c70274ef-f8e2-437c-9b3e-7043bd7aa50f" xmlns:ns3="9794d2d3-3c5b-4fd9-a0f3-ec7012135ab6" targetNamespace="http://schemas.microsoft.com/office/2006/metadata/properties" ma:root="true" ma:fieldsID="4038b07e5fc9b7afe35d3964eb0dd7f9" ns2:_="" ns3:_="">
    <xsd:import namespace="c70274ef-f8e2-437c-9b3e-7043bd7aa50f"/>
    <xsd:import namespace="9794d2d3-3c5b-4fd9-a0f3-ec7012135a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0274ef-f8e2-437c-9b3e-7043bd7aa5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4a5d6ff-6f7a-4d8c-8740-7c2037d204dc"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94d2d3-3c5b-4fd9-a0f3-ec7012135ab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0c28e31-fcc2-4279-b38f-d031200feb94}" ma:internalName="TaxCatchAll" ma:showField="CatchAllData" ma:web="9794d2d3-3c5b-4fd9-a0f3-ec7012135a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EB0A5-BEFB-47E7-8B37-B18BBD16C642}">
  <ds:schemaRefs>
    <ds:schemaRef ds:uri="http://schemas.microsoft.com/office/2006/metadata/properties"/>
    <ds:schemaRef ds:uri="http://schemas.microsoft.com/office/infopath/2007/PartnerControls"/>
    <ds:schemaRef ds:uri="c70274ef-f8e2-437c-9b3e-7043bd7aa50f"/>
    <ds:schemaRef ds:uri="9794d2d3-3c5b-4fd9-a0f3-ec7012135ab6"/>
  </ds:schemaRefs>
</ds:datastoreItem>
</file>

<file path=customXml/itemProps2.xml><?xml version="1.0" encoding="utf-8"?>
<ds:datastoreItem xmlns:ds="http://schemas.openxmlformats.org/officeDocument/2006/customXml" ds:itemID="{0AEC7A1A-4160-4E3C-8D8D-6658420A737A}">
  <ds:schemaRefs>
    <ds:schemaRef ds:uri="http://schemas.microsoft.com/sharepoint/v3/contenttype/forms"/>
  </ds:schemaRefs>
</ds:datastoreItem>
</file>

<file path=customXml/itemProps3.xml><?xml version="1.0" encoding="utf-8"?>
<ds:datastoreItem xmlns:ds="http://schemas.openxmlformats.org/officeDocument/2006/customXml" ds:itemID="{104AA317-212C-4578-BB06-D6BC914A58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0274ef-f8e2-437c-9b3e-7043bd7aa50f"/>
    <ds:schemaRef ds:uri="9794d2d3-3c5b-4fd9-a0f3-ec7012135a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FDE6F2-DF83-47D4-9896-86D48AF1E90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Eastern Health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wilsonja</dc:creator>
  <lastModifiedBy>Nazgol Adibi</lastModifiedBy>
  <revision>3</revision>
  <lastPrinted>2017-04-04T03:51:00.0000000Z</lastPrinted>
  <dcterms:created xsi:type="dcterms:W3CDTF">2025-09-10T01:43:00.0000000Z</dcterms:created>
  <dcterms:modified xsi:type="dcterms:W3CDTF">2025-09-10T02:52:06.1444752Z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0x010100132C4C367EA69A43B601F19B6E5DF0F5</vt:lpwstr>
  </property>
  <property fmtid="{D5CDD505-2E9C-101B-9397-08002B2CF9AE}" pid="3" name="Order">
    <vt:r8>100</vt:r8>
  </property>
  <property fmtid="{D5CDD505-2E9C-101B-9397-08002B2CF9AE}" pid="4" name="MediaServiceImageTags">
    <vt:lpwstr/>
  </property>
</Properties>
</file>