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8273C9" w14:textId="7E4328D8" w:rsidR="002B0D77" w:rsidRDefault="00DD6AEF">
      <w:pPr>
        <w:pStyle w:val="Title"/>
        <w:spacing w:after="0"/>
        <w:rPr>
          <w:rFonts w:ascii="Arial" w:eastAsia="Arial" w:hAnsi="Arial" w:cs="Arial"/>
          <w:b/>
        </w:rPr>
      </w:pPr>
      <w:r>
        <w:rPr>
          <w:noProof/>
          <w:lang w:val="en-AU"/>
        </w:rPr>
        <w:drawing>
          <wp:inline distT="0" distB="0" distL="0" distR="0" wp14:anchorId="55CB8A6D" wp14:editId="7C8A5614">
            <wp:extent cx="2733675" cy="600075"/>
            <wp:effectExtent l="0" t="0" r="9525" b="9525"/>
            <wp:docPr id="20" name="Picture 20" descr="EH Horizontal Logo RGB - Prim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H Horizontal Logo RGB - Primar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257" cy="60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2DA15" w14:textId="739870F9" w:rsidR="00DD6AEF" w:rsidRDefault="00DD6AEF" w:rsidP="00DD6AEF"/>
    <w:p w14:paraId="3A32E948" w14:textId="77777777" w:rsidR="00DD6AEF" w:rsidRPr="00DD6AEF" w:rsidRDefault="00DD6AEF" w:rsidP="00DD6AEF"/>
    <w:p w14:paraId="20E35AED" w14:textId="77777777" w:rsidR="00D30C40" w:rsidRDefault="00D30C40" w:rsidP="00D30C40">
      <w:pPr>
        <w:pStyle w:val="Heading1"/>
      </w:pPr>
    </w:p>
    <w:p w14:paraId="13A0D4B1" w14:textId="6369E26B" w:rsidR="002B0D77" w:rsidRPr="008C228F" w:rsidRDefault="00E174E9" w:rsidP="008C228F">
      <w:pPr>
        <w:pStyle w:val="Heading1"/>
        <w:rPr>
          <w:sz w:val="72"/>
          <w:szCs w:val="72"/>
        </w:rPr>
      </w:pPr>
      <w:r w:rsidRPr="008C228F">
        <w:rPr>
          <w:noProof/>
          <w:sz w:val="72"/>
          <w:szCs w:val="72"/>
          <w:lang w:val="en-AU"/>
        </w:rPr>
        <w:drawing>
          <wp:anchor distT="0" distB="0" distL="0" distR="0" simplePos="0" relativeHeight="251658240" behindDoc="1" locked="0" layoutInCell="1" hidden="0" allowOverlap="1" wp14:anchorId="14D1FEC5" wp14:editId="7A2A8BFC">
            <wp:simplePos x="0" y="0"/>
            <wp:positionH relativeFrom="page">
              <wp:posOffset>4445</wp:posOffset>
            </wp:positionH>
            <wp:positionV relativeFrom="page">
              <wp:posOffset>0</wp:posOffset>
            </wp:positionV>
            <wp:extent cx="7555865" cy="1714500"/>
            <wp:effectExtent l="0" t="0" r="0" b="0"/>
            <wp:wrapNone/>
            <wp:docPr id="35" name="image9.jpg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9.jpg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0"/>
                    <a:srcRect b="83103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C228F">
        <w:rPr>
          <w:sz w:val="72"/>
          <w:szCs w:val="72"/>
        </w:rPr>
        <w:t>Transition Care Program</w:t>
      </w:r>
    </w:p>
    <w:p w14:paraId="702012D0" w14:textId="77777777" w:rsidR="008C228F" w:rsidRPr="008C228F" w:rsidRDefault="008C228F" w:rsidP="008C228F"/>
    <w:p w14:paraId="3E5A9727" w14:textId="14F83C14" w:rsidR="002B0D77" w:rsidRDefault="00E174E9" w:rsidP="00BB557E">
      <w:pPr>
        <w:pStyle w:val="Subtitle"/>
      </w:pPr>
      <w:bookmarkStart w:id="0" w:name="_heading=h.gjdgxs" w:colFirst="0" w:colLast="0"/>
      <w:bookmarkEnd w:id="0"/>
      <w:r>
        <w:t xml:space="preserve">This booklet gives you </w:t>
      </w:r>
      <w:r w:rsidRPr="006F33C4">
        <w:rPr>
          <w:color w:val="244061" w:themeColor="accent1" w:themeShade="80"/>
        </w:rPr>
        <w:t xml:space="preserve">information about the Transition Care Program (TCP). It also explains your rights, responsibilities and </w:t>
      </w:r>
      <w:r>
        <w:t xml:space="preserve">what to expect. </w:t>
      </w:r>
      <w:bookmarkStart w:id="1" w:name="_heading=h.30j0zll" w:colFirst="0" w:colLast="0"/>
      <w:bookmarkEnd w:id="1"/>
    </w:p>
    <w:p w14:paraId="33F11927" w14:textId="0C0D2F9C" w:rsidR="002B0D77" w:rsidRDefault="00E174E9">
      <w:pPr>
        <w:rPr>
          <w:b/>
          <w:sz w:val="26"/>
          <w:szCs w:val="26"/>
        </w:rPr>
      </w:pPr>
      <w:r>
        <w:rPr>
          <w:b/>
          <w:sz w:val="26"/>
          <w:szCs w:val="26"/>
        </w:rPr>
        <w:t>Contact us</w:t>
      </w:r>
      <w:r w:rsidR="00CD44F3">
        <w:rPr>
          <w:b/>
          <w:sz w:val="26"/>
          <w:szCs w:val="26"/>
        </w:rPr>
        <w:t>:</w:t>
      </w: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961"/>
        <w:gridCol w:w="4961"/>
      </w:tblGrid>
      <w:tr w:rsidR="0027439B" w14:paraId="6CA976C7" w14:textId="77777777" w:rsidTr="0027439B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EFBAB" w14:textId="2D68F8D4" w:rsidR="0027439B" w:rsidRPr="00BB557E" w:rsidRDefault="0027439B">
            <w:pPr>
              <w:spacing w:line="276" w:lineRule="auto"/>
            </w:pPr>
            <w:r w:rsidRPr="008547E7">
              <w:rPr>
                <w:b/>
              </w:rPr>
              <w:t>Eastern Health Transition Care Program</w:t>
            </w:r>
            <w:r w:rsidR="008547E7">
              <w:br/>
            </w:r>
            <w:r w:rsidR="008547E7">
              <w:br/>
              <w:t>Administration</w:t>
            </w:r>
            <w:r w:rsidRPr="0027439B">
              <w:br/>
            </w:r>
            <w:r w:rsidRPr="0027439B">
              <w:rPr>
                <w:noProof/>
                <w:lang w:val="en-AU"/>
              </w:rPr>
              <w:drawing>
                <wp:inline distT="114300" distB="114300" distL="114300" distR="114300" wp14:anchorId="6009D339" wp14:editId="73F92B9D">
                  <wp:extent cx="126000" cy="126000"/>
                  <wp:effectExtent l="0" t="0" r="0" b="0"/>
                  <wp:docPr id="44" name="image2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.png">
                            <a:extLst>
                              <a:ext uri="{C183D7F6-B498-43B3-948B-1728B52AA6E4}">
      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27439B">
              <w:t xml:space="preserve"> 03 9955-7585</w:t>
            </w:r>
            <w:r w:rsidRPr="0027439B">
              <w:br/>
            </w:r>
            <w:r w:rsidRPr="0027439B">
              <w:rPr>
                <w:noProof/>
                <w:lang w:val="en-AU"/>
              </w:rPr>
              <w:drawing>
                <wp:inline distT="114300" distB="114300" distL="114300" distR="114300" wp14:anchorId="390B142E" wp14:editId="79120325">
                  <wp:extent cx="126000" cy="126171"/>
                  <wp:effectExtent l="0" t="0" r="0" b="0"/>
                  <wp:docPr id="43" name="image5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5.png">
                            <a:extLst>
                              <a:ext uri="{C183D7F6-B498-43B3-948B-1728B52AA6E4}">
      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1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27439B">
              <w:t xml:space="preserve"> transition.care@easternhealth.org.au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9A91C" w14:textId="2FBB8C97" w:rsidR="0027439B" w:rsidRPr="008547E7" w:rsidRDefault="008547E7" w:rsidP="008547E7">
            <w:pPr>
              <w:spacing w:line="276" w:lineRule="auto"/>
            </w:pPr>
            <w:r>
              <w:rPr>
                <w:b/>
              </w:rPr>
              <w:t xml:space="preserve">Victorian </w:t>
            </w:r>
            <w:r w:rsidRPr="008547E7">
              <w:rPr>
                <w:b/>
              </w:rPr>
              <w:t>Department of Health</w:t>
            </w:r>
            <w:r>
              <w:br/>
            </w:r>
            <w:r>
              <w:br/>
            </w:r>
            <w:r w:rsidR="00BB557E" w:rsidRPr="008547E7">
              <w:rPr>
                <w:rFonts w:cs="Calibri"/>
                <w:noProof/>
              </w:rPr>
              <w:t>Senior Policy Officer</w:t>
            </w:r>
            <w:r>
              <w:br/>
            </w:r>
            <w:r w:rsidR="0027439B" w:rsidRPr="0027439B">
              <w:rPr>
                <w:noProof/>
                <w:lang w:val="en-AU"/>
              </w:rPr>
              <w:drawing>
                <wp:inline distT="0" distB="0" distL="0" distR="0" wp14:anchorId="59DD4376" wp14:editId="348178AC">
                  <wp:extent cx="124460" cy="124460"/>
                  <wp:effectExtent l="0" t="0" r="889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439B" w:rsidRPr="0027439B">
              <w:t xml:space="preserve"> 03 9595 2307</w:t>
            </w:r>
            <w:r w:rsidR="0027439B" w:rsidRPr="0027439B">
              <w:br/>
            </w:r>
            <w:r w:rsidR="0027439B" w:rsidRPr="0027439B">
              <w:rPr>
                <w:noProof/>
                <w:lang w:val="en-AU"/>
              </w:rPr>
              <w:drawing>
                <wp:inline distT="0" distB="0" distL="0" distR="0" wp14:anchorId="1871DB83" wp14:editId="59A8F873">
                  <wp:extent cx="124460" cy="124460"/>
                  <wp:effectExtent l="0" t="0" r="889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439B" w:rsidRPr="0027439B">
              <w:t xml:space="preserve"> TCP@health.vic.gov.au</w:t>
            </w:r>
          </w:p>
        </w:tc>
      </w:tr>
    </w:tbl>
    <w:p w14:paraId="393F854B" w14:textId="1F92AFEE" w:rsidR="0027439B" w:rsidRDefault="0027439B">
      <w:pPr>
        <w:rPr>
          <w:b/>
          <w:sz w:val="26"/>
          <w:szCs w:val="26"/>
        </w:rPr>
      </w:pPr>
    </w:p>
    <w:p w14:paraId="732A5B82" w14:textId="05987184" w:rsidR="0027439B" w:rsidRDefault="0027439B" w:rsidP="0027439B">
      <w:pPr>
        <w:spacing w:after="0"/>
        <w:rPr>
          <w:color w:val="0000FF"/>
          <w:sz w:val="18"/>
          <w:szCs w:val="18"/>
          <w:u w:val="single"/>
        </w:rPr>
      </w:pPr>
      <w:r>
        <w:rPr>
          <w:rFonts w:ascii="Public Sans" w:eastAsia="Public Sans" w:hAnsi="Public Sans" w:cs="Public Sans"/>
          <w:b/>
          <w:sz w:val="18"/>
          <w:szCs w:val="18"/>
        </w:rPr>
        <w:br/>
      </w:r>
      <w:r>
        <w:rPr>
          <w:b/>
          <w:sz w:val="18"/>
          <w:szCs w:val="18"/>
        </w:rPr>
        <w:t>Download this agreement to your computer</w:t>
      </w:r>
      <w:r>
        <w:rPr>
          <w:b/>
          <w:sz w:val="18"/>
          <w:szCs w:val="18"/>
        </w:rPr>
        <w:br/>
      </w:r>
      <w:r>
        <w:rPr>
          <w:sz w:val="18"/>
          <w:szCs w:val="18"/>
        </w:rPr>
        <w:t xml:space="preserve">Scan the QR code </w:t>
      </w:r>
      <w:r>
        <w:rPr>
          <w:noProof/>
          <w:lang w:val="en-AU"/>
        </w:rPr>
        <w:drawing>
          <wp:anchor distT="114300" distB="114300" distL="114300" distR="114300" simplePos="0" relativeHeight="251663360" behindDoc="0" locked="0" layoutInCell="1" allowOverlap="1" wp14:anchorId="759C5DF1" wp14:editId="70B5B2C7">
            <wp:simplePos x="0" y="0"/>
            <wp:positionH relativeFrom="column">
              <wp:posOffset>-19050</wp:posOffset>
            </wp:positionH>
            <wp:positionV relativeFrom="paragraph">
              <wp:posOffset>142875</wp:posOffset>
            </wp:positionV>
            <wp:extent cx="766445" cy="8020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FF"/>
          <w:sz w:val="18"/>
          <w:szCs w:val="18"/>
          <w:u w:val="single"/>
        </w:rPr>
        <w:t xml:space="preserve"> </w:t>
      </w:r>
    </w:p>
    <w:p w14:paraId="3B057F44" w14:textId="77777777" w:rsidR="0027439B" w:rsidRDefault="0027439B" w:rsidP="0027439B">
      <w:pPr>
        <w:spacing w:after="0"/>
        <w:rPr>
          <w:color w:val="0000FF"/>
          <w:sz w:val="18"/>
          <w:szCs w:val="18"/>
          <w:u w:val="single"/>
        </w:rPr>
      </w:pPr>
    </w:p>
    <w:p w14:paraId="5CF0230D" w14:textId="1D526B25" w:rsidR="0027439B" w:rsidRDefault="0027439B" w:rsidP="0027439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To receive this document in another format email </w:t>
      </w:r>
      <w:hyperlink r:id="rId16" w:history="1">
        <w:r>
          <w:rPr>
            <w:rStyle w:val="Hyperlink"/>
            <w:sz w:val="18"/>
            <w:szCs w:val="18"/>
          </w:rPr>
          <w:t>TCP@health.vic.gov.au</w:t>
        </w:r>
      </w:hyperlink>
      <w:r>
        <w:rPr>
          <w:sz w:val="18"/>
          <w:szCs w:val="18"/>
        </w:rPr>
        <w:t xml:space="preserve"> </w:t>
      </w:r>
      <w:hyperlink r:id="rId17" w:history="1">
        <w:r w:rsidR="00363A91" w:rsidRPr="004A3296">
          <w:rPr>
            <w:rStyle w:val="Hyperlink"/>
            <w:sz w:val="18"/>
            <w:szCs w:val="18"/>
          </w:rPr>
          <w:t>TCP@health.vic.gov.au</w:t>
        </w:r>
      </w:hyperlink>
    </w:p>
    <w:p w14:paraId="76D656AF" w14:textId="1306DA60" w:rsidR="00363A91" w:rsidRDefault="00363A91" w:rsidP="0027439B">
      <w:pPr>
        <w:spacing w:after="0"/>
        <w:rPr>
          <w:sz w:val="18"/>
          <w:szCs w:val="18"/>
        </w:rPr>
      </w:pPr>
    </w:p>
    <w:p w14:paraId="08F44BF3" w14:textId="4E2570EE" w:rsidR="00363A91" w:rsidRDefault="00363A91" w:rsidP="0027439B">
      <w:pPr>
        <w:spacing w:after="0"/>
        <w:rPr>
          <w:sz w:val="18"/>
          <w:szCs w:val="18"/>
        </w:rPr>
      </w:pPr>
    </w:p>
    <w:p w14:paraId="6C738588" w14:textId="61BBCC77" w:rsidR="00363A91" w:rsidRPr="00363A91" w:rsidRDefault="00363A91" w:rsidP="00363A9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The Transition Care Program Information and Agreement is available in 22 different languages from the Health Transitions website or via the following link: </w:t>
      </w:r>
      <w:hyperlink r:id="rId18" w:history="1">
        <w:r w:rsidRPr="00363A91">
          <w:rPr>
            <w:color w:val="0000FF"/>
            <w:sz w:val="18"/>
            <w:szCs w:val="18"/>
            <w:u w:val="single"/>
          </w:rPr>
          <w:t>Transition care program - client informa</w:t>
        </w:r>
        <w:r w:rsidRPr="00363A91">
          <w:rPr>
            <w:color w:val="0000FF"/>
            <w:sz w:val="18"/>
            <w:szCs w:val="18"/>
            <w:u w:val="single"/>
          </w:rPr>
          <w:t>tion and agreement (healthtranslations.vic.gov.au)</w:t>
        </w:r>
      </w:hyperlink>
    </w:p>
    <w:p w14:paraId="0D50D6E5" w14:textId="6E05368C" w:rsidR="00363A91" w:rsidRDefault="00363A91" w:rsidP="00363A91">
      <w:pPr>
        <w:spacing w:after="0"/>
        <w:rPr>
          <w:color w:val="0000FF"/>
          <w:sz w:val="18"/>
          <w:szCs w:val="18"/>
          <w:u w:val="single"/>
        </w:rPr>
      </w:pPr>
    </w:p>
    <w:p w14:paraId="590A898D" w14:textId="77777777" w:rsidR="00363A91" w:rsidRDefault="00363A91" w:rsidP="00363A91">
      <w:pPr>
        <w:spacing w:after="0"/>
        <w:rPr>
          <w:color w:val="0000FF"/>
          <w:sz w:val="18"/>
          <w:szCs w:val="18"/>
          <w:u w:val="single"/>
        </w:rPr>
      </w:pPr>
    </w:p>
    <w:p w14:paraId="6EF94820" w14:textId="45D7375B" w:rsidR="002B0D77" w:rsidRPr="005861F9" w:rsidRDefault="00E174E9">
      <w:pPr>
        <w:rPr>
          <w:sz w:val="18"/>
          <w:szCs w:val="18"/>
        </w:rPr>
      </w:pPr>
      <w:r w:rsidRPr="005861F9">
        <w:rPr>
          <w:noProof/>
          <w:sz w:val="18"/>
          <w:szCs w:val="18"/>
          <w:lang w:val="en-AU"/>
        </w:rPr>
        <w:drawing>
          <wp:anchor distT="0" distB="0" distL="114300" distR="114300" simplePos="0" relativeHeight="251660288" behindDoc="0" locked="0" layoutInCell="1" hidden="0" allowOverlap="1" wp14:anchorId="396C52A3" wp14:editId="06E746F3">
            <wp:simplePos x="0" y="0"/>
            <wp:positionH relativeFrom="column">
              <wp:posOffset>-19818</wp:posOffset>
            </wp:positionH>
            <wp:positionV relativeFrom="paragraph">
              <wp:posOffset>181186</wp:posOffset>
            </wp:positionV>
            <wp:extent cx="1193800" cy="352573"/>
            <wp:effectExtent l="0" t="0" r="0" b="0"/>
            <wp:wrapSquare wrapText="bothSides" distT="0" distB="0" distL="114300" distR="114300"/>
            <wp:docPr id="34" name="image1.png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3525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2" w:name="_heading=h.tyjcwt" w:colFirst="0" w:colLast="0"/>
      <w:bookmarkEnd w:id="2"/>
    </w:p>
    <w:p w14:paraId="2B2DFA6D" w14:textId="77777777" w:rsidR="00D30C40" w:rsidRDefault="00D30C40" w:rsidP="00D30C40">
      <w:pPr>
        <w:rPr>
          <w:sz w:val="18"/>
          <w:szCs w:val="18"/>
        </w:rPr>
      </w:pPr>
    </w:p>
    <w:p w14:paraId="286E3696" w14:textId="77777777" w:rsidR="00D30C40" w:rsidRDefault="00D30C40" w:rsidP="00D30C40">
      <w:pPr>
        <w:rPr>
          <w:sz w:val="18"/>
          <w:szCs w:val="18"/>
        </w:rPr>
      </w:pPr>
    </w:p>
    <w:p w14:paraId="5DE80DC5" w14:textId="1DED01E3" w:rsidR="00D30C40" w:rsidRDefault="00E174E9" w:rsidP="00D30C40">
      <w:pPr>
        <w:spacing w:after="0"/>
        <w:rPr>
          <w:sz w:val="18"/>
          <w:szCs w:val="18"/>
        </w:rPr>
      </w:pPr>
      <w:r w:rsidRPr="005861F9">
        <w:rPr>
          <w:sz w:val="18"/>
          <w:szCs w:val="18"/>
        </w:rPr>
        <w:t>Authorised and published by the Victorian Government, 1 Treasury Place, Melbourne.</w:t>
      </w:r>
      <w:r w:rsidRPr="005861F9">
        <w:rPr>
          <w:sz w:val="18"/>
          <w:szCs w:val="18"/>
        </w:rPr>
        <w:br/>
        <w:t xml:space="preserve">© State of Victoria, Australia, Department of Health, </w:t>
      </w:r>
      <w:r w:rsidR="00E51DDA" w:rsidRPr="005861F9">
        <w:rPr>
          <w:sz w:val="18"/>
          <w:szCs w:val="18"/>
        </w:rPr>
        <w:t xml:space="preserve">January </w:t>
      </w:r>
      <w:r w:rsidRPr="005861F9">
        <w:rPr>
          <w:sz w:val="18"/>
          <w:szCs w:val="18"/>
        </w:rPr>
        <w:t>2</w:t>
      </w:r>
      <w:r w:rsidR="00E51DDA" w:rsidRPr="005861F9">
        <w:rPr>
          <w:sz w:val="18"/>
          <w:szCs w:val="18"/>
        </w:rPr>
        <w:t>023</w:t>
      </w:r>
      <w:r w:rsidRPr="005861F9">
        <w:rPr>
          <w:sz w:val="18"/>
          <w:szCs w:val="18"/>
        </w:rPr>
        <w:t>.</w:t>
      </w:r>
      <w:r w:rsidR="00D30C40">
        <w:rPr>
          <w:sz w:val="18"/>
          <w:szCs w:val="18"/>
        </w:rPr>
        <w:t xml:space="preserve"> </w:t>
      </w:r>
    </w:p>
    <w:p w14:paraId="155846B8" w14:textId="012E07A6" w:rsidR="00D30C40" w:rsidRDefault="00D30C40" w:rsidP="00D30C4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Available at </w:t>
      </w:r>
      <w:hyperlink r:id="rId20">
        <w:r>
          <w:rPr>
            <w:color w:val="0000FF"/>
            <w:sz w:val="18"/>
            <w:szCs w:val="18"/>
            <w:u w:val="single"/>
          </w:rPr>
          <w:t>health.vic.gov.au/publications/tcp-information-and-client-agreement-english</w:t>
        </w:r>
      </w:hyperlink>
      <w:r>
        <w:rPr>
          <w:color w:val="0000FF"/>
          <w:sz w:val="18"/>
          <w:szCs w:val="18"/>
          <w:u w:val="single"/>
        </w:rPr>
        <w:t xml:space="preserve"> </w:t>
      </w:r>
      <w:hyperlink r:id="rId21" w:history="1">
        <w:r w:rsidRPr="00E4237B">
          <w:rPr>
            <w:rStyle w:val="Hyperlink"/>
            <w:sz w:val="18"/>
            <w:szCs w:val="18"/>
          </w:rPr>
          <w:t>www.health.vic.gov.au/publications/tcp-information-and-client-agreement-english</w:t>
        </w:r>
      </w:hyperlink>
      <w:r>
        <w:rPr>
          <w:sz w:val="18"/>
          <w:szCs w:val="18"/>
        </w:rPr>
        <w:t xml:space="preserve"> </w:t>
      </w:r>
    </w:p>
    <w:p w14:paraId="6AB50331" w14:textId="755827A2" w:rsidR="00981527" w:rsidRPr="00403152" w:rsidRDefault="00D30C40" w:rsidP="0040315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Available format: DOCX </w:t>
      </w:r>
    </w:p>
    <w:p w14:paraId="787BBFA0" w14:textId="63FF45C0" w:rsidR="002B0D77" w:rsidRPr="00E94778" w:rsidRDefault="008547E7" w:rsidP="00A9155C">
      <w:pPr>
        <w:pStyle w:val="Heading1"/>
        <w:rPr>
          <w:color w:val="365F91" w:themeColor="accent1" w:themeShade="BF"/>
        </w:rPr>
      </w:pPr>
      <w:r>
        <w:rPr>
          <w:noProof/>
          <w:lang w:val="en-A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3B80C5DB" wp14:editId="453FDD88">
                <wp:simplePos x="0" y="0"/>
                <wp:positionH relativeFrom="column">
                  <wp:posOffset>-616065</wp:posOffset>
                </wp:positionH>
                <wp:positionV relativeFrom="paragraph">
                  <wp:posOffset>-311439</wp:posOffset>
                </wp:positionV>
                <wp:extent cx="304800" cy="10885748"/>
                <wp:effectExtent l="0" t="0" r="0" b="0"/>
                <wp:wrapNone/>
                <wp:docPr id="33" name="Rectangle 33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0885748"/>
                        </a:xfrm>
                        <a:prstGeom prst="rect">
                          <a:avLst/>
                        </a:prstGeom>
                        <a:solidFill>
                          <a:srgbClr val="6C9F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FB3D11" w14:textId="77777777" w:rsidR="002B0D77" w:rsidRDefault="002B0D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0C5DB" id="Rectangle 33" o:spid="_x0000_s1026" style="position:absolute;margin-left:-48.5pt;margin-top:-24.5pt;width:24pt;height:857.1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" fillcolor="#6c9feb" stroked="f">
                <v:textbox inset="2.53958mm,2.53958mm,2.53958mm,2.53958mm">
                  <w:txbxContent>
                    <w:p w14:paraId="23FB3D11" w14:textId="77777777" w:rsidR="002B0D77" w:rsidRDefault="002B0D7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F04C73">
        <w:br/>
      </w:r>
      <w:r w:rsidR="00E174E9" w:rsidRPr="00E94778">
        <w:rPr>
          <w:color w:val="365F91" w:themeColor="accent1" w:themeShade="BF"/>
        </w:rPr>
        <w:t>What is the Transition Care Program (TCP)?</w:t>
      </w:r>
    </w:p>
    <w:p w14:paraId="3E734E0B" w14:textId="77777777" w:rsidR="002B0D77" w:rsidRPr="006F33C4" w:rsidRDefault="00E174E9" w:rsidP="008547E7">
      <w:pPr>
        <w:pStyle w:val="Subtitle"/>
        <w:spacing w:after="0"/>
        <w:rPr>
          <w:color w:val="244061" w:themeColor="accent1" w:themeShade="80"/>
        </w:rPr>
      </w:pPr>
      <w:bookmarkStart w:id="3" w:name="_heading=h.3dy6vkm" w:colFirst="0" w:colLast="0"/>
      <w:bookmarkEnd w:id="3"/>
      <w:r w:rsidRPr="00E94778">
        <w:rPr>
          <w:color w:val="365F91" w:themeColor="accent1" w:themeShade="BF"/>
        </w:rPr>
        <w:t xml:space="preserve">The TCP can help you recover after a hospital </w:t>
      </w:r>
      <w:r w:rsidRPr="006F33C4">
        <w:rPr>
          <w:color w:val="244061" w:themeColor="accent1" w:themeShade="80"/>
        </w:rPr>
        <w:t xml:space="preserve">stay, gain independence, and connect you with the support you need. </w:t>
      </w:r>
    </w:p>
    <w:p w14:paraId="6885CBA5" w14:textId="59781413" w:rsidR="002B0D77" w:rsidRDefault="00F04C73" w:rsidP="00F04C73">
      <w:pPr>
        <w:pStyle w:val="Heading3"/>
        <w:spacing w:before="0" w:after="0"/>
        <w:rPr>
          <w:b/>
          <w:sz w:val="26"/>
          <w:szCs w:val="26"/>
        </w:rPr>
      </w:pPr>
      <w:bookmarkStart w:id="4" w:name="_heading=h.1t3h5sf" w:colFirst="0" w:colLast="0"/>
      <w:bookmarkEnd w:id="4"/>
      <w:r w:rsidRPr="00F04C73">
        <w:rPr>
          <w:b/>
          <w:sz w:val="16"/>
          <w:szCs w:val="16"/>
        </w:rPr>
        <w:br/>
      </w:r>
      <w:r w:rsidR="00E174E9">
        <w:rPr>
          <w:b/>
          <w:sz w:val="26"/>
          <w:szCs w:val="26"/>
        </w:rPr>
        <w:t>How it works</w:t>
      </w:r>
    </w:p>
    <w:p w14:paraId="79A63272" w14:textId="77777777" w:rsidR="008547E7" w:rsidRPr="00F04C73" w:rsidRDefault="008547E7" w:rsidP="00F04C73">
      <w:pPr>
        <w:spacing w:after="0"/>
        <w:ind w:firstLine="720"/>
        <w:rPr>
          <w:sz w:val="16"/>
          <w:szCs w:val="16"/>
        </w:rPr>
      </w:pPr>
    </w:p>
    <w:p w14:paraId="6FE25600" w14:textId="77777777" w:rsidR="002B0D77" w:rsidRDefault="00E174E9" w:rsidP="008547E7">
      <w:pPr>
        <w:numPr>
          <w:ilvl w:val="0"/>
          <w:numId w:val="5"/>
        </w:numPr>
        <w:spacing w:after="0"/>
        <w:ind w:left="357" w:right="567" w:hanging="357"/>
      </w:pPr>
      <w:r>
        <w:t xml:space="preserve">The Aged Care Assessment Service (ACAS) will confirm if you can get TCP services. </w:t>
      </w:r>
    </w:p>
    <w:p w14:paraId="590A2EC4" w14:textId="77777777" w:rsidR="002B0D77" w:rsidRDefault="00E174E9" w:rsidP="008547E7">
      <w:pPr>
        <w:numPr>
          <w:ilvl w:val="0"/>
          <w:numId w:val="5"/>
        </w:numPr>
        <w:spacing w:after="0"/>
        <w:ind w:left="357" w:right="567" w:hanging="357"/>
      </w:pPr>
      <w:r>
        <w:t>You will need to fill out and sign the TCP agreement.</w:t>
      </w:r>
    </w:p>
    <w:p w14:paraId="76B0FD47" w14:textId="77777777" w:rsidR="002B0D77" w:rsidRDefault="00E174E9" w:rsidP="008547E7">
      <w:pPr>
        <w:numPr>
          <w:ilvl w:val="0"/>
          <w:numId w:val="5"/>
        </w:numPr>
        <w:spacing w:after="0"/>
        <w:ind w:left="357" w:right="-284" w:hanging="357"/>
      </w:pPr>
      <w:r>
        <w:t>The program starts as soon as you finish your hospital stay.</w:t>
      </w:r>
    </w:p>
    <w:p w14:paraId="7EF17218" w14:textId="7EE26852" w:rsidR="002B0D77" w:rsidRDefault="00E174E9" w:rsidP="008547E7">
      <w:pPr>
        <w:numPr>
          <w:ilvl w:val="0"/>
          <w:numId w:val="5"/>
        </w:numPr>
        <w:spacing w:after="0"/>
        <w:ind w:left="357" w:right="567" w:hanging="357"/>
      </w:pPr>
      <w:r>
        <w:t xml:space="preserve">You can get support for up to </w:t>
      </w:r>
      <w:r>
        <w:rPr>
          <w:b/>
        </w:rPr>
        <w:t>12 weeks</w:t>
      </w:r>
      <w:r>
        <w:t xml:space="preserve"> (</w:t>
      </w:r>
      <w:r w:rsidR="00CD44F3">
        <w:t>84 days) as you recover at home</w:t>
      </w:r>
      <w:r>
        <w:t xml:space="preserve"> </w:t>
      </w:r>
      <w:r w:rsidR="00CD44F3">
        <w:t xml:space="preserve">or, for bed based care, </w:t>
      </w:r>
      <w:r>
        <w:t>in an</w:t>
      </w:r>
      <w:r w:rsidR="00DD6AEF">
        <w:t xml:space="preserve"> aged care facility</w:t>
      </w:r>
      <w:r w:rsidR="00CD44F3">
        <w:t>, where the treating TCP team are based</w:t>
      </w:r>
      <w:r w:rsidR="00DD6AEF">
        <w:t>.</w:t>
      </w:r>
    </w:p>
    <w:p w14:paraId="0FB2F2BD" w14:textId="77777777" w:rsidR="002B0D77" w:rsidRDefault="00E174E9" w:rsidP="008547E7">
      <w:pPr>
        <w:numPr>
          <w:ilvl w:val="0"/>
          <w:numId w:val="5"/>
        </w:numPr>
        <w:spacing w:after="0"/>
        <w:ind w:left="357" w:right="567" w:hanging="357"/>
      </w:pPr>
      <w:r>
        <w:t xml:space="preserve">You will have a care plan that will describe the types of services you will get. </w:t>
      </w:r>
    </w:p>
    <w:p w14:paraId="5F17056A" w14:textId="77777777" w:rsidR="002B0D77" w:rsidRDefault="00E174E9" w:rsidP="008547E7">
      <w:pPr>
        <w:numPr>
          <w:ilvl w:val="0"/>
          <w:numId w:val="5"/>
        </w:numPr>
        <w:spacing w:after="0"/>
        <w:ind w:left="357" w:right="567" w:hanging="357"/>
      </w:pPr>
      <w:r>
        <w:t xml:space="preserve">You can move between different locations or types of care as your needs change. </w:t>
      </w:r>
    </w:p>
    <w:p w14:paraId="11379BA9" w14:textId="01A02539" w:rsidR="002B0D77" w:rsidRDefault="00E174E9" w:rsidP="008547E7">
      <w:pPr>
        <w:numPr>
          <w:ilvl w:val="0"/>
          <w:numId w:val="5"/>
        </w:numPr>
        <w:spacing w:after="0"/>
        <w:ind w:left="357" w:right="567" w:hanging="357"/>
      </w:pPr>
      <w:bookmarkStart w:id="5" w:name="_heading=h.4d34og8" w:colFirst="0" w:colLast="0"/>
      <w:bookmarkEnd w:id="5"/>
      <w:r>
        <w:t xml:space="preserve">You will get help with finding options for longer-term care if you need it. </w:t>
      </w:r>
    </w:p>
    <w:p w14:paraId="77C09C26" w14:textId="77777777" w:rsidR="00F04C73" w:rsidRPr="00F04C73" w:rsidRDefault="00F04C73" w:rsidP="00F04C73">
      <w:pPr>
        <w:spacing w:after="0"/>
        <w:ind w:left="357" w:right="567"/>
        <w:rPr>
          <w:sz w:val="20"/>
          <w:szCs w:val="20"/>
        </w:rPr>
      </w:pPr>
    </w:p>
    <w:p w14:paraId="1D5B684E" w14:textId="679325E1" w:rsidR="002B0D77" w:rsidRDefault="00E174E9" w:rsidP="00F04C73">
      <w:pPr>
        <w:pStyle w:val="Heading3"/>
        <w:spacing w:before="0" w:after="0"/>
        <w:rPr>
          <w:b/>
          <w:sz w:val="26"/>
          <w:szCs w:val="26"/>
        </w:rPr>
      </w:pPr>
      <w:r>
        <w:rPr>
          <w:b/>
          <w:sz w:val="26"/>
          <w:szCs w:val="26"/>
        </w:rPr>
        <w:t>In the program, there are two types of care you can get</w:t>
      </w:r>
    </w:p>
    <w:p w14:paraId="13211CA8" w14:textId="77777777" w:rsidR="00F04C73" w:rsidRPr="00F04C73" w:rsidRDefault="00F04C73" w:rsidP="00F04C73">
      <w:pPr>
        <w:rPr>
          <w:sz w:val="16"/>
          <w:szCs w:val="16"/>
        </w:rPr>
      </w:pPr>
    </w:p>
    <w:tbl>
      <w:tblPr>
        <w:tblStyle w:val="af2"/>
        <w:tblW w:w="10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20"/>
        <w:gridCol w:w="285"/>
        <w:gridCol w:w="5130"/>
      </w:tblGrid>
      <w:tr w:rsidR="002B0D77" w14:paraId="745FD476" w14:textId="77777777" w:rsidTr="006E6742">
        <w:trPr>
          <w:trHeight w:val="6411"/>
        </w:trPr>
        <w:tc>
          <w:tcPr>
            <w:tcW w:w="4620" w:type="dxa"/>
            <w:tcBorders>
              <w:top w:val="single" w:sz="12" w:space="0" w:color="6D9EEB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D3DDE" w14:textId="77777777" w:rsidR="002B0D77" w:rsidRDefault="00E174E9">
            <w:pPr>
              <w:rPr>
                <w:sz w:val="20"/>
                <w:szCs w:val="20"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04E35AC7" wp14:editId="211E29E9">
                  <wp:extent cx="284400" cy="284400"/>
                  <wp:effectExtent l="0" t="0" r="0" b="0"/>
                  <wp:docPr id="46" name="image6.png" descr="An icon of a hou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use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00" cy="28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Home based care</w:t>
            </w:r>
            <w:r>
              <w:br/>
              <w:t>You will get care in your home.</w:t>
            </w:r>
          </w:p>
          <w:p w14:paraId="34FB5D11" w14:textId="77777777" w:rsidR="002B0D77" w:rsidRDefault="00E174E9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Services could include: </w:t>
            </w:r>
          </w:p>
          <w:p w14:paraId="2A2E32D6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Nursing and in-home respite</w:t>
            </w:r>
          </w:p>
          <w:p w14:paraId="49611787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Help with cleaning, meals or bathing </w:t>
            </w:r>
          </w:p>
          <w:p w14:paraId="2CD08371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Setting up medical appointments </w:t>
            </w:r>
          </w:p>
          <w:p w14:paraId="564F4105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 to appointments or social activities</w:t>
            </w:r>
          </w:p>
          <w:p w14:paraId="397E34C8" w14:textId="3E378CB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Therapy from allied health staff, such as a physiotherapist</w:t>
            </w:r>
            <w:r w:rsidR="00CD44F3">
              <w:rPr>
                <w:sz w:val="20"/>
                <w:szCs w:val="20"/>
              </w:rPr>
              <w:t xml:space="preserve"> </w:t>
            </w:r>
          </w:p>
          <w:p w14:paraId="39BBBFF0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equipment such as handrails, ramps or continence aids</w:t>
            </w:r>
          </w:p>
          <w:p w14:paraId="72BF2783" w14:textId="77777777" w:rsidR="002B0D77" w:rsidRDefault="00E174E9">
            <w:pPr>
              <w:pStyle w:val="Heading4"/>
              <w:rPr>
                <w:rFonts w:ascii="Arial" w:eastAsia="Arial" w:hAnsi="Arial" w:cs="Arial"/>
                <w:b/>
              </w:rPr>
            </w:pPr>
            <w:bookmarkStart w:id="6" w:name="_heading=h.2s8eyo1" w:colFirst="0" w:colLast="0"/>
            <w:bookmarkEnd w:id="6"/>
            <w:r>
              <w:rPr>
                <w:rFonts w:ascii="Arial" w:eastAsia="Arial" w:hAnsi="Arial" w:cs="Arial"/>
                <w:b/>
              </w:rPr>
              <w:t>Fees</w:t>
            </w:r>
          </w:p>
          <w:p w14:paraId="1731E17F" w14:textId="77777777" w:rsidR="002B0D77" w:rsidRDefault="00E174E9" w:rsidP="00F04C73">
            <w:pPr>
              <w:spacing w:line="276" w:lineRule="auto"/>
            </w:pPr>
            <w:r>
              <w:t xml:space="preserve">You will need to pay </w:t>
            </w:r>
            <w:r>
              <w:rPr>
                <w:shd w:val="clear" w:color="auto" w:fill="A4C2F4"/>
              </w:rPr>
              <w:t>17.5%</w:t>
            </w:r>
            <w:r>
              <w:t xml:space="preserve"> of your current single aged pension per day.</w:t>
            </w:r>
          </w:p>
          <w:p w14:paraId="2A5BB7D0" w14:textId="2A333359" w:rsidR="008F6AB9" w:rsidRDefault="008F6AB9" w:rsidP="00F04C73">
            <w:pPr>
              <w:spacing w:line="276" w:lineRule="auto"/>
              <w:rPr>
                <w:sz w:val="20"/>
                <w:szCs w:val="20"/>
              </w:rPr>
            </w:pPr>
            <w:r>
              <w:t xml:space="preserve">You will also need to pay for any prescription medication you need from </w:t>
            </w:r>
            <w:r w:rsidR="0039485D">
              <w:t>your</w:t>
            </w:r>
            <w:r>
              <w:t xml:space="preserve"> pharmacy.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77DB5" w14:textId="77777777" w:rsidR="002B0D77" w:rsidRDefault="002B0D77"/>
        </w:tc>
        <w:tc>
          <w:tcPr>
            <w:tcW w:w="5130" w:type="dxa"/>
            <w:tcBorders>
              <w:top w:val="single" w:sz="12" w:space="0" w:color="6D9EEB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E45C0" w14:textId="77777777" w:rsidR="002B0D77" w:rsidRDefault="00E174E9">
            <w:r>
              <w:rPr>
                <w:noProof/>
                <w:lang w:val="en-AU"/>
              </w:rPr>
              <w:drawing>
                <wp:inline distT="114300" distB="114300" distL="114300" distR="114300" wp14:anchorId="1D3A8A2A" wp14:editId="69D341C6">
                  <wp:extent cx="361950" cy="285212"/>
                  <wp:effectExtent l="0" t="0" r="0" b="0"/>
                  <wp:docPr id="45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23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85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Bed based care</w:t>
            </w:r>
            <w:r>
              <w:br/>
              <w:t>You will get care in a hospital or aged care facility.</w:t>
            </w:r>
          </w:p>
          <w:p w14:paraId="041684AF" w14:textId="77777777" w:rsidR="002B0D77" w:rsidRDefault="00E174E9">
            <w:pPr>
              <w:spacing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Services could include: </w:t>
            </w:r>
          </w:p>
          <w:p w14:paraId="6EECEE4F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Nursing and on-call support</w:t>
            </w:r>
          </w:p>
          <w:p w14:paraId="127F4A82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Medication assistance </w:t>
            </w:r>
          </w:p>
          <w:p w14:paraId="385A0FCE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Help with everyday tasks like bathing or walking</w:t>
            </w:r>
          </w:p>
          <w:p w14:paraId="721D1C9D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Dementia support </w:t>
            </w:r>
          </w:p>
          <w:p w14:paraId="61DF9783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Setting up medical appointments</w:t>
            </w:r>
          </w:p>
          <w:p w14:paraId="34ACB822" w14:textId="77777777" w:rsidR="0041348B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Therapy from allied health staff, such as a physiotherapist</w:t>
            </w:r>
          </w:p>
          <w:p w14:paraId="59C46CC2" w14:textId="661D3CDD" w:rsidR="002B0D77" w:rsidRPr="00B87316" w:rsidRDefault="00F04C73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 w:rsidRPr="00B87316">
              <w:rPr>
                <w:sz w:val="20"/>
                <w:szCs w:val="20"/>
              </w:rPr>
              <w:t>Lifestyle activities</w:t>
            </w:r>
          </w:p>
          <w:p w14:paraId="5F8D2518" w14:textId="77777777" w:rsidR="002B0D77" w:rsidRDefault="00E174E9">
            <w:pPr>
              <w:pStyle w:val="Heading4"/>
              <w:rPr>
                <w:rFonts w:ascii="Arial" w:eastAsia="Arial" w:hAnsi="Arial" w:cs="Arial"/>
                <w:b/>
              </w:rPr>
            </w:pPr>
            <w:bookmarkStart w:id="7" w:name="_heading=h.17dp8vu" w:colFirst="0" w:colLast="0"/>
            <w:bookmarkEnd w:id="7"/>
            <w:r>
              <w:rPr>
                <w:rFonts w:ascii="Arial" w:eastAsia="Arial" w:hAnsi="Arial" w:cs="Arial"/>
                <w:b/>
              </w:rPr>
              <w:t>Fees</w:t>
            </w:r>
          </w:p>
          <w:p w14:paraId="44D4E2A9" w14:textId="307DDA86" w:rsidR="002B0D77" w:rsidRDefault="00E174E9" w:rsidP="00F04C73">
            <w:pPr>
              <w:spacing w:line="276" w:lineRule="auto"/>
            </w:pPr>
            <w:r>
              <w:t xml:space="preserve">You will need to pay </w:t>
            </w:r>
            <w:r>
              <w:rPr>
                <w:shd w:val="clear" w:color="auto" w:fill="A4C2F4"/>
              </w:rPr>
              <w:t>85%</w:t>
            </w:r>
            <w:r>
              <w:t xml:space="preserve"> of your current single aged pension per day. </w:t>
            </w:r>
          </w:p>
          <w:p w14:paraId="3608382D" w14:textId="4EABB17B" w:rsidR="00DD6AEF" w:rsidRPr="00213150" w:rsidRDefault="00E174E9" w:rsidP="00F04C73">
            <w:pPr>
              <w:spacing w:line="276" w:lineRule="auto"/>
            </w:pPr>
            <w:r>
              <w:t xml:space="preserve">You will also need to pay for any </w:t>
            </w:r>
            <w:r w:rsidR="0039485D">
              <w:t>p</w:t>
            </w:r>
            <w:r>
              <w:t>rescription medi</w:t>
            </w:r>
            <w:r w:rsidR="0039485D">
              <w:t>cation you need from the p</w:t>
            </w:r>
            <w:r>
              <w:t>harmacy</w:t>
            </w:r>
            <w:r w:rsidR="0039485D">
              <w:t xml:space="preserve"> providing service to the bed based TCP site</w:t>
            </w:r>
            <w:r>
              <w:t>.</w:t>
            </w:r>
          </w:p>
        </w:tc>
      </w:tr>
    </w:tbl>
    <w:p w14:paraId="04D17E9F" w14:textId="77777777" w:rsidR="0039485D" w:rsidRPr="00F04C73" w:rsidRDefault="0039485D">
      <w:pPr>
        <w:spacing w:after="0"/>
        <w:rPr>
          <w:sz w:val="16"/>
          <w:szCs w:val="16"/>
        </w:rPr>
      </w:pPr>
    </w:p>
    <w:p w14:paraId="4B868704" w14:textId="4C29337D" w:rsidR="002B0D77" w:rsidRDefault="00E174E9">
      <w:pPr>
        <w:spacing w:after="0"/>
      </w:pPr>
      <w:r w:rsidRPr="00F04C73">
        <w:t xml:space="preserve">The program </w:t>
      </w:r>
      <w:r w:rsidRPr="00F04C73">
        <w:rPr>
          <w:b/>
        </w:rPr>
        <w:t>does</w:t>
      </w:r>
      <w:r w:rsidRPr="00F04C73">
        <w:t xml:space="preserve"> </w:t>
      </w:r>
      <w:r w:rsidRPr="00F04C73">
        <w:rPr>
          <w:b/>
        </w:rPr>
        <w:t>not</w:t>
      </w:r>
      <w:r w:rsidRPr="00F04C73">
        <w:t xml:space="preserve"> include services like:</w:t>
      </w:r>
    </w:p>
    <w:p w14:paraId="63A91CC6" w14:textId="77777777" w:rsidR="00F04C73" w:rsidRPr="00F04C73" w:rsidRDefault="00F04C73">
      <w:pPr>
        <w:spacing w:after="0"/>
        <w:rPr>
          <w:sz w:val="10"/>
          <w:szCs w:val="10"/>
        </w:rPr>
      </w:pPr>
    </w:p>
    <w:p w14:paraId="02F68185" w14:textId="77777777" w:rsidR="002B0D77" w:rsidRPr="00F04C73" w:rsidRDefault="00C623A1">
      <w:pPr>
        <w:spacing w:after="0" w:line="216" w:lineRule="auto"/>
      </w:pPr>
      <w:sdt>
        <w:sdtPr>
          <w:tag w:val="goog_rdk_0"/>
          <w:id w:val="-1619749696"/>
        </w:sdtPr>
        <w:sdtEndPr/>
        <w:sdtContent>
          <w:r w:rsidR="00E174E9" w:rsidRPr="00F04C73">
            <w:rPr>
              <w:rFonts w:ascii="Arial Unicode MS" w:eastAsia="Arial Unicode MS" w:hAnsi="Arial Unicode MS" w:cs="Arial Unicode MS"/>
              <w:color w:val="A61C00"/>
            </w:rPr>
            <w:t xml:space="preserve">✗ </w:t>
          </w:r>
        </w:sdtContent>
      </w:sdt>
      <w:r w:rsidR="00E174E9" w:rsidRPr="00F04C73">
        <w:t>Pathology or radiology (like blood tests or x-rays)</w:t>
      </w:r>
      <w:sdt>
        <w:sdtPr>
          <w:tag w:val="goog_rdk_1"/>
          <w:id w:val="-177508740"/>
        </w:sdtPr>
        <w:sdtEndPr/>
        <w:sdtContent>
          <w:r w:rsidR="00E174E9" w:rsidRPr="00F04C73">
            <w:rPr>
              <w:rFonts w:ascii="Arial Unicode MS" w:eastAsia="Arial Unicode MS" w:hAnsi="Arial Unicode MS" w:cs="Arial Unicode MS"/>
              <w:color w:val="A61C00"/>
            </w:rPr>
            <w:br/>
            <w:t xml:space="preserve">✗ </w:t>
          </w:r>
        </w:sdtContent>
      </w:sdt>
      <w:r w:rsidR="00E174E9" w:rsidRPr="00F04C73">
        <w:t xml:space="preserve">Ambulance travel to or from hospital   </w:t>
      </w:r>
      <w:r w:rsidR="00E174E9" w:rsidRPr="00F04C73">
        <w:br/>
      </w:r>
      <w:sdt>
        <w:sdtPr>
          <w:tag w:val="goog_rdk_2"/>
          <w:id w:val="-211890600"/>
        </w:sdtPr>
        <w:sdtEndPr/>
        <w:sdtContent>
          <w:r w:rsidR="00E174E9" w:rsidRPr="00F04C73">
            <w:rPr>
              <w:rFonts w:ascii="Arial Unicode MS" w:eastAsia="Arial Unicode MS" w:hAnsi="Arial Unicode MS" w:cs="Arial Unicode MS"/>
              <w:color w:val="A61C00"/>
            </w:rPr>
            <w:t xml:space="preserve">✗ </w:t>
          </w:r>
        </w:sdtContent>
      </w:sdt>
      <w:r w:rsidR="00E174E9" w:rsidRPr="00F04C73">
        <w:t>Prescription medicine or pharmacy fees</w:t>
      </w:r>
    </w:p>
    <w:p w14:paraId="45D36F5B" w14:textId="77777777" w:rsidR="002B0D77" w:rsidRPr="00F04C73" w:rsidRDefault="00C623A1">
      <w:pPr>
        <w:spacing w:after="0" w:line="216" w:lineRule="auto"/>
      </w:pPr>
      <w:sdt>
        <w:sdtPr>
          <w:tag w:val="goog_rdk_3"/>
          <w:id w:val="1761561522"/>
        </w:sdtPr>
        <w:sdtEndPr/>
        <w:sdtContent>
          <w:r w:rsidR="00E174E9" w:rsidRPr="00F04C73">
            <w:rPr>
              <w:rFonts w:ascii="Arial Unicode MS" w:eastAsia="Arial Unicode MS" w:hAnsi="Arial Unicode MS" w:cs="Arial Unicode MS"/>
              <w:color w:val="A61C00"/>
            </w:rPr>
            <w:t xml:space="preserve">✗ </w:t>
          </w:r>
        </w:sdtContent>
      </w:sdt>
      <w:r w:rsidR="00E174E9" w:rsidRPr="00F04C73">
        <w:t>GP appointments</w:t>
      </w:r>
    </w:p>
    <w:p w14:paraId="5B63DE0F" w14:textId="77777777" w:rsidR="002B0D77" w:rsidRDefault="002B0D77">
      <w:pPr>
        <w:spacing w:after="0" w:line="216" w:lineRule="auto"/>
        <w:rPr>
          <w:sz w:val="20"/>
          <w:szCs w:val="20"/>
        </w:rPr>
        <w:sectPr w:rsidR="002B0D77" w:rsidSect="00A9155C">
          <w:headerReference w:type="even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425" w:right="992" w:bottom="425" w:left="992" w:header="567" w:footer="720" w:gutter="0"/>
          <w:pgNumType w:start="1"/>
          <w:cols w:space="720"/>
        </w:sectPr>
      </w:pPr>
    </w:p>
    <w:p w14:paraId="214ADACA" w14:textId="5D477D86" w:rsidR="002B0D77" w:rsidRPr="00E94778" w:rsidRDefault="00F04C73" w:rsidP="00F04C73">
      <w:pPr>
        <w:pStyle w:val="Heading1"/>
        <w:ind w:firstLine="720"/>
        <w:rPr>
          <w:color w:val="365F91" w:themeColor="accent1" w:themeShade="BF"/>
        </w:rPr>
      </w:pPr>
      <w:bookmarkStart w:id="8" w:name="_heading=h.3rdcrjn" w:colFirst="0" w:colLast="0"/>
      <w:bookmarkEnd w:id="8"/>
      <w:r>
        <w:lastRenderedPageBreak/>
        <w:br/>
      </w:r>
      <w:r w:rsidR="00B87316">
        <w:rPr>
          <w:color w:val="365F91" w:themeColor="accent1" w:themeShade="BF"/>
        </w:rPr>
        <w:t>What to expect in the P</w:t>
      </w:r>
      <w:r w:rsidR="00E174E9" w:rsidRPr="00E94778">
        <w:rPr>
          <w:color w:val="365F91" w:themeColor="accent1" w:themeShade="BF"/>
        </w:rPr>
        <w:t>rogram</w:t>
      </w:r>
    </w:p>
    <w:p w14:paraId="4FB83C17" w14:textId="500D0983" w:rsidR="002B0D77" w:rsidRDefault="00E174E9" w:rsidP="005301B5">
      <w:pPr>
        <w:pStyle w:val="Subtitle"/>
        <w:spacing w:after="0"/>
        <w:sectPr w:rsidR="002B0D77" w:rsidSect="00A9155C">
          <w:type w:val="continuous"/>
          <w:pgSz w:w="11906" w:h="16838"/>
          <w:pgMar w:top="425" w:right="992" w:bottom="425" w:left="992" w:header="720" w:footer="720" w:gutter="0"/>
          <w:cols w:space="720"/>
        </w:sectPr>
      </w:pPr>
      <w:bookmarkStart w:id="9" w:name="_heading=h.26in1rg" w:colFirst="0" w:colLast="0"/>
      <w:bookmarkEnd w:id="9"/>
      <w:r w:rsidRPr="00E94778">
        <w:rPr>
          <w:color w:val="365F91" w:themeColor="accent1" w:themeShade="BF"/>
        </w:rPr>
        <w:t>To make the most of the TCP, you will have different rights and responsibilities.</w:t>
      </w:r>
      <w:r w:rsidR="005301B5">
        <w:br/>
      </w:r>
    </w:p>
    <w:p w14:paraId="69E62DD9" w14:textId="77777777" w:rsidR="002B0D77" w:rsidRDefault="00E174E9" w:rsidP="005301B5">
      <w:pPr>
        <w:pStyle w:val="Heading2"/>
        <w:spacing w:after="0"/>
      </w:pPr>
      <w:bookmarkStart w:id="10" w:name="_heading=h.lnxbz9" w:colFirst="0" w:colLast="0"/>
      <w:bookmarkEnd w:id="10"/>
      <w:r>
        <w:t>What does my case manager do?</w:t>
      </w:r>
    </w:p>
    <w:p w14:paraId="4C97A77D" w14:textId="77777777" w:rsidR="005301B5" w:rsidRPr="005301B5" w:rsidRDefault="005301B5" w:rsidP="00F04C73">
      <w:pPr>
        <w:spacing w:after="0"/>
        <w:rPr>
          <w:sz w:val="18"/>
          <w:szCs w:val="18"/>
        </w:rPr>
      </w:pPr>
    </w:p>
    <w:p w14:paraId="3E79C276" w14:textId="61CB3AB2" w:rsidR="002B0D77" w:rsidRPr="005301B5" w:rsidRDefault="00E174E9" w:rsidP="00F04C73">
      <w:pPr>
        <w:spacing w:after="0"/>
        <w:rPr>
          <w:sz w:val="16"/>
          <w:szCs w:val="16"/>
        </w:rPr>
      </w:pPr>
      <w:r w:rsidRPr="00F04C73">
        <w:t xml:space="preserve">Your case manager is your key contact, supporter and advocate during the program. </w:t>
      </w:r>
      <w:r w:rsidR="005301B5">
        <w:br/>
      </w:r>
    </w:p>
    <w:p w14:paraId="60260088" w14:textId="2F917FAA" w:rsidR="002B0D77" w:rsidRPr="005301B5" w:rsidRDefault="00E174E9" w:rsidP="00F04C73">
      <w:pPr>
        <w:spacing w:after="0"/>
        <w:rPr>
          <w:sz w:val="16"/>
          <w:szCs w:val="16"/>
        </w:rPr>
      </w:pPr>
      <w:r w:rsidRPr="00F04C73">
        <w:t>A case manager can help you:</w:t>
      </w:r>
      <w:r w:rsidR="005301B5">
        <w:br/>
      </w:r>
    </w:p>
    <w:p w14:paraId="2CEF4F2D" w14:textId="77777777" w:rsidR="002B0D77" w:rsidRPr="00F04C73" w:rsidRDefault="00E174E9" w:rsidP="00F04C73">
      <w:pPr>
        <w:numPr>
          <w:ilvl w:val="0"/>
          <w:numId w:val="1"/>
        </w:numPr>
        <w:spacing w:after="0"/>
      </w:pPr>
      <w:r w:rsidRPr="00F04C73">
        <w:t>Create a care plan and update it based on your needs</w:t>
      </w:r>
    </w:p>
    <w:p w14:paraId="73BD4F28" w14:textId="77777777" w:rsidR="002B0D77" w:rsidRPr="00F04C73" w:rsidRDefault="00E174E9" w:rsidP="00F04C73">
      <w:pPr>
        <w:numPr>
          <w:ilvl w:val="0"/>
          <w:numId w:val="1"/>
        </w:numPr>
        <w:spacing w:after="0"/>
      </w:pPr>
      <w:r w:rsidRPr="00F04C73">
        <w:t xml:space="preserve">Make decisions that affect your care </w:t>
      </w:r>
    </w:p>
    <w:p w14:paraId="40929B41" w14:textId="77777777" w:rsidR="002B0D77" w:rsidRPr="00F04C73" w:rsidRDefault="00E174E9" w:rsidP="00F04C73">
      <w:pPr>
        <w:numPr>
          <w:ilvl w:val="0"/>
          <w:numId w:val="1"/>
        </w:numPr>
        <w:spacing w:after="0"/>
      </w:pPr>
      <w:r w:rsidRPr="00F04C73">
        <w:t>Advocate for your needs and give you emotional support</w:t>
      </w:r>
    </w:p>
    <w:p w14:paraId="535AF1D7" w14:textId="77777777" w:rsidR="002B0D77" w:rsidRPr="00F04C73" w:rsidRDefault="00E174E9" w:rsidP="00F04C73">
      <w:pPr>
        <w:numPr>
          <w:ilvl w:val="0"/>
          <w:numId w:val="1"/>
        </w:numPr>
        <w:spacing w:after="0"/>
      </w:pPr>
      <w:r w:rsidRPr="00F04C73">
        <w:t>Share and action feedback about your care</w:t>
      </w:r>
    </w:p>
    <w:p w14:paraId="62FCAE27" w14:textId="77777777" w:rsidR="002B0D77" w:rsidRPr="00F04C73" w:rsidRDefault="00E174E9" w:rsidP="00F04C73">
      <w:pPr>
        <w:numPr>
          <w:ilvl w:val="0"/>
          <w:numId w:val="1"/>
        </w:numPr>
        <w:spacing w:after="0"/>
      </w:pPr>
      <w:r w:rsidRPr="00F04C73">
        <w:t>Plan your care in advance, including understanding your values and beliefs so your care team can make decisions on your behalf if you’re unable to</w:t>
      </w:r>
    </w:p>
    <w:p w14:paraId="12B20156" w14:textId="4A4256AF" w:rsidR="002B0D77" w:rsidRPr="00F04C73" w:rsidRDefault="00E174E9" w:rsidP="00F04C73">
      <w:pPr>
        <w:numPr>
          <w:ilvl w:val="0"/>
          <w:numId w:val="1"/>
        </w:numPr>
        <w:spacing w:after="0"/>
      </w:pPr>
      <w:r w:rsidRPr="00F04C73">
        <w:t>Create a discharge plan and set up long-term support</w:t>
      </w:r>
    </w:p>
    <w:p w14:paraId="51E9FAAF" w14:textId="77777777" w:rsidR="002B0D77" w:rsidRPr="00F04C73" w:rsidRDefault="00E174E9" w:rsidP="00F04C73">
      <w:pPr>
        <w:spacing w:after="0"/>
        <w:ind w:left="360"/>
      </w:pPr>
      <w:r w:rsidRPr="00F04C73">
        <w:t xml:space="preserve">Your case manager won’t make medical decisions about your care. You will work with the medical professionals in your care team to do this. </w:t>
      </w:r>
      <w:r w:rsidRPr="00F04C73">
        <w:br/>
      </w:r>
    </w:p>
    <w:p w14:paraId="1842FF7E" w14:textId="0D97F342" w:rsidR="002B0D77" w:rsidRPr="005301B5" w:rsidRDefault="00E174E9" w:rsidP="005301B5">
      <w:pPr>
        <w:pStyle w:val="Heading2"/>
        <w:spacing w:after="0"/>
        <w:rPr>
          <w:sz w:val="16"/>
          <w:szCs w:val="16"/>
        </w:rPr>
      </w:pPr>
      <w:bookmarkStart w:id="11" w:name="_heading=h.35nkun2" w:colFirst="0" w:colLast="0"/>
      <w:bookmarkEnd w:id="11"/>
      <w:r>
        <w:t>How will my information be shared?</w:t>
      </w:r>
      <w:r w:rsidR="005301B5">
        <w:br/>
      </w:r>
    </w:p>
    <w:p w14:paraId="5D50382C" w14:textId="5FAF33B4" w:rsidR="002B0D77" w:rsidRPr="005301B5" w:rsidRDefault="00E174E9" w:rsidP="005301B5">
      <w:pPr>
        <w:spacing w:after="0"/>
        <w:rPr>
          <w:sz w:val="16"/>
          <w:szCs w:val="16"/>
        </w:rPr>
      </w:pPr>
      <w:r>
        <w:t>When you fill out and sign the agreement, you are giving permission for us to share your information with:</w:t>
      </w:r>
      <w:r w:rsidR="005301B5">
        <w:br/>
      </w:r>
    </w:p>
    <w:p w14:paraId="6987E10D" w14:textId="77777777" w:rsidR="002B0D77" w:rsidRDefault="00E174E9">
      <w:pPr>
        <w:numPr>
          <w:ilvl w:val="0"/>
          <w:numId w:val="6"/>
        </w:numPr>
        <w:spacing w:after="0"/>
      </w:pPr>
      <w:r>
        <w:t xml:space="preserve">Your GP, health professionals, </w:t>
      </w:r>
      <w:r>
        <w:br/>
        <w:t>My Aged Care and other service providers so that we can meet your care needs</w:t>
      </w:r>
    </w:p>
    <w:p w14:paraId="73C261C9" w14:textId="52947DFC" w:rsidR="005301B5" w:rsidRDefault="00E174E9" w:rsidP="005301B5">
      <w:pPr>
        <w:numPr>
          <w:ilvl w:val="0"/>
          <w:numId w:val="6"/>
        </w:numPr>
      </w:pPr>
      <w:r>
        <w:t>The Commonwealth Department of Health and Aged Care</w:t>
      </w:r>
      <w:r w:rsidR="008F312A">
        <w:t>, the Aged Care Quality and Safety Commission</w:t>
      </w:r>
      <w:r>
        <w:t xml:space="preserve"> and the Victorian Department of Health so that they can fund and measure the success of the program</w:t>
      </w:r>
    </w:p>
    <w:p w14:paraId="2E2404A6" w14:textId="47380A7A" w:rsidR="002B0D77" w:rsidRPr="005301B5" w:rsidRDefault="00E174E9" w:rsidP="00F04C73">
      <w:pPr>
        <w:pStyle w:val="Heading2"/>
        <w:spacing w:after="0"/>
        <w:rPr>
          <w:sz w:val="18"/>
          <w:szCs w:val="18"/>
        </w:rPr>
      </w:pPr>
      <w:bookmarkStart w:id="12" w:name="_heading=h.1ksv4uv" w:colFirst="0" w:colLast="0"/>
      <w:bookmarkEnd w:id="12"/>
      <w:r>
        <w:t>What will I need to do?</w:t>
      </w:r>
      <w:r w:rsidR="00F04C73">
        <w:br/>
      </w:r>
    </w:p>
    <w:p w14:paraId="36D32394" w14:textId="0F462E08" w:rsidR="002B0D77" w:rsidRDefault="00E174E9" w:rsidP="00F04C73">
      <w:pPr>
        <w:spacing w:after="0"/>
      </w:pPr>
      <w:r w:rsidRPr="00F04C73">
        <w:t xml:space="preserve">You will have different responsibilities as part of the program. You will need to: </w:t>
      </w:r>
    </w:p>
    <w:p w14:paraId="1260927F" w14:textId="77777777" w:rsidR="005301B5" w:rsidRPr="005301B5" w:rsidRDefault="005301B5" w:rsidP="00F04C73">
      <w:pPr>
        <w:spacing w:after="0"/>
        <w:rPr>
          <w:sz w:val="16"/>
          <w:szCs w:val="16"/>
        </w:rPr>
      </w:pPr>
    </w:p>
    <w:p w14:paraId="5D08C559" w14:textId="77777777" w:rsidR="002B0D77" w:rsidRPr="00F04C73" w:rsidRDefault="00E174E9" w:rsidP="00F04C73">
      <w:pPr>
        <w:numPr>
          <w:ilvl w:val="0"/>
          <w:numId w:val="2"/>
        </w:numPr>
        <w:spacing w:after="0"/>
        <w:rPr>
          <w:color w:val="000000"/>
        </w:rPr>
      </w:pPr>
      <w:r w:rsidRPr="00F04C73">
        <w:t>Actively work towards your care plan goals</w:t>
      </w:r>
    </w:p>
    <w:p w14:paraId="3487C658" w14:textId="77777777" w:rsidR="002B0D77" w:rsidRPr="00F04C73" w:rsidRDefault="00E174E9" w:rsidP="00F04C73">
      <w:pPr>
        <w:numPr>
          <w:ilvl w:val="0"/>
          <w:numId w:val="2"/>
        </w:numPr>
        <w:spacing w:after="0"/>
        <w:rPr>
          <w:color w:val="000000"/>
        </w:rPr>
      </w:pPr>
      <w:r w:rsidRPr="00F04C73">
        <w:t>Be responsible for your own actions and choices</w:t>
      </w:r>
    </w:p>
    <w:p w14:paraId="57D0DDBB" w14:textId="77777777" w:rsidR="002B0D77" w:rsidRPr="00F04C73" w:rsidRDefault="00E174E9" w:rsidP="00F04C73">
      <w:pPr>
        <w:numPr>
          <w:ilvl w:val="0"/>
          <w:numId w:val="2"/>
        </w:numPr>
        <w:spacing w:after="0"/>
        <w:rPr>
          <w:color w:val="000000"/>
        </w:rPr>
      </w:pPr>
      <w:r w:rsidRPr="00F04C73">
        <w:t>Tell your case manager what you need. If you need help with something, ask</w:t>
      </w:r>
    </w:p>
    <w:p w14:paraId="02D73EE1" w14:textId="77777777" w:rsidR="002B0D77" w:rsidRPr="00F04C73" w:rsidRDefault="00E174E9" w:rsidP="00F04C73">
      <w:pPr>
        <w:numPr>
          <w:ilvl w:val="0"/>
          <w:numId w:val="2"/>
        </w:numPr>
        <w:spacing w:after="0"/>
        <w:rPr>
          <w:color w:val="000000"/>
        </w:rPr>
      </w:pPr>
      <w:r w:rsidRPr="00F04C73">
        <w:t>Tell your care team if you have a specific request (e.g. if you’d like to smoke, vape or drink alcohol)</w:t>
      </w:r>
    </w:p>
    <w:p w14:paraId="1693FF74" w14:textId="77777777" w:rsidR="002B0D77" w:rsidRPr="00F04C73" w:rsidRDefault="00E174E9" w:rsidP="00F04C73">
      <w:pPr>
        <w:numPr>
          <w:ilvl w:val="0"/>
          <w:numId w:val="2"/>
        </w:numPr>
        <w:spacing w:after="0"/>
        <w:rPr>
          <w:color w:val="000000"/>
        </w:rPr>
      </w:pPr>
      <w:r w:rsidRPr="00F04C73">
        <w:t>Treat your care team with respect, the way you’d like to be treated</w:t>
      </w:r>
    </w:p>
    <w:p w14:paraId="3CC73696" w14:textId="429A406A" w:rsidR="005301B5" w:rsidRDefault="00E174E9" w:rsidP="00F04C73">
      <w:pPr>
        <w:numPr>
          <w:ilvl w:val="0"/>
          <w:numId w:val="2"/>
        </w:numPr>
        <w:spacing w:after="0"/>
        <w:ind w:left="357" w:hanging="357"/>
        <w:rPr>
          <w:color w:val="000000"/>
          <w:sz w:val="16"/>
          <w:szCs w:val="16"/>
        </w:rPr>
      </w:pPr>
      <w:r w:rsidRPr="00F04C73">
        <w:t>Provide your care team with a safe and healthy place to work i</w:t>
      </w:r>
      <w:r w:rsidR="00F04C73" w:rsidRPr="00F04C73">
        <w:t>f you’re recovering at home</w:t>
      </w:r>
      <w:r w:rsidR="00F04C73" w:rsidRPr="00F04C73">
        <w:br/>
      </w:r>
    </w:p>
    <w:p w14:paraId="32A5EBB7" w14:textId="052B4A0B" w:rsidR="005301B5" w:rsidRDefault="005301B5" w:rsidP="005301B5">
      <w:pPr>
        <w:spacing w:after="0"/>
        <w:rPr>
          <w:color w:val="000000"/>
          <w:sz w:val="16"/>
          <w:szCs w:val="16"/>
        </w:rPr>
      </w:pPr>
    </w:p>
    <w:p w14:paraId="0EDDA11B" w14:textId="5550F954" w:rsidR="005301B5" w:rsidRDefault="005301B5" w:rsidP="005301B5">
      <w:pPr>
        <w:spacing w:after="0"/>
        <w:rPr>
          <w:color w:val="000000"/>
          <w:sz w:val="16"/>
          <w:szCs w:val="16"/>
        </w:rPr>
      </w:pPr>
    </w:p>
    <w:p w14:paraId="1E7A0188" w14:textId="77777777" w:rsidR="005301B5" w:rsidRPr="005301B5" w:rsidRDefault="005301B5" w:rsidP="005301B5">
      <w:pPr>
        <w:spacing w:after="0"/>
        <w:rPr>
          <w:color w:val="000000"/>
          <w:sz w:val="16"/>
          <w:szCs w:val="16"/>
        </w:rPr>
      </w:pPr>
    </w:p>
    <w:p w14:paraId="741A67A1" w14:textId="5EFABEDA" w:rsidR="00F04C73" w:rsidRPr="005301B5" w:rsidRDefault="00F04C73" w:rsidP="005301B5">
      <w:pPr>
        <w:spacing w:after="0"/>
        <w:ind w:left="357"/>
        <w:rPr>
          <w:color w:val="000000"/>
          <w:sz w:val="16"/>
          <w:szCs w:val="16"/>
        </w:rPr>
      </w:pPr>
    </w:p>
    <w:p w14:paraId="2C5E3A4A" w14:textId="1EAB8BFF" w:rsidR="002B0D77" w:rsidRPr="005301B5" w:rsidRDefault="00E174E9" w:rsidP="005301B5">
      <w:pPr>
        <w:pStyle w:val="Heading2"/>
        <w:spacing w:after="0"/>
        <w:rPr>
          <w:sz w:val="16"/>
          <w:szCs w:val="16"/>
        </w:rPr>
      </w:pPr>
      <w:bookmarkStart w:id="13" w:name="_heading=h.44sinio" w:colFirst="0" w:colLast="0"/>
      <w:bookmarkEnd w:id="13"/>
      <w:r>
        <w:t>What are my rights?</w:t>
      </w:r>
      <w:r w:rsidR="005301B5">
        <w:br/>
      </w:r>
    </w:p>
    <w:p w14:paraId="35EEE87F" w14:textId="3DF34AF7" w:rsidR="002B0D77" w:rsidRPr="005301B5" w:rsidRDefault="00E174E9" w:rsidP="005301B5">
      <w:pPr>
        <w:spacing w:after="0"/>
        <w:rPr>
          <w:sz w:val="16"/>
          <w:szCs w:val="16"/>
        </w:rPr>
      </w:pPr>
      <w:r>
        <w:t>All TCP clients have their rights protected under the:</w:t>
      </w:r>
      <w:r w:rsidR="005301B5">
        <w:br/>
      </w:r>
    </w:p>
    <w:p w14:paraId="295A3225" w14:textId="77777777" w:rsidR="002B0D77" w:rsidRDefault="00E174E9">
      <w:pPr>
        <w:numPr>
          <w:ilvl w:val="0"/>
          <w:numId w:val="4"/>
        </w:numPr>
        <w:spacing w:after="0"/>
      </w:pPr>
      <w:r>
        <w:t>Charter of Aged Care Rights</w:t>
      </w:r>
    </w:p>
    <w:p w14:paraId="04427F66" w14:textId="77777777" w:rsidR="002B0D77" w:rsidRDefault="00E174E9">
      <w:pPr>
        <w:numPr>
          <w:ilvl w:val="0"/>
          <w:numId w:val="4"/>
        </w:numPr>
        <w:spacing w:after="0"/>
      </w:pPr>
      <w:r>
        <w:t>Commonwealth Aged Care Act 1997, Aged Care (Transitional Provisions) Act 1997 and the Principles made under the Acts</w:t>
      </w:r>
    </w:p>
    <w:p w14:paraId="061E2A40" w14:textId="77777777" w:rsidR="002B0D77" w:rsidRDefault="00E174E9">
      <w:pPr>
        <w:numPr>
          <w:ilvl w:val="0"/>
          <w:numId w:val="4"/>
        </w:numPr>
        <w:spacing w:after="0"/>
      </w:pPr>
      <w:r>
        <w:t>Victorian Charter of Human Rights and Responsibilities Act 2006</w:t>
      </w:r>
    </w:p>
    <w:p w14:paraId="4E478395" w14:textId="77777777" w:rsidR="002B0D77" w:rsidRDefault="00E174E9">
      <w:pPr>
        <w:numPr>
          <w:ilvl w:val="0"/>
          <w:numId w:val="4"/>
        </w:numPr>
        <w:spacing w:after="0"/>
      </w:pPr>
      <w:r>
        <w:t>Victorian Privacy and Data Protection Act 2014</w:t>
      </w:r>
    </w:p>
    <w:p w14:paraId="288FDD06" w14:textId="77777777" w:rsidR="002B0D77" w:rsidRDefault="00E174E9">
      <w:pPr>
        <w:numPr>
          <w:ilvl w:val="0"/>
          <w:numId w:val="4"/>
        </w:numPr>
        <w:spacing w:after="0"/>
      </w:pPr>
      <w:r>
        <w:t>Victorian Health Records Act 2001</w:t>
      </w:r>
    </w:p>
    <w:p w14:paraId="321EE641" w14:textId="77777777" w:rsidR="002B0D77" w:rsidRDefault="00E174E9">
      <w:pPr>
        <w:numPr>
          <w:ilvl w:val="0"/>
          <w:numId w:val="4"/>
        </w:numPr>
        <w:sectPr w:rsidR="002B0D77" w:rsidSect="005301B5">
          <w:type w:val="continuous"/>
          <w:pgSz w:w="11906" w:h="16838"/>
          <w:pgMar w:top="255" w:right="992" w:bottom="284" w:left="992" w:header="720" w:footer="720" w:gutter="0"/>
          <w:cols w:num="2" w:space="720" w:equalWidth="0">
            <w:col w:w="4600" w:space="720"/>
            <w:col w:w="4600" w:space="0"/>
          </w:cols>
        </w:sectPr>
      </w:pPr>
      <w:r>
        <w:t>Commonwealth Privacy Act 1988</w:t>
      </w:r>
    </w:p>
    <w:p w14:paraId="6674127E" w14:textId="2AA45FF9" w:rsidR="002B0D77" w:rsidRPr="00E94778" w:rsidRDefault="00F04C73">
      <w:pPr>
        <w:pStyle w:val="Heading1"/>
        <w:rPr>
          <w:color w:val="365F91" w:themeColor="accent1" w:themeShade="BF"/>
        </w:rPr>
      </w:pPr>
      <w:bookmarkStart w:id="14" w:name="_heading=h.2jxsxqh" w:colFirst="0" w:colLast="0"/>
      <w:bookmarkEnd w:id="14"/>
      <w:r>
        <w:br/>
      </w:r>
      <w:r w:rsidR="00E174E9" w:rsidRPr="00E94778">
        <w:rPr>
          <w:color w:val="365F91" w:themeColor="accent1" w:themeShade="BF"/>
        </w:rPr>
        <w:t>Fees and payments</w:t>
      </w:r>
    </w:p>
    <w:p w14:paraId="0DF66589" w14:textId="77777777" w:rsidR="002B0D77" w:rsidRPr="00E94778" w:rsidRDefault="00E174E9">
      <w:pPr>
        <w:pStyle w:val="Subtitle"/>
        <w:spacing w:after="0"/>
        <w:rPr>
          <w:color w:val="365F91" w:themeColor="accent1" w:themeShade="BF"/>
        </w:rPr>
        <w:sectPr w:rsidR="002B0D77" w:rsidRPr="00E94778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15" w:name="_heading=h.z337ya" w:colFirst="0" w:colLast="0"/>
      <w:bookmarkEnd w:id="15"/>
      <w:r w:rsidRPr="00E94778">
        <w:rPr>
          <w:color w:val="365F91" w:themeColor="accent1" w:themeShade="BF"/>
        </w:rPr>
        <w:t xml:space="preserve">While the TCP is mostly funded by the government, you </w:t>
      </w:r>
      <w:r w:rsidRPr="00E94778">
        <w:rPr>
          <w:b/>
          <w:color w:val="365F91" w:themeColor="accent1" w:themeShade="BF"/>
        </w:rPr>
        <w:t>will</w:t>
      </w:r>
      <w:r w:rsidRPr="00E94778">
        <w:rPr>
          <w:color w:val="365F91" w:themeColor="accent1" w:themeShade="BF"/>
        </w:rPr>
        <w:t xml:space="preserve"> need to pay a fee towards the cost of your care. </w:t>
      </w:r>
    </w:p>
    <w:p w14:paraId="40A1F29D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</w:p>
    <w:p w14:paraId="1FE55391" w14:textId="77777777" w:rsidR="002B0D77" w:rsidRDefault="00E174E9">
      <w:pPr>
        <w:pStyle w:val="Heading2"/>
      </w:pPr>
      <w:bookmarkStart w:id="16" w:name="_heading=h.3j2qqm3" w:colFirst="0" w:colLast="0"/>
      <w:bookmarkEnd w:id="16"/>
      <w:r>
        <w:t>What will I need to pay?</w:t>
      </w:r>
    </w:p>
    <w:p w14:paraId="3BC3B60C" w14:textId="77777777" w:rsidR="002B0D77" w:rsidRDefault="00E174E9">
      <w:r>
        <w:t xml:space="preserve">You will need to pay fees based on the type of care you will get: </w:t>
      </w:r>
    </w:p>
    <w:tbl>
      <w:tblPr>
        <w:tblStyle w:val="af3"/>
        <w:tblW w:w="4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85"/>
        <w:gridCol w:w="4125"/>
      </w:tblGrid>
      <w:tr w:rsidR="002B0D77" w14:paraId="38882661" w14:textId="77777777" w:rsidTr="006E6742">
        <w:trPr>
          <w:trHeight w:val="1217"/>
        </w:trPr>
        <w:tc>
          <w:tcPr>
            <w:tcW w:w="585" w:type="dxa"/>
            <w:tcBorders>
              <w:top w:val="nil"/>
              <w:left w:val="single" w:sz="24" w:space="0" w:color="B0D2F1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BB210" w14:textId="77777777" w:rsidR="002B0D77" w:rsidRDefault="00E174E9">
            <w:r>
              <w:rPr>
                <w:noProof/>
                <w:lang w:val="en-AU"/>
              </w:rPr>
              <w:drawing>
                <wp:inline distT="114300" distB="114300" distL="114300" distR="114300" wp14:anchorId="688F44EF" wp14:editId="5B547644">
                  <wp:extent cx="190500" cy="190500"/>
                  <wp:effectExtent l="0" t="0" r="0" b="0"/>
                  <wp:docPr id="49" name="image6.png" descr="An icon of a 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me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B097F" w14:textId="6E045CF3" w:rsidR="002B0D77" w:rsidRDefault="00E174E9">
            <w:pPr>
              <w:spacing w:before="80" w:after="240"/>
            </w:pPr>
            <w:r>
              <w:t xml:space="preserve">For </w:t>
            </w:r>
            <w:r>
              <w:rPr>
                <w:b/>
              </w:rPr>
              <w:t>home based care</w:t>
            </w:r>
            <w:r>
              <w:br/>
              <w:t xml:space="preserve">If you are in the program at home, you will need to pay </w:t>
            </w:r>
            <w:r>
              <w:rPr>
                <w:b/>
              </w:rPr>
              <w:t>17.5%</w:t>
            </w:r>
            <w:r>
              <w:t xml:space="preserve"> of your current single aged pension per day</w:t>
            </w:r>
            <w:r w:rsidR="00EA25B3">
              <w:t>.</w:t>
            </w:r>
          </w:p>
        </w:tc>
      </w:tr>
      <w:tr w:rsidR="002B0D77" w14:paraId="0CF4CCDD" w14:textId="77777777" w:rsidTr="006E6742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51787" w14:textId="77777777" w:rsidR="002B0D77" w:rsidRDefault="002B0D77">
            <w:pPr>
              <w:spacing w:after="0" w:line="14" w:lineRule="auto"/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46A0A" w14:textId="77777777" w:rsidR="002B0D77" w:rsidRDefault="002B0D77">
            <w:pPr>
              <w:spacing w:after="0" w:line="14" w:lineRule="auto"/>
            </w:pPr>
          </w:p>
        </w:tc>
      </w:tr>
      <w:tr w:rsidR="002B0D77" w14:paraId="2FA51E88" w14:textId="77777777" w:rsidTr="006E6742">
        <w:tc>
          <w:tcPr>
            <w:tcW w:w="585" w:type="dxa"/>
            <w:tcBorders>
              <w:top w:val="nil"/>
              <w:left w:val="single" w:sz="24" w:space="0" w:color="B0D2F1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3FBD9" w14:textId="77777777" w:rsidR="002B0D77" w:rsidRDefault="00E174E9">
            <w:r>
              <w:rPr>
                <w:noProof/>
                <w:lang w:val="en-AU"/>
              </w:rPr>
              <w:drawing>
                <wp:inline distT="114300" distB="114300" distL="114300" distR="114300" wp14:anchorId="5249E8B1" wp14:editId="7870ADE8">
                  <wp:extent cx="238125" cy="190500"/>
                  <wp:effectExtent l="0" t="0" r="0" b="0"/>
                  <wp:docPr id="47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23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8B32" w14:textId="77777777" w:rsidR="002B0D77" w:rsidRDefault="00E174E9">
            <w:pPr>
              <w:spacing w:before="80" w:after="240"/>
            </w:pPr>
            <w:r>
              <w:t xml:space="preserve">For </w:t>
            </w:r>
            <w:r>
              <w:rPr>
                <w:b/>
              </w:rPr>
              <w:t>bed based care</w:t>
            </w:r>
            <w:r>
              <w:br/>
              <w:t xml:space="preserve">If you are in the program at an aged care facility or hospital, you will need to pay </w:t>
            </w:r>
            <w:r>
              <w:rPr>
                <w:b/>
              </w:rPr>
              <w:t>85%</w:t>
            </w:r>
            <w:r>
              <w:t xml:space="preserve"> of your current single aged pension per day.</w:t>
            </w:r>
          </w:p>
          <w:p w14:paraId="7005F56C" w14:textId="77777777" w:rsidR="002B0D77" w:rsidRDefault="00E174E9">
            <w:r>
              <w:t>You will also need to pay for any prescription medication you need from your chosen pharmacy.</w:t>
            </w:r>
          </w:p>
        </w:tc>
      </w:tr>
    </w:tbl>
    <w:p w14:paraId="6C910944" w14:textId="77777777" w:rsidR="002B0D77" w:rsidRDefault="00E174E9">
      <w:pPr>
        <w:spacing w:before="240"/>
      </w:pPr>
      <w:r>
        <w:t xml:space="preserve">If you don’t have a pension, you will need to pay a </w:t>
      </w:r>
      <w:r>
        <w:rPr>
          <w:i/>
        </w:rPr>
        <w:t>daily fee</w:t>
      </w:r>
      <w:r>
        <w:t xml:space="preserve"> that is equal to the percentage outlined above.</w:t>
      </w:r>
    </w:p>
    <w:p w14:paraId="131D68F2" w14:textId="77777777" w:rsidR="002B0D77" w:rsidRDefault="00E174E9">
      <w:pPr>
        <w:spacing w:after="0"/>
      </w:pPr>
      <w:r>
        <w:t xml:space="preserve">TCP is </w:t>
      </w:r>
      <w:r>
        <w:rPr>
          <w:b/>
        </w:rPr>
        <w:t>not</w:t>
      </w:r>
      <w:r>
        <w:t xml:space="preserve"> covered by: </w:t>
      </w:r>
    </w:p>
    <w:p w14:paraId="6A4FCD79" w14:textId="2E13CBF3" w:rsidR="002B0D77" w:rsidRDefault="00C623A1">
      <w:pPr>
        <w:spacing w:after="0" w:line="216" w:lineRule="auto"/>
      </w:pPr>
      <w:sdt>
        <w:sdtPr>
          <w:tag w:val="goog_rdk_4"/>
          <w:id w:val="1117102178"/>
        </w:sdtPr>
        <w:sdtEndPr/>
        <w:sdtContent>
          <w:r w:rsidR="00E174E9">
            <w:rPr>
              <w:rFonts w:ascii="Arial Unicode MS" w:eastAsia="Arial Unicode MS" w:hAnsi="Arial Unicode MS" w:cs="Arial Unicode MS"/>
              <w:color w:val="A61C00"/>
            </w:rPr>
            <w:t>✗</w:t>
          </w:r>
        </w:sdtContent>
      </w:sdt>
      <w:r w:rsidR="00E174E9">
        <w:rPr>
          <w:color w:val="A61C00"/>
        </w:rPr>
        <w:t xml:space="preserve"> </w:t>
      </w:r>
      <w:r w:rsidR="00E174E9">
        <w:t>Medicare</w:t>
      </w:r>
      <w:r w:rsidR="00E174E9">
        <w:rPr>
          <w:color w:val="A61C00"/>
        </w:rPr>
        <w:br/>
      </w:r>
      <w:sdt>
        <w:sdtPr>
          <w:tag w:val="goog_rdk_5"/>
          <w:id w:val="639463566"/>
        </w:sdtPr>
        <w:sdtEndPr/>
        <w:sdtContent>
          <w:r w:rsidR="00E174E9">
            <w:rPr>
              <w:rFonts w:ascii="Arial Unicode MS" w:eastAsia="Arial Unicode MS" w:hAnsi="Arial Unicode MS" w:cs="Arial Unicode MS"/>
              <w:color w:val="A61C00"/>
            </w:rPr>
            <w:t>✗</w:t>
          </w:r>
        </w:sdtContent>
      </w:sdt>
      <w:r w:rsidR="00E174E9">
        <w:rPr>
          <w:color w:val="A61C00"/>
        </w:rPr>
        <w:t xml:space="preserve"> </w:t>
      </w:r>
      <w:r w:rsidR="00E174E9">
        <w:t>Private health insurance</w:t>
      </w:r>
      <w:r w:rsidR="00E174E9">
        <w:rPr>
          <w:color w:val="A61C00"/>
        </w:rPr>
        <w:br/>
      </w:r>
      <w:sdt>
        <w:sdtPr>
          <w:tag w:val="goog_rdk_6"/>
          <w:id w:val="1407733178"/>
        </w:sdtPr>
        <w:sdtEndPr/>
        <w:sdtContent>
          <w:r w:rsidR="00E174E9">
            <w:rPr>
              <w:rFonts w:ascii="Arial Unicode MS" w:eastAsia="Arial Unicode MS" w:hAnsi="Arial Unicode MS" w:cs="Arial Unicode MS"/>
              <w:color w:val="A61C00"/>
            </w:rPr>
            <w:t>✗</w:t>
          </w:r>
        </w:sdtContent>
      </w:sdt>
      <w:r w:rsidR="00E174E9">
        <w:rPr>
          <w:color w:val="A61C00"/>
        </w:rPr>
        <w:t xml:space="preserve"> </w:t>
      </w:r>
      <w:r w:rsidR="00E174E9">
        <w:t>Department of Veterans Affairs</w:t>
      </w:r>
    </w:p>
    <w:p w14:paraId="4883E718" w14:textId="77777777" w:rsidR="00952654" w:rsidRDefault="00952654">
      <w:pPr>
        <w:spacing w:after="0" w:line="216" w:lineRule="auto"/>
      </w:pPr>
    </w:p>
    <w:p w14:paraId="128A98B1" w14:textId="77777777" w:rsidR="002B0D77" w:rsidRDefault="00E174E9">
      <w:pPr>
        <w:pStyle w:val="Heading2"/>
        <w:rPr>
          <w:sz w:val="30"/>
          <w:szCs w:val="30"/>
        </w:rPr>
      </w:pPr>
      <w:bookmarkStart w:id="17" w:name="_heading=h.1y810tw" w:colFirst="0" w:colLast="0"/>
      <w:bookmarkEnd w:id="17"/>
      <w:r>
        <w:t>What if I can’t pay?</w:t>
      </w:r>
    </w:p>
    <w:p w14:paraId="6A1069D5" w14:textId="77777777" w:rsidR="002B0D77" w:rsidRDefault="00E174E9">
      <w:r>
        <w:t xml:space="preserve">TCP fees can be flexible based on your unique circumstances. If you can’t pay the fee, you can still be part of the program. </w:t>
      </w:r>
    </w:p>
    <w:p w14:paraId="12B8FEAD" w14:textId="77777777" w:rsidR="002B0D77" w:rsidRDefault="00E174E9">
      <w:r>
        <w:t xml:space="preserve">You can talk to your case manager about different options, including reducing the cost, or asking for more time to pay. </w:t>
      </w:r>
    </w:p>
    <w:p w14:paraId="5E0EF4B5" w14:textId="77777777" w:rsidR="002B0D77" w:rsidRDefault="00E174E9">
      <w:pPr>
        <w:rPr>
          <w:sz w:val="20"/>
          <w:szCs w:val="20"/>
        </w:rPr>
      </w:pPr>
      <w:r>
        <w:rPr>
          <w:sz w:val="24"/>
          <w:szCs w:val="24"/>
        </w:rPr>
        <w:br/>
      </w:r>
    </w:p>
    <w:p w14:paraId="7ECEB6FD" w14:textId="77777777" w:rsidR="002B0D77" w:rsidRDefault="00E174E9">
      <w:pPr>
        <w:pStyle w:val="Heading2"/>
        <w:rPr>
          <w:sz w:val="24"/>
          <w:szCs w:val="24"/>
        </w:rPr>
      </w:pPr>
      <w:bookmarkStart w:id="18" w:name="_heading=h.4i7ojhp" w:colFirst="0" w:colLast="0"/>
      <w:bookmarkEnd w:id="18"/>
      <w:r>
        <w:t>How will I pay?</w:t>
      </w:r>
    </w:p>
    <w:p w14:paraId="5B4F160C" w14:textId="77777777" w:rsidR="002B0D77" w:rsidRDefault="00E174E9">
      <w:r>
        <w:t xml:space="preserve">You will get an invoice and more information about how to pay once you start the program. </w:t>
      </w:r>
    </w:p>
    <w:p w14:paraId="040DBA3B" w14:textId="77777777" w:rsidR="002B0D77" w:rsidRDefault="00E174E9">
      <w:r>
        <w:t xml:space="preserve">This invoice will include a fee for each day you’re on the program, including days where you might not get care, such as a weekend. </w:t>
      </w:r>
    </w:p>
    <w:p w14:paraId="1DAE242E" w14:textId="0B5535A7" w:rsidR="002B0D77" w:rsidRDefault="0039485D">
      <w:r>
        <w:t xml:space="preserve">You will receive invoices from </w:t>
      </w:r>
      <w:r w:rsidR="008A2099">
        <w:t xml:space="preserve">the </w:t>
      </w:r>
      <w:r>
        <w:t>Eastern Health Patient Revenue Services team.  Phone:  1300 020 276.</w:t>
      </w:r>
    </w:p>
    <w:p w14:paraId="3CAEBBC6" w14:textId="77777777" w:rsidR="002B0D77" w:rsidRDefault="002B0D77"/>
    <w:p w14:paraId="16666436" w14:textId="77777777" w:rsidR="002B0D77" w:rsidRDefault="00E174E9">
      <w:pPr>
        <w:pStyle w:val="Heading2"/>
        <w:rPr>
          <w:sz w:val="24"/>
          <w:szCs w:val="24"/>
        </w:rPr>
      </w:pPr>
      <w:bookmarkStart w:id="19" w:name="_heading=h.2xcytpi" w:colFirst="0" w:colLast="0"/>
      <w:bookmarkEnd w:id="19"/>
      <w:r>
        <w:t>What if I need to take a break?</w:t>
      </w:r>
    </w:p>
    <w:p w14:paraId="711F37D1" w14:textId="77777777" w:rsidR="002B0D77" w:rsidRDefault="00E174E9">
      <w:r>
        <w:t xml:space="preserve">You can take up to 7 days of leave, this can include time off for social activities or if you need to return to hospital. Taking leave will not change your program end date. </w:t>
      </w:r>
    </w:p>
    <w:p w14:paraId="55AD42B6" w14:textId="13CD858F" w:rsidR="002B0D77" w:rsidRDefault="00E174E9">
      <w:p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  <w:r>
        <w:t>You can use this time as single days, or as a longer block. You w</w:t>
      </w:r>
      <w:r w:rsidR="00945558">
        <w:t>ill</w:t>
      </w:r>
      <w:r>
        <w:t xml:space="preserve"> need to pay fees for days that you</w:t>
      </w:r>
      <w:r w:rsidR="006F33C4">
        <w:t xml:space="preserve"> take a break from the program.</w:t>
      </w:r>
    </w:p>
    <w:p w14:paraId="72E52EA2" w14:textId="77777777" w:rsidR="002B0D77" w:rsidRDefault="002B0D77">
      <w:pPr>
        <w:rPr>
          <w:sz w:val="20"/>
          <w:szCs w:val="20"/>
        </w:r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</w:p>
    <w:p w14:paraId="5D3AF9FB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3A94F936" w14:textId="77777777" w:rsidR="002B0D77" w:rsidRDefault="002B0D77">
      <w:pPr>
        <w:pStyle w:val="Heading1"/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20" w:name="_heading=h.1ci93xb" w:colFirst="0" w:colLast="0"/>
      <w:bookmarkEnd w:id="20"/>
    </w:p>
    <w:p w14:paraId="017DE379" w14:textId="77777777" w:rsidR="005301B5" w:rsidRDefault="005301B5">
      <w:pPr>
        <w:pStyle w:val="Heading1"/>
      </w:pPr>
      <w:bookmarkStart w:id="21" w:name="_heading=h.3whwml4" w:colFirst="0" w:colLast="0"/>
      <w:bookmarkEnd w:id="21"/>
    </w:p>
    <w:p w14:paraId="4DE51857" w14:textId="0E216B02" w:rsidR="002B0D77" w:rsidRPr="00E94778" w:rsidRDefault="00E174E9">
      <w:pPr>
        <w:pStyle w:val="Heading1"/>
        <w:rPr>
          <w:color w:val="365F91" w:themeColor="accent1" w:themeShade="BF"/>
        </w:rPr>
      </w:pPr>
      <w:r w:rsidRPr="00E94778">
        <w:rPr>
          <w:color w:val="365F91" w:themeColor="accent1" w:themeShade="BF"/>
        </w:rPr>
        <w:t>Where to get help</w:t>
      </w:r>
    </w:p>
    <w:p w14:paraId="013388EE" w14:textId="29E77766" w:rsidR="002B0D77" w:rsidRPr="00E94778" w:rsidRDefault="00E174E9" w:rsidP="00C31B26">
      <w:pPr>
        <w:pStyle w:val="Subtitle"/>
        <w:rPr>
          <w:color w:val="365F91" w:themeColor="accent1" w:themeShade="BF"/>
        </w:rPr>
        <w:sectPr w:rsidR="002B0D77" w:rsidRPr="00E94778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22" w:name="_heading=h.2bn6wsx" w:colFirst="0" w:colLast="0"/>
      <w:bookmarkEnd w:id="22"/>
      <w:r w:rsidRPr="00E94778">
        <w:rPr>
          <w:color w:val="365F91" w:themeColor="accent1" w:themeShade="BF"/>
        </w:rPr>
        <w:t xml:space="preserve">Your </w:t>
      </w:r>
      <w:r w:rsidRPr="00E94778">
        <w:rPr>
          <w:b/>
          <w:color w:val="365F91" w:themeColor="accent1" w:themeShade="BF"/>
        </w:rPr>
        <w:t>case manager</w:t>
      </w:r>
      <w:r w:rsidRPr="00E94778">
        <w:rPr>
          <w:color w:val="365F91" w:themeColor="accent1" w:themeShade="BF"/>
        </w:rPr>
        <w:t xml:space="preserve"> is your key contact for the program, but you can also get in touch with other organisations</w:t>
      </w:r>
      <w:r w:rsidR="00C31B26" w:rsidRPr="00E94778">
        <w:rPr>
          <w:color w:val="365F91" w:themeColor="accent1" w:themeShade="BF"/>
        </w:rPr>
        <w:t xml:space="preserve"> for different kinds of support.</w:t>
      </w:r>
    </w:p>
    <w:p w14:paraId="3118C543" w14:textId="36EF1B88" w:rsidR="002B0D77" w:rsidRDefault="00E174E9" w:rsidP="00BB00CA">
      <w:pPr>
        <w:pStyle w:val="Heading2"/>
        <w:spacing w:after="0"/>
      </w:pPr>
      <w:bookmarkStart w:id="23" w:name="_heading=h.qsh70q" w:colFirst="0" w:colLast="0"/>
      <w:bookmarkEnd w:id="23"/>
      <w:r>
        <w:t>For information and support with aged care services</w:t>
      </w:r>
      <w:r w:rsidR="00BB00CA">
        <w:br/>
      </w:r>
    </w:p>
    <w:p w14:paraId="1E547B07" w14:textId="77777777" w:rsidR="002B0D77" w:rsidRDefault="00E174E9" w:rsidP="00BB00CA">
      <w:pPr>
        <w:spacing w:after="0" w:line="360" w:lineRule="auto"/>
        <w:rPr>
          <w:b/>
        </w:rPr>
      </w:pPr>
      <w:r>
        <w:rPr>
          <w:b/>
        </w:rPr>
        <w:t>My Aged Care</w:t>
      </w:r>
    </w:p>
    <w:p w14:paraId="2A0078CC" w14:textId="41336C72" w:rsidR="002B0D77" w:rsidRDefault="00E174E9" w:rsidP="00BB00CA">
      <w:pPr>
        <w:spacing w:after="0" w:line="360" w:lineRule="auto"/>
      </w:pPr>
      <w:r>
        <w:rPr>
          <w:noProof/>
          <w:lang w:val="en-AU"/>
        </w:rPr>
        <w:drawing>
          <wp:inline distT="114300" distB="114300" distL="114300" distR="114300" wp14:anchorId="15CC94CB" wp14:editId="739B1C78">
            <wp:extent cx="126000" cy="126000"/>
            <wp:effectExtent l="0" t="0" r="0" b="0"/>
            <wp:docPr id="48" name="image2.png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B00CA">
        <w:t xml:space="preserve"> </w:t>
      </w:r>
      <w:r>
        <w:t>1800 200 422</w:t>
      </w:r>
    </w:p>
    <w:p w14:paraId="6F27039C" w14:textId="77777777" w:rsidR="002B0D77" w:rsidRDefault="00E174E9" w:rsidP="00BB00CA">
      <w:pPr>
        <w:spacing w:after="0" w:line="360" w:lineRule="auto"/>
      </w:pPr>
      <w:r>
        <w:rPr>
          <w:noProof/>
          <w:lang w:val="en-AU"/>
        </w:rPr>
        <w:drawing>
          <wp:inline distT="114300" distB="114300" distL="114300" distR="114300" wp14:anchorId="775FA3C9" wp14:editId="20A018BD">
            <wp:extent cx="126000" cy="126000"/>
            <wp:effectExtent l="0" t="0" r="0" b="0"/>
            <wp:docPr id="50" name="image4.png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8:00 am to 8:00 pm Monday to Friday   </w:t>
      </w:r>
      <w:r>
        <w:br/>
        <w:t xml:space="preserve">    10:00 am to 2:00 pm on Saturday</w:t>
      </w:r>
    </w:p>
    <w:p w14:paraId="46C26388" w14:textId="5CFBA281" w:rsidR="002B0D77" w:rsidRPr="001F7D8C" w:rsidRDefault="00C623A1" w:rsidP="00BB00CA">
      <w:pPr>
        <w:pStyle w:val="ListParagraph"/>
        <w:numPr>
          <w:ilvl w:val="0"/>
          <w:numId w:val="10"/>
        </w:numPr>
        <w:spacing w:after="0" w:line="360" w:lineRule="auto"/>
        <w:rPr>
          <w:color w:val="1155CC"/>
          <w:u w:val="single"/>
        </w:rPr>
      </w:pPr>
      <w:hyperlink r:id="rId30">
        <w:r w:rsidR="00E174E9" w:rsidRPr="001F7D8C">
          <w:rPr>
            <w:color w:val="1155CC"/>
            <w:u w:val="single"/>
          </w:rPr>
          <w:t>www.myagedcare.gov.au</w:t>
        </w:r>
      </w:hyperlink>
    </w:p>
    <w:p w14:paraId="3DAC485E" w14:textId="77777777" w:rsidR="00BB00CA" w:rsidRDefault="00BB00CA" w:rsidP="00BB00CA">
      <w:pPr>
        <w:spacing w:after="0" w:line="360" w:lineRule="auto"/>
        <w:rPr>
          <w:b/>
        </w:rPr>
      </w:pPr>
    </w:p>
    <w:p w14:paraId="5EA80C96" w14:textId="305EBE03" w:rsidR="00952654" w:rsidRDefault="00952654" w:rsidP="00BB00CA">
      <w:pPr>
        <w:spacing w:after="0" w:line="360" w:lineRule="auto"/>
        <w:rPr>
          <w:b/>
        </w:rPr>
      </w:pPr>
      <w:r>
        <w:rPr>
          <w:b/>
        </w:rPr>
        <w:t>Eastern Health Aboriginal Health Team</w:t>
      </w:r>
    </w:p>
    <w:p w14:paraId="032779DD" w14:textId="78685D89" w:rsidR="00536D88" w:rsidRDefault="00536D88" w:rsidP="00BB00CA">
      <w:pPr>
        <w:spacing w:after="0" w:line="360" w:lineRule="auto"/>
      </w:pPr>
      <w:r>
        <w:rPr>
          <w:noProof/>
          <w:lang w:val="en-AU"/>
        </w:rPr>
        <w:drawing>
          <wp:inline distT="114300" distB="114300" distL="114300" distR="114300" wp14:anchorId="26643219" wp14:editId="6CE2B774">
            <wp:extent cx="126000" cy="126000"/>
            <wp:effectExtent l="0" t="0" r="0" b="0"/>
            <wp:docPr id="15" name="image2.png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B00CA">
        <w:t xml:space="preserve"> 03 </w:t>
      </w:r>
      <w:r>
        <w:t>5957 1100</w:t>
      </w:r>
    </w:p>
    <w:p w14:paraId="78C1F693" w14:textId="724B1480" w:rsidR="003A3688" w:rsidRDefault="00536D88" w:rsidP="00BB00CA">
      <w:pPr>
        <w:spacing w:after="0" w:line="360" w:lineRule="auto"/>
        <w:rPr>
          <w:rFonts w:ascii="Verdana" w:hAnsi="Verdana"/>
          <w:color w:val="000000"/>
          <w:sz w:val="18"/>
          <w:szCs w:val="18"/>
        </w:rPr>
      </w:pPr>
      <w:r>
        <w:rPr>
          <w:noProof/>
          <w:lang w:val="en-AU"/>
        </w:rPr>
        <w:drawing>
          <wp:inline distT="114300" distB="114300" distL="114300" distR="114300" wp14:anchorId="50A4DD31" wp14:editId="5FC68AF9">
            <wp:extent cx="126000" cy="126000"/>
            <wp:effectExtent l="0" t="0" r="0" b="0"/>
            <wp:docPr id="16" name="image4.png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8:30 am to 5:00 pm Monday to Friday   </w:t>
      </w:r>
      <w:r>
        <w:br/>
        <w:t xml:space="preserve">    </w:t>
      </w:r>
      <w:r>
        <w:rPr>
          <w:rFonts w:ascii="Verdana" w:hAnsi="Verdana"/>
          <w:color w:val="000000"/>
          <w:sz w:val="18"/>
          <w:szCs w:val="18"/>
        </w:rPr>
        <w:t xml:space="preserve">Email: </w:t>
      </w:r>
      <w:hyperlink r:id="rId31" w:history="1">
        <w:r>
          <w:rPr>
            <w:rStyle w:val="Hyperlink"/>
            <w:rFonts w:ascii="Verdana" w:hAnsi="Verdana"/>
            <w:sz w:val="18"/>
            <w:szCs w:val="18"/>
          </w:rPr>
          <w:t>AHTintake@easternhealth.org.au</w:t>
        </w:r>
      </w:hyperlink>
    </w:p>
    <w:p w14:paraId="794DD460" w14:textId="77777777" w:rsidR="002B0D77" w:rsidRPr="00BB00CA" w:rsidRDefault="002B0D77">
      <w:pPr>
        <w:spacing w:after="0"/>
      </w:pPr>
      <w:bookmarkStart w:id="24" w:name="_heading=h.3as4poj" w:colFirst="0" w:colLast="0"/>
      <w:bookmarkEnd w:id="24"/>
    </w:p>
    <w:p w14:paraId="39D97204" w14:textId="1D405B7A" w:rsidR="002B0D77" w:rsidRDefault="00E174E9" w:rsidP="00BB00CA">
      <w:pPr>
        <w:pStyle w:val="Heading2"/>
        <w:spacing w:after="0"/>
      </w:pPr>
      <w:bookmarkStart w:id="25" w:name="_heading=h.1pxezwc" w:colFirst="0" w:colLast="0"/>
      <w:bookmarkEnd w:id="25"/>
      <w:r>
        <w:t>For complaints, concerns or feedback about the program</w:t>
      </w:r>
      <w:r w:rsidR="00C27FB6">
        <w:t>, contact your TCP Case Manager in the first instance. Otherwise you can contact:</w:t>
      </w:r>
      <w:r w:rsidR="00BB00CA">
        <w:br/>
      </w:r>
    </w:p>
    <w:p w14:paraId="3D39A31C" w14:textId="3FA88B88" w:rsidR="00536D88" w:rsidRDefault="00536D88" w:rsidP="00536D88">
      <w:pPr>
        <w:spacing w:after="0"/>
        <w:rPr>
          <w:b/>
        </w:rPr>
      </w:pPr>
      <w:r>
        <w:rPr>
          <w:b/>
        </w:rPr>
        <w:t>Eastern Health TCP Manager</w:t>
      </w:r>
    </w:p>
    <w:p w14:paraId="673350A5" w14:textId="0468934D" w:rsidR="00536D88" w:rsidRDefault="00536D88" w:rsidP="00536D88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29D9A955" wp14:editId="1E41E791">
            <wp:extent cx="126000" cy="126000"/>
            <wp:effectExtent l="0" t="0" r="0" b="0"/>
            <wp:docPr id="17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03 9955 7585</w:t>
      </w:r>
    </w:p>
    <w:p w14:paraId="13E9DE90" w14:textId="16F957C0" w:rsidR="002B0D77" w:rsidRDefault="00536D88" w:rsidP="00536D88">
      <w:pPr>
        <w:spacing w:after="0"/>
        <w:rPr>
          <w:noProof/>
          <w:lang w:val="en-AU"/>
        </w:rPr>
      </w:pPr>
      <w:r>
        <w:rPr>
          <w:noProof/>
          <w:lang w:val="en-AU"/>
        </w:rPr>
        <w:t xml:space="preserve">Email: </w:t>
      </w:r>
      <w:hyperlink r:id="rId32" w:history="1">
        <w:r w:rsidRPr="00584AF5">
          <w:rPr>
            <w:rStyle w:val="Hyperlink"/>
            <w:noProof/>
            <w:lang w:val="en-AU"/>
          </w:rPr>
          <w:t>Trans</w:t>
        </w:r>
        <w:r w:rsidR="00584AF5" w:rsidRPr="00584AF5">
          <w:rPr>
            <w:rStyle w:val="Hyperlink"/>
            <w:noProof/>
            <w:lang w:val="en-AU"/>
          </w:rPr>
          <w:t>ition.Care@easternhealth.org.au</w:t>
        </w:r>
      </w:hyperlink>
    </w:p>
    <w:p w14:paraId="3FCD4BBE" w14:textId="0599D115" w:rsidR="00584AF5" w:rsidRDefault="00584AF5" w:rsidP="00536D88">
      <w:pPr>
        <w:spacing w:after="0"/>
        <w:rPr>
          <w:noProof/>
          <w:lang w:val="en-AU"/>
        </w:rPr>
      </w:pPr>
    </w:p>
    <w:p w14:paraId="78F6C3A1" w14:textId="74F6A35E" w:rsidR="00584AF5" w:rsidRDefault="00584AF5" w:rsidP="00536D88">
      <w:pPr>
        <w:spacing w:after="0"/>
        <w:rPr>
          <w:noProof/>
          <w:lang w:val="en-AU"/>
        </w:rPr>
      </w:pPr>
      <w:r>
        <w:rPr>
          <w:noProof/>
          <w:lang w:val="en-AU"/>
        </w:rPr>
        <w:t>Eastern Health Centre for Patient Experience</w:t>
      </w:r>
    </w:p>
    <w:p w14:paraId="34E644CF" w14:textId="7E0D1B19" w:rsidR="00584AF5" w:rsidRDefault="00584AF5" w:rsidP="00536D88">
      <w:pPr>
        <w:spacing w:after="0"/>
        <w:rPr>
          <w:noProof/>
          <w:lang w:val="en-AU"/>
        </w:rPr>
      </w:pPr>
      <w:r>
        <w:rPr>
          <w:noProof/>
          <w:lang w:val="en-AU"/>
        </w:rPr>
        <w:drawing>
          <wp:inline distT="114300" distB="114300" distL="114300" distR="114300" wp14:anchorId="12185E3E" wp14:editId="4BE4383B">
            <wp:extent cx="126000" cy="126000"/>
            <wp:effectExtent l="0" t="0" r="0" b="0"/>
            <wp:docPr id="19" name="image2.png">
              <a:extLst xmlns:a="http://schemas.openxmlformats.org/drawingml/2006/main">
                <a:ext uri="{C183D7F6-B498-43B3-948B-1728B52AA6E4}">
                  <adec:decorative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>
                      <a:extLst>
                        <a:ext uri="{C183D7F6-B498-43B3-948B-1728B52AA6E4}">
                          <adec:decorative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AU"/>
        </w:rPr>
        <w:t xml:space="preserve"> 1800 327 837</w:t>
      </w:r>
    </w:p>
    <w:p w14:paraId="1F451612" w14:textId="5FC4DA89" w:rsidR="00584AF5" w:rsidRDefault="00584AF5" w:rsidP="00536D88">
      <w:pPr>
        <w:spacing w:after="0"/>
        <w:rPr>
          <w:noProof/>
          <w:lang w:val="en-AU"/>
        </w:rPr>
      </w:pPr>
      <w:r>
        <w:rPr>
          <w:noProof/>
          <w:lang w:val="en-AU"/>
        </w:rPr>
        <w:t xml:space="preserve">Email: </w:t>
      </w:r>
      <w:hyperlink r:id="rId33" w:history="1">
        <w:r w:rsidRPr="004A3296">
          <w:rPr>
            <w:rStyle w:val="Hyperlink"/>
            <w:noProof/>
            <w:lang w:val="en-AU"/>
          </w:rPr>
          <w:t>feedback@easternhealth.org.au</w:t>
        </w:r>
      </w:hyperlink>
    </w:p>
    <w:p w14:paraId="7DB34A47" w14:textId="77777777" w:rsidR="00584AF5" w:rsidRDefault="00584AF5" w:rsidP="00536D88">
      <w:pPr>
        <w:spacing w:after="0"/>
        <w:rPr>
          <w:noProof/>
          <w:lang w:val="en-AU"/>
        </w:rPr>
      </w:pPr>
    </w:p>
    <w:p w14:paraId="1B7E8CA5" w14:textId="77777777" w:rsidR="00584AF5" w:rsidRDefault="00584AF5" w:rsidP="00584AF5">
      <w:pPr>
        <w:spacing w:after="0"/>
        <w:rPr>
          <w:b/>
        </w:rPr>
      </w:pPr>
      <w:r>
        <w:rPr>
          <w:b/>
        </w:rPr>
        <w:t>Office of the Health Complaints Commissioner</w:t>
      </w:r>
    </w:p>
    <w:p w14:paraId="60E647C4" w14:textId="77777777" w:rsidR="00584AF5" w:rsidRDefault="00584AF5" w:rsidP="00584AF5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1611F081" wp14:editId="4944333E">
            <wp:extent cx="126000" cy="126000"/>
            <wp:effectExtent l="0" t="0" r="0" b="0"/>
            <wp:docPr id="5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.png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1300 582 113 </w:t>
      </w:r>
    </w:p>
    <w:p w14:paraId="7D5C2262" w14:textId="77777777" w:rsidR="00584AF5" w:rsidRDefault="00584AF5" w:rsidP="00584AF5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586EBC12" wp14:editId="2B31E39E">
            <wp:extent cx="126000" cy="126081"/>
            <wp:effectExtent l="0" t="0" r="0" b="0"/>
            <wp:docPr id="5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3.png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        </a:ext>
                      </a:extLst>
                    </pic:cNvPr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35">
        <w:r>
          <w:rPr>
            <w:color w:val="1155CC"/>
            <w:u w:val="single"/>
          </w:rPr>
          <w:t>hcc.vic.gov.au</w:t>
        </w:r>
      </w:hyperlink>
    </w:p>
    <w:p w14:paraId="07DE3AD5" w14:textId="77777777" w:rsidR="00BB00CA" w:rsidRDefault="00BB00CA" w:rsidP="00584AF5">
      <w:pPr>
        <w:spacing w:after="0"/>
        <w:rPr>
          <w:b/>
        </w:rPr>
      </w:pPr>
    </w:p>
    <w:p w14:paraId="62AA5E4D" w14:textId="47C26660" w:rsidR="00584AF5" w:rsidRDefault="00584AF5" w:rsidP="00584AF5">
      <w:pPr>
        <w:spacing w:after="0"/>
        <w:rPr>
          <w:b/>
        </w:rPr>
      </w:pPr>
      <w:r>
        <w:rPr>
          <w:b/>
        </w:rPr>
        <w:t>Aged Care Quality and Safety Commission</w:t>
      </w:r>
    </w:p>
    <w:p w14:paraId="3CF0A9CE" w14:textId="77777777" w:rsidR="00584AF5" w:rsidRDefault="00584AF5" w:rsidP="00584AF5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33F5FF83" wp14:editId="7F5819A1">
            <wp:extent cx="126000" cy="126000"/>
            <wp:effectExtent l="0" t="0" r="0" b="0"/>
            <wp:docPr id="56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1800 951 822</w:t>
      </w:r>
    </w:p>
    <w:p w14:paraId="77AF2B02" w14:textId="77777777" w:rsidR="00584AF5" w:rsidRDefault="00584AF5" w:rsidP="00584AF5">
      <w:pPr>
        <w:spacing w:after="200"/>
      </w:pPr>
      <w:r>
        <w:rPr>
          <w:noProof/>
          <w:lang w:val="en-AU"/>
        </w:rPr>
        <w:drawing>
          <wp:inline distT="114300" distB="114300" distL="114300" distR="114300" wp14:anchorId="71DC3BE8" wp14:editId="28F32E64">
            <wp:extent cx="126000" cy="126081"/>
            <wp:effectExtent l="0" t="0" r="0" b="0"/>
            <wp:docPr id="57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3.png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        </a:ext>
                      </a:extLst>
                    </pic:cNvPr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36">
        <w:r>
          <w:rPr>
            <w:color w:val="1155CC"/>
            <w:u w:val="single"/>
          </w:rPr>
          <w:t>www.agedcarequality.gov.au</w:t>
        </w:r>
      </w:hyperlink>
    </w:p>
    <w:p w14:paraId="39B0DA87" w14:textId="08D21269" w:rsidR="00584AF5" w:rsidRDefault="00584AF5" w:rsidP="00536D88">
      <w:pPr>
        <w:spacing w:after="0"/>
        <w:rPr>
          <w:noProof/>
          <w:lang w:val="en-AU"/>
        </w:rPr>
      </w:pPr>
    </w:p>
    <w:p w14:paraId="718A999D" w14:textId="33D5B8A1" w:rsidR="00BB00CA" w:rsidRDefault="00BB00CA" w:rsidP="00BB00CA">
      <w:pPr>
        <w:pStyle w:val="Heading2"/>
        <w:spacing w:after="0"/>
        <w:rPr>
          <w:sz w:val="24"/>
          <w:szCs w:val="24"/>
        </w:rPr>
      </w:pPr>
      <w:r>
        <w:t>If you need advice or someone to speak on your behalf</w:t>
      </w:r>
      <w:r>
        <w:br/>
      </w:r>
    </w:p>
    <w:p w14:paraId="6D3421C8" w14:textId="77777777" w:rsidR="00BB00CA" w:rsidRDefault="00BB00CA" w:rsidP="00BB00CA">
      <w:pPr>
        <w:spacing w:after="0" w:line="360" w:lineRule="auto"/>
        <w:rPr>
          <w:b/>
        </w:rPr>
      </w:pPr>
      <w:r>
        <w:rPr>
          <w:b/>
        </w:rPr>
        <w:t>National Aged Care Advocacy Line</w:t>
      </w:r>
    </w:p>
    <w:p w14:paraId="0400D857" w14:textId="77777777" w:rsidR="00BB00CA" w:rsidRDefault="00BB00CA" w:rsidP="00BB00CA">
      <w:pPr>
        <w:spacing w:after="0" w:line="360" w:lineRule="auto"/>
      </w:pPr>
      <w:r>
        <w:rPr>
          <w:noProof/>
          <w:lang w:val="en-AU"/>
        </w:rPr>
        <w:drawing>
          <wp:inline distT="114300" distB="114300" distL="114300" distR="114300" wp14:anchorId="7BDDCE66" wp14:editId="07440E7A">
            <wp:extent cx="126000" cy="126000"/>
            <wp:effectExtent l="0" t="0" r="0" b="0"/>
            <wp:docPr id="58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1800 700 600 </w:t>
      </w:r>
    </w:p>
    <w:p w14:paraId="2F783DA0" w14:textId="77777777" w:rsidR="00BB00CA" w:rsidRDefault="00BB00CA" w:rsidP="00BB00CA">
      <w:pPr>
        <w:spacing w:after="0" w:line="360" w:lineRule="auto"/>
        <w:ind w:left="255" w:hanging="255"/>
        <w:rPr>
          <w:b/>
        </w:rPr>
      </w:pPr>
      <w:r>
        <w:rPr>
          <w:noProof/>
          <w:lang w:val="en-AU"/>
        </w:rPr>
        <w:drawing>
          <wp:inline distT="114300" distB="114300" distL="114300" distR="114300" wp14:anchorId="58EC15B1" wp14:editId="74090A0E">
            <wp:extent cx="126000" cy="126081"/>
            <wp:effectExtent l="0" t="0" r="0" b="0"/>
            <wp:docPr id="36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        </a:ext>
                      </a:extLst>
                    </pic:cNvPr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37">
        <w:r>
          <w:rPr>
            <w:color w:val="1155CC"/>
            <w:u w:val="single"/>
          </w:rPr>
          <w:t>health.gov.au/our-work/national-aged-</w:t>
        </w:r>
        <w:r>
          <w:rPr>
            <w:color w:val="1155CC"/>
            <w:u w:val="single"/>
          </w:rPr>
          <w:br/>
          <w:t>care-advocacy-program-nacap</w:t>
        </w:r>
      </w:hyperlink>
    </w:p>
    <w:p w14:paraId="32E0E98F" w14:textId="0B12DB49" w:rsidR="00BB00CA" w:rsidRDefault="00BB00CA" w:rsidP="00BB00CA">
      <w:pPr>
        <w:spacing w:after="0" w:line="360" w:lineRule="auto"/>
        <w:rPr>
          <w:b/>
        </w:rPr>
      </w:pPr>
      <w:r>
        <w:rPr>
          <w:b/>
        </w:rPr>
        <w:br/>
      </w:r>
    </w:p>
    <w:p w14:paraId="796CE2E5" w14:textId="77777777" w:rsidR="00BB00CA" w:rsidRDefault="00BB00CA" w:rsidP="00BB00CA">
      <w:pPr>
        <w:spacing w:after="0" w:line="360" w:lineRule="auto"/>
        <w:rPr>
          <w:b/>
        </w:rPr>
      </w:pPr>
      <w:r>
        <w:rPr>
          <w:b/>
        </w:rPr>
        <w:t>Elder Rights Advocacy</w:t>
      </w:r>
    </w:p>
    <w:p w14:paraId="61496420" w14:textId="77777777" w:rsidR="00BB00CA" w:rsidRDefault="00BB00CA" w:rsidP="00BB00CA">
      <w:pPr>
        <w:spacing w:after="0" w:line="360" w:lineRule="auto"/>
      </w:pPr>
      <w:r>
        <w:rPr>
          <w:noProof/>
          <w:lang w:val="en-AU"/>
        </w:rPr>
        <w:drawing>
          <wp:inline distT="114300" distB="114300" distL="114300" distR="114300" wp14:anchorId="19D3A45D" wp14:editId="67553F34">
            <wp:extent cx="126000" cy="126000"/>
            <wp:effectExtent l="0" t="0" r="0" b="0"/>
            <wp:docPr id="37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.png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03 6902 3066</w:t>
      </w:r>
    </w:p>
    <w:p w14:paraId="5793000E" w14:textId="7F3F66A3" w:rsidR="00BB00CA" w:rsidRDefault="00BB00CA" w:rsidP="00BB00CA">
      <w:pPr>
        <w:spacing w:after="0" w:line="360" w:lineRule="auto"/>
        <w:rPr>
          <w:color w:val="1155CC"/>
          <w:u w:val="single"/>
        </w:rPr>
      </w:pPr>
      <w:r>
        <w:rPr>
          <w:noProof/>
          <w:lang w:val="en-AU"/>
        </w:rPr>
        <w:drawing>
          <wp:inline distT="0" distB="0" distL="0" distR="0" wp14:anchorId="0AC98F49" wp14:editId="10754E09">
            <wp:extent cx="126365" cy="126365"/>
            <wp:effectExtent l="0" t="0" r="6985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39">
        <w:r>
          <w:rPr>
            <w:color w:val="1155CC"/>
            <w:u w:val="single"/>
          </w:rPr>
          <w:t>era.asn.au</w:t>
        </w:r>
      </w:hyperlink>
    </w:p>
    <w:p w14:paraId="325CA23A" w14:textId="02FC0C72" w:rsidR="00BB00CA" w:rsidRDefault="00BB00CA" w:rsidP="00BB00CA">
      <w:pPr>
        <w:spacing w:after="0" w:line="360" w:lineRule="auto"/>
      </w:pPr>
    </w:p>
    <w:p w14:paraId="1A7635D4" w14:textId="77777777" w:rsidR="00BB00CA" w:rsidRPr="00BB00CA" w:rsidRDefault="00BB00CA" w:rsidP="00BB00CA">
      <w:pPr>
        <w:spacing w:after="0" w:line="360" w:lineRule="auto"/>
        <w:rPr>
          <w:sz w:val="17"/>
          <w:szCs w:val="17"/>
        </w:rPr>
      </w:pPr>
    </w:p>
    <w:p w14:paraId="26578F53" w14:textId="79CA9009" w:rsidR="00BB00CA" w:rsidRPr="00BB00CA" w:rsidRDefault="00BB00CA" w:rsidP="00BB00CA">
      <w:pPr>
        <w:pStyle w:val="Heading2"/>
        <w:spacing w:after="0"/>
        <w:rPr>
          <w:sz w:val="22"/>
          <w:szCs w:val="22"/>
        </w:rPr>
      </w:pPr>
      <w:bookmarkStart w:id="26" w:name="_heading=h.49x2ik5" w:colFirst="0" w:colLast="0"/>
      <w:bookmarkEnd w:id="26"/>
      <w:r>
        <w:t>For people who are deaf and/or find it hard hearing or speaking with people who use a phone</w:t>
      </w:r>
      <w:r>
        <w:br/>
      </w:r>
      <w:r w:rsidRPr="00BB00CA">
        <w:rPr>
          <w:sz w:val="22"/>
          <w:szCs w:val="22"/>
        </w:rPr>
        <w:br/>
      </w:r>
    </w:p>
    <w:p w14:paraId="3241A4C5" w14:textId="77777777" w:rsidR="00BB00CA" w:rsidRDefault="00BB00CA" w:rsidP="00BB00CA">
      <w:pPr>
        <w:spacing w:after="0"/>
        <w:rPr>
          <w:b/>
        </w:rPr>
      </w:pPr>
      <w:r>
        <w:rPr>
          <w:b/>
        </w:rPr>
        <w:t xml:space="preserve">National Relay Services (NRS) </w:t>
      </w:r>
    </w:p>
    <w:p w14:paraId="1B5AE253" w14:textId="77777777" w:rsidR="00BB00CA" w:rsidRDefault="00BB00CA" w:rsidP="00BB00CA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4C66894D" wp14:editId="14AE3FE4">
            <wp:extent cx="126000" cy="126000"/>
            <wp:effectExtent l="0" t="0" r="0" b="0"/>
            <wp:docPr id="21" name="image2.png">
              <a:extLst xmlns:a="http://schemas.openxmlformats.org/drawingml/2006/main">
                <a:ext uri="{C183D7F6-B498-43B3-948B-1728B52AA6E4}">
                  <adec:decorative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>
                      <a:extLst>
                        <a:ext uri="{C183D7F6-B498-43B3-948B-1728B52AA6E4}">
                          <adec:decorative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13 36 77 </w:t>
      </w:r>
    </w:p>
    <w:p w14:paraId="037B14FE" w14:textId="3D292EE8" w:rsidR="00BB00CA" w:rsidRDefault="00BB00CA" w:rsidP="00536D88">
      <w:pPr>
        <w:spacing w:after="0"/>
        <w:rPr>
          <w:noProof/>
          <w:lang w:val="en-AU"/>
        </w:rPr>
      </w:pPr>
    </w:p>
    <w:p w14:paraId="0F24BF75" w14:textId="6DFCFA6A" w:rsidR="002B0D77" w:rsidRDefault="002B0D77" w:rsidP="00C31B26">
      <w:pPr>
        <w:pStyle w:val="Heading2"/>
        <w:spacing w:after="320"/>
      </w:pPr>
    </w:p>
    <w:p w14:paraId="1D1FAF8B" w14:textId="4E3C4270" w:rsidR="00BB00CA" w:rsidRDefault="00BB00CA" w:rsidP="00BB00CA"/>
    <w:p w14:paraId="78CD8ED0" w14:textId="13A0DEBC" w:rsidR="00BB00CA" w:rsidRDefault="00BB00CA" w:rsidP="00BB00CA"/>
    <w:p w14:paraId="1D8DA0E6" w14:textId="790439EA" w:rsidR="00BB00CA" w:rsidRDefault="00BB00CA" w:rsidP="00BB00CA"/>
    <w:p w14:paraId="322EC6E3" w14:textId="213AF4FD" w:rsidR="00BB00CA" w:rsidRDefault="00BB00CA" w:rsidP="00BB00CA"/>
    <w:p w14:paraId="6DD563A0" w14:textId="1CEA4EB0" w:rsidR="00BB00CA" w:rsidRDefault="00BB00CA" w:rsidP="00BB00CA"/>
    <w:p w14:paraId="63D9691D" w14:textId="6FE89E80" w:rsidR="00BB00CA" w:rsidRDefault="00BB00CA" w:rsidP="00BB00CA"/>
    <w:p w14:paraId="4A158B09" w14:textId="018069C3" w:rsidR="00BB00CA" w:rsidRDefault="00BB00CA" w:rsidP="00BB00CA"/>
    <w:p w14:paraId="36660D92" w14:textId="3C884A80" w:rsidR="00BB00CA" w:rsidRDefault="00BB00CA" w:rsidP="00BB00CA"/>
    <w:p w14:paraId="539EE82A" w14:textId="49440B15" w:rsidR="00BB00CA" w:rsidRDefault="00BB00CA" w:rsidP="00BB00CA"/>
    <w:p w14:paraId="14D2B5AD" w14:textId="54BADAC3" w:rsidR="00C27FB6" w:rsidRPr="000F1271" w:rsidRDefault="00C27FB6" w:rsidP="000F1271">
      <w:pPr>
        <w:sectPr w:rsidR="00C27FB6" w:rsidRPr="000F1271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</w:p>
    <w:p w14:paraId="344A4D97" w14:textId="1B914FA3" w:rsidR="00BB00CA" w:rsidRDefault="00BB00CA"/>
    <w:p w14:paraId="4C031796" w14:textId="4CDF79A3" w:rsidR="000A0D26" w:rsidRDefault="008C228F">
      <w:r>
        <w:rPr>
          <w:noProof/>
        </w:rPr>
        <w:drawing>
          <wp:anchor distT="0" distB="0" distL="114300" distR="114300" simplePos="0" relativeHeight="251665408" behindDoc="0" locked="0" layoutInCell="1" allowOverlap="1" wp14:anchorId="07848F73" wp14:editId="15847C4D">
            <wp:simplePos x="0" y="0"/>
            <wp:positionH relativeFrom="margin">
              <wp:posOffset>2527300</wp:posOffset>
            </wp:positionH>
            <wp:positionV relativeFrom="paragraph">
              <wp:posOffset>181610</wp:posOffset>
            </wp:positionV>
            <wp:extent cx="3193291" cy="531628"/>
            <wp:effectExtent l="0" t="0" r="7620" b="1905"/>
            <wp:wrapNone/>
            <wp:docPr id="11" name="Picture 11" descr="Aged Care Quality and Safety Commission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H_Aged-Care-Commission-inline_black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291" cy="531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D26">
        <w:rPr>
          <w:noProof/>
        </w:rPr>
        <w:drawing>
          <wp:inline distT="0" distB="0" distL="0" distR="0" wp14:anchorId="36046308" wp14:editId="61580A30">
            <wp:extent cx="5778500" cy="1047750"/>
            <wp:effectExtent l="0" t="0" r="0" b="0"/>
            <wp:docPr id="10" name="Picture 10" descr="This is a logo for the Department of Health. 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s:Design Files:WIPs:Alicia:WIP Alicia:12307 Department of Health Visual Identity:12307 A4 Word Factsheet Template:12307 A4 Fact sheet header image Folder:Links:word header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D2EC8" w14:textId="77777777" w:rsidR="008C228F" w:rsidRPr="008C228F" w:rsidRDefault="008C228F" w:rsidP="008C228F">
      <w:pPr>
        <w:pStyle w:val="Title"/>
        <w:spacing w:after="0"/>
        <w:ind w:firstLine="720"/>
        <w:rPr>
          <w:sz w:val="28"/>
          <w:szCs w:val="28"/>
        </w:rPr>
      </w:pPr>
    </w:p>
    <w:p w14:paraId="0608C162" w14:textId="66ED2C66" w:rsidR="000A0D26" w:rsidRDefault="000A0D26" w:rsidP="008C228F">
      <w:pPr>
        <w:pStyle w:val="Title"/>
        <w:spacing w:after="0"/>
        <w:rPr>
          <w:sz w:val="72"/>
          <w:szCs w:val="72"/>
        </w:rPr>
      </w:pPr>
      <w:r w:rsidRPr="000A0D26">
        <w:rPr>
          <w:sz w:val="72"/>
          <w:szCs w:val="72"/>
        </w:rPr>
        <w:t xml:space="preserve">Charter of Aged </w:t>
      </w:r>
      <w:r>
        <w:rPr>
          <w:sz w:val="72"/>
          <w:szCs w:val="72"/>
        </w:rPr>
        <w:t>Care Rights</w:t>
      </w:r>
    </w:p>
    <w:p w14:paraId="04CDF4A4" w14:textId="45151CEA" w:rsidR="008C228F" w:rsidRDefault="008C228F" w:rsidP="008C228F"/>
    <w:p w14:paraId="56031160" w14:textId="77777777" w:rsidR="008C228F" w:rsidRPr="008C228F" w:rsidRDefault="008C228F" w:rsidP="008C228F"/>
    <w:p w14:paraId="18EF8E3E" w14:textId="77777777" w:rsidR="000A0D26" w:rsidRPr="000E4DC4" w:rsidRDefault="000A0D26" w:rsidP="000A0D26">
      <w:pPr>
        <w:pStyle w:val="IntroPara"/>
      </w:pPr>
      <w:r w:rsidRPr="000E4DC4">
        <w:t>All people receiving Australian Government funded residential care, home care or other aged care services in the community have rights.</w:t>
      </w:r>
    </w:p>
    <w:p w14:paraId="3930987F" w14:textId="77777777" w:rsidR="000A0D26" w:rsidRPr="00FF564A" w:rsidRDefault="000A0D26" w:rsidP="000A0D26">
      <w:pPr>
        <w:rPr>
          <w:b/>
          <w:bCs/>
        </w:rPr>
      </w:pPr>
    </w:p>
    <w:p w14:paraId="18570DEA" w14:textId="77777777" w:rsidR="000A0D26" w:rsidRDefault="000A0D26" w:rsidP="000A0D26">
      <w:pPr>
        <w:autoSpaceDE w:val="0"/>
        <w:autoSpaceDN w:val="0"/>
        <w:adjustRightInd w:val="0"/>
        <w:spacing w:after="0" w:line="360" w:lineRule="auto"/>
        <w:rPr>
          <w:bCs/>
        </w:rPr>
      </w:pPr>
      <w:r w:rsidRPr="00480B07">
        <w:rPr>
          <w:bCs/>
          <w:sz w:val="24"/>
          <w:szCs w:val="24"/>
        </w:rPr>
        <w:t>I have the right to:</w:t>
      </w:r>
    </w:p>
    <w:p w14:paraId="5EBD9250" w14:textId="77777777" w:rsidR="000A0D26" w:rsidRPr="00480B07" w:rsidRDefault="000A0D26" w:rsidP="000A0D26">
      <w:pPr>
        <w:autoSpaceDE w:val="0"/>
        <w:autoSpaceDN w:val="0"/>
        <w:adjustRightInd w:val="0"/>
        <w:spacing w:after="0" w:line="360" w:lineRule="auto"/>
        <w:rPr>
          <w:bCs/>
          <w:sz w:val="24"/>
          <w:szCs w:val="24"/>
        </w:rPr>
      </w:pPr>
    </w:p>
    <w:p w14:paraId="29A2EBC5" w14:textId="77777777" w:rsidR="000A0D26" w:rsidRPr="00480B07" w:rsidRDefault="000A0D26" w:rsidP="0063202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bCs/>
          <w:sz w:val="24"/>
          <w:szCs w:val="24"/>
        </w:rPr>
      </w:pPr>
      <w:r w:rsidRPr="00480B07">
        <w:rPr>
          <w:bCs/>
          <w:sz w:val="24"/>
          <w:szCs w:val="24"/>
        </w:rPr>
        <w:t>safe and high quality care and services;</w:t>
      </w:r>
    </w:p>
    <w:p w14:paraId="6A3B9CD6" w14:textId="77777777" w:rsidR="000A0D26" w:rsidRPr="00480B07" w:rsidRDefault="000A0D26" w:rsidP="0063202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bCs/>
          <w:sz w:val="24"/>
          <w:szCs w:val="24"/>
        </w:rPr>
      </w:pPr>
      <w:r w:rsidRPr="00480B07">
        <w:rPr>
          <w:bCs/>
          <w:sz w:val="24"/>
          <w:szCs w:val="24"/>
        </w:rPr>
        <w:t>be treated with dignity and respect;</w:t>
      </w:r>
    </w:p>
    <w:p w14:paraId="0BFCA765" w14:textId="77777777" w:rsidR="000A0D26" w:rsidRPr="00480B07" w:rsidRDefault="000A0D26" w:rsidP="0063202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bCs/>
          <w:sz w:val="24"/>
          <w:szCs w:val="24"/>
        </w:rPr>
      </w:pPr>
      <w:r w:rsidRPr="00480B07">
        <w:rPr>
          <w:bCs/>
          <w:sz w:val="24"/>
          <w:szCs w:val="24"/>
        </w:rPr>
        <w:t>have my identity, culture and diversity valued and supported;</w:t>
      </w:r>
    </w:p>
    <w:p w14:paraId="76AE8583" w14:textId="77777777" w:rsidR="000A0D26" w:rsidRPr="00480B07" w:rsidRDefault="000A0D26" w:rsidP="0063202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bCs/>
          <w:sz w:val="24"/>
          <w:szCs w:val="24"/>
        </w:rPr>
      </w:pPr>
      <w:r w:rsidRPr="00480B07">
        <w:rPr>
          <w:bCs/>
          <w:sz w:val="24"/>
          <w:szCs w:val="24"/>
        </w:rPr>
        <w:t>live without abuse and neglect;</w:t>
      </w:r>
    </w:p>
    <w:p w14:paraId="2044D8CB" w14:textId="77777777" w:rsidR="000A0D26" w:rsidRPr="00480B07" w:rsidRDefault="000A0D26" w:rsidP="0063202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bCs/>
          <w:sz w:val="24"/>
          <w:szCs w:val="24"/>
        </w:rPr>
      </w:pPr>
      <w:r w:rsidRPr="00480B07">
        <w:rPr>
          <w:bCs/>
          <w:sz w:val="24"/>
          <w:szCs w:val="24"/>
        </w:rPr>
        <w:t>be informed about my care and services in a way I understand;</w:t>
      </w:r>
    </w:p>
    <w:p w14:paraId="0C3DB44C" w14:textId="77777777" w:rsidR="000A0D26" w:rsidRPr="00480B07" w:rsidRDefault="000A0D26" w:rsidP="0063202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bCs/>
          <w:sz w:val="24"/>
          <w:szCs w:val="24"/>
        </w:rPr>
      </w:pPr>
      <w:r w:rsidRPr="00480B07">
        <w:rPr>
          <w:bCs/>
          <w:sz w:val="24"/>
          <w:szCs w:val="24"/>
        </w:rPr>
        <w:t>access all information about myself, including information about my rights, care and services;</w:t>
      </w:r>
    </w:p>
    <w:p w14:paraId="363A8534" w14:textId="77777777" w:rsidR="000A0D26" w:rsidRPr="00480B07" w:rsidRDefault="000A0D26" w:rsidP="0063202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bCs/>
          <w:sz w:val="24"/>
          <w:szCs w:val="24"/>
        </w:rPr>
      </w:pPr>
      <w:r w:rsidRPr="00480B07">
        <w:rPr>
          <w:bCs/>
          <w:sz w:val="24"/>
          <w:szCs w:val="24"/>
        </w:rPr>
        <w:t>have control over and make choices about my care, and personal and social life, including where the choices involve personal risk;</w:t>
      </w:r>
    </w:p>
    <w:p w14:paraId="7E14DB34" w14:textId="77777777" w:rsidR="000A0D26" w:rsidRPr="00480B07" w:rsidRDefault="000A0D26" w:rsidP="0063202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bCs/>
          <w:sz w:val="24"/>
          <w:szCs w:val="24"/>
        </w:rPr>
      </w:pPr>
      <w:r w:rsidRPr="00480B07">
        <w:rPr>
          <w:bCs/>
          <w:sz w:val="24"/>
          <w:szCs w:val="24"/>
        </w:rPr>
        <w:t>have control over, and make decisions about, the personal aspects of my daily life, financial affairs and possessions;</w:t>
      </w:r>
    </w:p>
    <w:p w14:paraId="012A4664" w14:textId="77777777" w:rsidR="000A0D26" w:rsidRPr="00480B07" w:rsidRDefault="000A0D26" w:rsidP="0063202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bCs/>
          <w:sz w:val="24"/>
          <w:szCs w:val="24"/>
        </w:rPr>
      </w:pPr>
      <w:r w:rsidRPr="00480B07">
        <w:rPr>
          <w:bCs/>
          <w:sz w:val="24"/>
          <w:szCs w:val="24"/>
        </w:rPr>
        <w:t>my independence;</w:t>
      </w:r>
    </w:p>
    <w:p w14:paraId="4DDB1E67" w14:textId="77777777" w:rsidR="000A0D26" w:rsidRPr="00480B07" w:rsidRDefault="000A0D26" w:rsidP="0063202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bCs/>
          <w:sz w:val="24"/>
          <w:szCs w:val="24"/>
        </w:rPr>
      </w:pPr>
      <w:r w:rsidRPr="00480B07">
        <w:rPr>
          <w:bCs/>
          <w:sz w:val="24"/>
          <w:szCs w:val="24"/>
        </w:rPr>
        <w:t>be listened to and understood;</w:t>
      </w:r>
    </w:p>
    <w:p w14:paraId="6A2A3879" w14:textId="77777777" w:rsidR="000A0D26" w:rsidRPr="00480B07" w:rsidRDefault="000A0D26" w:rsidP="0063202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bCs/>
          <w:sz w:val="24"/>
          <w:szCs w:val="24"/>
        </w:rPr>
      </w:pPr>
      <w:r w:rsidRPr="00480B07">
        <w:rPr>
          <w:bCs/>
          <w:sz w:val="24"/>
          <w:szCs w:val="24"/>
        </w:rPr>
        <w:t>have a person of my choice, including an aged care advocate, support me or speak on my behalf;</w:t>
      </w:r>
    </w:p>
    <w:p w14:paraId="70C56434" w14:textId="77777777" w:rsidR="000A0D26" w:rsidRPr="00480B07" w:rsidRDefault="000A0D26" w:rsidP="0063202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bCs/>
          <w:sz w:val="24"/>
          <w:szCs w:val="24"/>
        </w:rPr>
      </w:pPr>
      <w:r w:rsidRPr="00480B07">
        <w:rPr>
          <w:bCs/>
          <w:sz w:val="24"/>
          <w:szCs w:val="24"/>
        </w:rPr>
        <w:t>complain free from reprisal, and to have my complaints dealt with fairly and promptly;</w:t>
      </w:r>
    </w:p>
    <w:p w14:paraId="5FA20E75" w14:textId="77777777" w:rsidR="000A0D26" w:rsidRPr="00480B07" w:rsidRDefault="000A0D26" w:rsidP="0063202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bCs/>
          <w:sz w:val="24"/>
          <w:szCs w:val="24"/>
        </w:rPr>
      </w:pPr>
      <w:r w:rsidRPr="00480B07">
        <w:rPr>
          <w:bCs/>
          <w:sz w:val="24"/>
          <w:szCs w:val="24"/>
        </w:rPr>
        <w:t>personal privacy and to have my personal information protected;</w:t>
      </w:r>
    </w:p>
    <w:p w14:paraId="67118A2C" w14:textId="77777777" w:rsidR="000A0D26" w:rsidRPr="00480B07" w:rsidRDefault="000A0D26" w:rsidP="0063202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bCs/>
          <w:sz w:val="24"/>
          <w:szCs w:val="24"/>
        </w:rPr>
      </w:pPr>
      <w:r w:rsidRPr="00480B07">
        <w:rPr>
          <w:bCs/>
          <w:sz w:val="24"/>
          <w:szCs w:val="24"/>
        </w:rPr>
        <w:t>exercise my rights without it adversely affecting the way I am treated.</w:t>
      </w:r>
    </w:p>
    <w:p w14:paraId="7550343B" w14:textId="22CCD4F8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262D3E19" w14:textId="77777777" w:rsidR="006F33C4" w:rsidRPr="00E94778" w:rsidRDefault="006F33C4" w:rsidP="006F33C4">
      <w:pPr>
        <w:pStyle w:val="Heading1"/>
        <w:pBdr>
          <w:top w:val="single" w:sz="24" w:space="0" w:color="0B5394"/>
        </w:pBdr>
        <w:spacing w:after="0" w:line="240" w:lineRule="auto"/>
        <w:rPr>
          <w:color w:val="0B5394"/>
          <w:sz w:val="40"/>
          <w:szCs w:val="40"/>
        </w:rPr>
      </w:pPr>
      <w:bookmarkStart w:id="27" w:name="_heading=h.2p2csry" w:colFirst="0" w:colLast="0"/>
      <w:bookmarkEnd w:id="27"/>
    </w:p>
    <w:p w14:paraId="3565AF35" w14:textId="4EEE472C" w:rsidR="004340AF" w:rsidRPr="00E94778" w:rsidRDefault="004340AF" w:rsidP="006F33C4">
      <w:pPr>
        <w:pStyle w:val="Heading1"/>
        <w:pBdr>
          <w:top w:val="single" w:sz="24" w:space="0" w:color="0B5394"/>
        </w:pBdr>
        <w:spacing w:after="0" w:line="240" w:lineRule="auto"/>
        <w:rPr>
          <w:color w:val="0B5394"/>
          <w:sz w:val="40"/>
          <w:szCs w:val="40"/>
        </w:rPr>
      </w:pPr>
      <w:r w:rsidRPr="00E94778">
        <w:rPr>
          <w:noProof/>
          <w:sz w:val="40"/>
          <w:szCs w:val="40"/>
          <w:lang w:val="en-AU"/>
        </w:rPr>
        <w:drawing>
          <wp:inline distT="0" distB="0" distL="0" distR="0" wp14:anchorId="4D6EF09B" wp14:editId="6CED89BC">
            <wp:extent cx="1869141" cy="444059"/>
            <wp:effectExtent l="0" t="0" r="0" b="0"/>
            <wp:docPr id="9" name="Picture 9" descr="EH Horizontal Logo RGB - Prim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H Horizontal Logo RGB - Primary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81" cy="44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F4CA4" w14:textId="1D4998E9" w:rsidR="004340AF" w:rsidRPr="00B87316" w:rsidRDefault="00E94778" w:rsidP="00E94778">
      <w:pPr>
        <w:pStyle w:val="Heading1"/>
        <w:pBdr>
          <w:top w:val="single" w:sz="24" w:space="0" w:color="0B5394"/>
        </w:pBdr>
        <w:tabs>
          <w:tab w:val="left" w:pos="190"/>
        </w:tabs>
        <w:spacing w:after="0" w:line="240" w:lineRule="auto"/>
        <w:rPr>
          <w:color w:val="244061" w:themeColor="accent1" w:themeShade="80"/>
          <w:sz w:val="30"/>
          <w:szCs w:val="30"/>
        </w:rPr>
      </w:pPr>
      <w:r w:rsidRPr="00E94778">
        <w:rPr>
          <w:color w:val="244061" w:themeColor="accent1" w:themeShade="80"/>
          <w:sz w:val="40"/>
          <w:szCs w:val="40"/>
        </w:rPr>
        <w:tab/>
      </w:r>
    </w:p>
    <w:p w14:paraId="78B88A3F" w14:textId="0DFE029E" w:rsidR="002B0D77" w:rsidRPr="00CD4811" w:rsidRDefault="007E6B7D" w:rsidP="006F33C4">
      <w:pPr>
        <w:pStyle w:val="Heading1"/>
        <w:pBdr>
          <w:top w:val="single" w:sz="24" w:space="0" w:color="0B5394"/>
        </w:pBdr>
        <w:spacing w:after="0" w:line="240" w:lineRule="auto"/>
        <w:rPr>
          <w:b w:val="0"/>
          <w:color w:val="244061" w:themeColor="accent1" w:themeShade="80"/>
          <w:sz w:val="28"/>
          <w:szCs w:val="28"/>
        </w:rPr>
      </w:pPr>
      <w:r w:rsidRPr="00E94778">
        <w:rPr>
          <w:color w:val="365F91" w:themeColor="accent1" w:themeShade="BF"/>
          <w:sz w:val="40"/>
          <w:szCs w:val="40"/>
        </w:rPr>
        <w:t>Transition Care Program (TCP) A</w:t>
      </w:r>
      <w:r w:rsidR="00E174E9" w:rsidRPr="00E94778">
        <w:rPr>
          <w:color w:val="365F91" w:themeColor="accent1" w:themeShade="BF"/>
          <w:sz w:val="40"/>
          <w:szCs w:val="40"/>
        </w:rPr>
        <w:t>greement</w:t>
      </w:r>
      <w:r w:rsidR="00E174E9" w:rsidRPr="00E94778">
        <w:rPr>
          <w:color w:val="365F91" w:themeColor="accent1" w:themeShade="BF"/>
          <w:sz w:val="40"/>
          <w:szCs w:val="40"/>
        </w:rPr>
        <w:br/>
      </w:r>
      <w:r w:rsidR="00E174E9" w:rsidRPr="00E94778">
        <w:rPr>
          <w:b w:val="0"/>
          <w:color w:val="365F91" w:themeColor="accent1" w:themeShade="BF"/>
          <w:sz w:val="40"/>
          <w:szCs w:val="40"/>
        </w:rPr>
        <w:t>Rights and responsibilities</w:t>
      </w:r>
      <w:r w:rsidR="00E94778" w:rsidRPr="00E94778">
        <w:rPr>
          <w:b w:val="0"/>
          <w:color w:val="244061" w:themeColor="accent1" w:themeShade="80"/>
          <w:sz w:val="40"/>
          <w:szCs w:val="40"/>
        </w:rPr>
        <w:br/>
      </w:r>
    </w:p>
    <w:p w14:paraId="44CC1F34" w14:textId="4CF327E9" w:rsidR="002B0D77" w:rsidRPr="00CD4811" w:rsidRDefault="00E174E9" w:rsidP="00E94778">
      <w:pPr>
        <w:pStyle w:val="Heading5"/>
        <w:spacing w:before="0"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</w:rPr>
        <w:t>TCP service details</w:t>
      </w:r>
      <w:r w:rsidR="004340AF">
        <w:rPr>
          <w:rFonts w:ascii="Arial" w:eastAsia="Arial" w:hAnsi="Arial" w:cs="Arial"/>
        </w:rPr>
        <w:t xml:space="preserve">   </w:t>
      </w:r>
      <w:r w:rsidR="004340AF" w:rsidRPr="00981527">
        <w:rPr>
          <w:rFonts w:ascii="Arial" w:eastAsia="Arial" w:hAnsi="Arial" w:cs="Arial"/>
          <w:color w:val="000000" w:themeColor="text1"/>
        </w:rPr>
        <w:t>Fill out in block letters</w:t>
      </w:r>
      <w:bookmarkStart w:id="28" w:name="_heading=h.147n2zr" w:colFirst="0" w:colLast="0"/>
      <w:bookmarkEnd w:id="28"/>
      <w:r w:rsidR="006F33C4">
        <w:rPr>
          <w:rFonts w:ascii="Arial" w:eastAsia="Arial" w:hAnsi="Arial" w:cs="Arial"/>
          <w:color w:val="000000" w:themeColor="text1"/>
        </w:rPr>
        <w:br/>
      </w:r>
    </w:p>
    <w:tbl>
      <w:tblPr>
        <w:tblStyle w:val="af4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545"/>
        <w:gridCol w:w="315"/>
        <w:gridCol w:w="4785"/>
      </w:tblGrid>
      <w:tr w:rsidR="002B0D77" w14:paraId="1857E810" w14:textId="77777777" w:rsidTr="006E6742">
        <w:trPr>
          <w:trHeight w:val="283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5F2BE" w14:textId="77777777" w:rsidR="002B0D77" w:rsidRDefault="00E1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Care recipient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4F98" w14:textId="77777777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05BA1" w14:textId="77777777" w:rsidR="002B0D77" w:rsidRDefault="00E1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TCP service provider</w:t>
            </w:r>
          </w:p>
        </w:tc>
      </w:tr>
      <w:tr w:rsidR="002B0D77" w14:paraId="21821051" w14:textId="77777777" w:rsidTr="006E6742">
        <w:trPr>
          <w:trHeight w:val="453"/>
        </w:trPr>
        <w:tc>
          <w:tcPr>
            <w:tcW w:w="454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E669B" w14:textId="3A2A1AF7" w:rsidR="002B0D77" w:rsidRDefault="00E1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  </w:t>
            </w:r>
            <w:r w:rsidR="006970B7">
              <w:rPr>
                <w:noProof/>
                <w:lang w:val="en-AU"/>
              </w:rPr>
              <w:drawing>
                <wp:inline distT="0" distB="0" distL="0" distR="0" wp14:anchorId="7C593DCF" wp14:editId="721F499B">
                  <wp:extent cx="2011444" cy="937895"/>
                  <wp:effectExtent l="0" t="0" r="3175" b="0"/>
                  <wp:docPr id="5" name="Picture 5" descr="Brad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dma.jp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444" cy="93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2"/>
                <w:szCs w:val="52"/>
              </w:rPr>
              <w:t> 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33C5F" w14:textId="77777777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78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7C73E" w14:textId="77777777" w:rsidR="006970B7" w:rsidRDefault="00E174E9" w:rsidP="006970B7">
            <w:pPr>
              <w:widowControl w:val="0"/>
              <w:spacing w:after="0" w:line="240" w:lineRule="auto"/>
              <w:jc w:val="both"/>
              <w:rPr>
                <w:sz w:val="52"/>
                <w:szCs w:val="52"/>
              </w:rPr>
            </w:pPr>
            <w:bookmarkStart w:id="29" w:name="bookmark=id.3o7alnk" w:colFirst="0" w:colLast="0"/>
            <w:bookmarkEnd w:id="29"/>
            <w:r>
              <w:rPr>
                <w:sz w:val="52"/>
                <w:szCs w:val="52"/>
              </w:rPr>
              <w:t> </w:t>
            </w:r>
          </w:p>
          <w:p w14:paraId="7F0FF049" w14:textId="6A3D92E4" w:rsidR="002B0D77" w:rsidRDefault="006970B7" w:rsidP="006970B7">
            <w:pPr>
              <w:widowControl w:val="0"/>
              <w:spacing w:after="0" w:line="240" w:lineRule="auto"/>
              <w:jc w:val="center"/>
              <w:rPr>
                <w:sz w:val="52"/>
                <w:szCs w:val="52"/>
              </w:rPr>
            </w:pPr>
            <w:r w:rsidRPr="00213150">
              <w:rPr>
                <w:sz w:val="24"/>
                <w:szCs w:val="24"/>
              </w:rPr>
              <w:t xml:space="preserve">Eastern Health Transition Care Program </w:t>
            </w:r>
            <w:r w:rsidR="00E174E9" w:rsidRPr="00213150">
              <w:rPr>
                <w:sz w:val="24"/>
                <w:szCs w:val="24"/>
              </w:rPr>
              <w:t>    </w:t>
            </w:r>
          </w:p>
        </w:tc>
      </w:tr>
    </w:tbl>
    <w:p w14:paraId="67F33D12" w14:textId="539FE657" w:rsidR="002B0D77" w:rsidRPr="00E94778" w:rsidRDefault="00E94778" w:rsidP="00E94778">
      <w:pPr>
        <w:pStyle w:val="Heading5"/>
        <w:spacing w:before="0"/>
        <w:rPr>
          <w:rFonts w:ascii="Arial" w:eastAsia="Arial" w:hAnsi="Arial" w:cs="Arial"/>
        </w:rPr>
      </w:pPr>
      <w:r w:rsidRPr="00B87316">
        <w:rPr>
          <w:rFonts w:ascii="Arial" w:eastAsia="Arial" w:hAnsi="Arial" w:cs="Arial"/>
          <w:sz w:val="20"/>
          <w:szCs w:val="20"/>
        </w:rPr>
        <w:br/>
      </w:r>
      <w:r w:rsidR="00E174E9">
        <w:rPr>
          <w:rFonts w:ascii="Arial" w:eastAsia="Arial" w:hAnsi="Arial" w:cs="Arial"/>
        </w:rPr>
        <w:t>Type of care</w:t>
      </w:r>
      <w:bookmarkStart w:id="30" w:name="_heading=h.23ckvvd" w:colFirst="0" w:colLast="0"/>
      <w:bookmarkEnd w:id="30"/>
      <w:r>
        <w:rPr>
          <w:rFonts w:ascii="Arial" w:eastAsia="Arial" w:hAnsi="Arial" w:cs="Arial"/>
        </w:rPr>
        <w:t xml:space="preserve">   </w:t>
      </w:r>
      <w:r w:rsidR="00E174E9" w:rsidRPr="00981527">
        <w:rPr>
          <w:rFonts w:ascii="Arial" w:eastAsia="Arial" w:hAnsi="Arial" w:cs="Arial"/>
          <w:color w:val="000000" w:themeColor="text1"/>
        </w:rPr>
        <w:t xml:space="preserve">Check </w:t>
      </w:r>
      <w:r w:rsidR="00E174E9" w:rsidRPr="00981527">
        <w:rPr>
          <w:rFonts w:ascii="Segoe UI Symbol" w:eastAsia="Quattrocento Sans" w:hAnsi="Segoe UI Symbol" w:cs="Segoe UI Symbol"/>
          <w:color w:val="000000" w:themeColor="text1"/>
        </w:rPr>
        <w:t>🅇</w:t>
      </w:r>
      <w:r w:rsidR="00E174E9" w:rsidRPr="00981527">
        <w:rPr>
          <w:rFonts w:ascii="Arial" w:eastAsia="Arial" w:hAnsi="Arial" w:cs="Arial"/>
          <w:color w:val="000000" w:themeColor="text1"/>
        </w:rPr>
        <w:t xml:space="preserve"> one option only</w:t>
      </w:r>
    </w:p>
    <w:tbl>
      <w:tblPr>
        <w:tblStyle w:val="af5"/>
        <w:tblW w:w="96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4500"/>
        <w:gridCol w:w="300"/>
        <w:gridCol w:w="4830"/>
      </w:tblGrid>
      <w:tr w:rsidR="002B0D77" w14:paraId="4927DF4D" w14:textId="77777777" w:rsidTr="006E6742">
        <w:trPr>
          <w:trHeight w:val="453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64BC9F1" w14:textId="4F19D158" w:rsidR="0005365B" w:rsidRPr="00CD4811" w:rsidRDefault="00E174E9" w:rsidP="00CD4811">
            <w:pPr>
              <w:widowControl w:val="0"/>
              <w:spacing w:after="0" w:line="240" w:lineRule="auto"/>
              <w:rPr>
                <w:b/>
              </w:rPr>
            </w:pPr>
            <w:bookmarkStart w:id="31" w:name="bookmark=id.ihv636" w:colFirst="0" w:colLast="0"/>
            <w:bookmarkEnd w:id="31"/>
            <w:r w:rsidRPr="00CD4811">
              <w:rPr>
                <w:rFonts w:ascii="Segoe UI Symbol" w:hAnsi="Segoe UI Symbol" w:cs="Segoe UI Symbol"/>
                <w:b/>
                <w:sz w:val="32"/>
                <w:szCs w:val="32"/>
              </w:rPr>
              <w:t>☐</w:t>
            </w:r>
            <w:r w:rsidR="00CD4811">
              <w:rPr>
                <w:rFonts w:ascii="Segoe UI Symbol" w:hAnsi="Segoe UI Symbol" w:cs="Segoe UI Symbol"/>
                <w:b/>
                <w:sz w:val="32"/>
                <w:szCs w:val="32"/>
              </w:rPr>
              <w:t xml:space="preserve">   </w:t>
            </w:r>
            <w:r w:rsidR="00CD4811">
              <w:rPr>
                <w:noProof/>
                <w:lang w:val="en-AU"/>
              </w:rPr>
              <w:drawing>
                <wp:inline distT="114300" distB="114300" distL="114300" distR="114300" wp14:anchorId="641352FF" wp14:editId="5463DE12">
                  <wp:extent cx="365657" cy="284400"/>
                  <wp:effectExtent l="0" t="0" r="0" b="0"/>
                  <wp:docPr id="39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23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57" cy="28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CD4811">
              <w:rPr>
                <w:rFonts w:ascii="Segoe UI Symbol" w:hAnsi="Segoe UI Symbol" w:cs="Segoe UI Symbol"/>
                <w:b/>
                <w:sz w:val="32"/>
                <w:szCs w:val="32"/>
              </w:rPr>
              <w:t xml:space="preserve">   </w:t>
            </w:r>
            <w:r w:rsidR="00CD4811" w:rsidRPr="00CD4811">
              <w:rPr>
                <w:b/>
                <w:sz w:val="28"/>
                <w:szCs w:val="28"/>
              </w:rPr>
              <w:t>Bed based care</w:t>
            </w:r>
            <w:r w:rsidR="00CD4811">
              <w:rPr>
                <w:b/>
                <w:sz w:val="32"/>
                <w:szCs w:val="32"/>
              </w:rPr>
              <w:br/>
            </w:r>
          </w:p>
          <w:tbl>
            <w:tblPr>
              <w:tblStyle w:val="af6"/>
              <w:tblW w:w="424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4248"/>
            </w:tblGrid>
            <w:tr w:rsidR="002B0D77" w14:paraId="4D7B288F" w14:textId="77777777" w:rsidTr="00B87316">
              <w:trPr>
                <w:trHeight w:val="587"/>
              </w:trPr>
              <w:tc>
                <w:tcPr>
                  <w:tcW w:w="4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1EDFC4" w14:textId="72AB4105" w:rsidR="00BC5314" w:rsidRDefault="0005365B" w:rsidP="00BC5314">
                  <w:pPr>
                    <w:widowControl w:val="0"/>
                    <w:spacing w:after="8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Eastern Health TCP be</w:t>
                  </w:r>
                  <w:r w:rsidR="00BC5314">
                    <w:rPr>
                      <w:sz w:val="18"/>
                      <w:szCs w:val="18"/>
                    </w:rPr>
                    <w:t>d based care is provided at the following sites. Please indicate preference/s:</w:t>
                  </w:r>
                </w:p>
              </w:tc>
            </w:tr>
            <w:tr w:rsidR="002B0D77" w14:paraId="2A9C44F1" w14:textId="77777777" w:rsidTr="00B87316">
              <w:trPr>
                <w:trHeight w:val="921"/>
              </w:trPr>
              <w:tc>
                <w:tcPr>
                  <w:tcW w:w="4248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3F604B" w14:textId="140CA4A0" w:rsidR="00213150" w:rsidRPr="00CD4811" w:rsidRDefault="00213150" w:rsidP="00B87316">
                  <w:pPr>
                    <w:widowControl w:val="0"/>
                    <w:spacing w:after="0" w:line="240" w:lineRule="auto"/>
                    <w:rPr>
                      <w:sz w:val="28"/>
                      <w:szCs w:val="28"/>
                    </w:rPr>
                  </w:pPr>
                  <w:bookmarkStart w:id="32" w:name="bookmark=id.32hioqz" w:colFirst="0" w:colLast="0"/>
                  <w:bookmarkEnd w:id="32"/>
                  <w:r w:rsidRPr="00CD4811">
                    <w:rPr>
                      <w:b/>
                      <w:sz w:val="44"/>
                      <w:szCs w:val="44"/>
                    </w:rPr>
                    <w:t>□</w:t>
                  </w:r>
                  <w:r w:rsidR="00CD4811" w:rsidRPr="00CD4811">
                    <w:rPr>
                      <w:sz w:val="44"/>
                      <w:szCs w:val="44"/>
                    </w:rPr>
                    <w:t xml:space="preserve"> </w:t>
                  </w:r>
                  <w:r w:rsidR="00CD4811" w:rsidRPr="00CD4811">
                    <w:rPr>
                      <w:sz w:val="28"/>
                      <w:szCs w:val="28"/>
                    </w:rPr>
                    <w:t xml:space="preserve">  </w:t>
                  </w:r>
                  <w:r w:rsidRPr="00CD4811">
                    <w:rPr>
                      <w:sz w:val="28"/>
                      <w:szCs w:val="28"/>
                    </w:rPr>
                    <w:t>Martin Luther Homes</w:t>
                  </w:r>
                </w:p>
                <w:p w14:paraId="4072A5DA" w14:textId="71DD8C27" w:rsidR="00213150" w:rsidRPr="00CD4811" w:rsidRDefault="00213150" w:rsidP="00B87316">
                  <w:pPr>
                    <w:widowControl w:val="0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D4811">
                    <w:rPr>
                      <w:b/>
                      <w:sz w:val="44"/>
                      <w:szCs w:val="44"/>
                    </w:rPr>
                    <w:t>□</w:t>
                  </w:r>
                  <w:r w:rsidRPr="00CD4811">
                    <w:rPr>
                      <w:sz w:val="44"/>
                      <w:szCs w:val="44"/>
                    </w:rPr>
                    <w:t xml:space="preserve">  </w:t>
                  </w:r>
                  <w:r w:rsidRPr="00CD4811">
                    <w:rPr>
                      <w:sz w:val="28"/>
                      <w:szCs w:val="28"/>
                    </w:rPr>
                    <w:t xml:space="preserve"> Regis Inala</w:t>
                  </w:r>
                </w:p>
                <w:p w14:paraId="08CFE54C" w14:textId="614F0B2F" w:rsidR="002B0D77" w:rsidRDefault="00213150" w:rsidP="00B87316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r w:rsidRPr="00CD4811">
                    <w:rPr>
                      <w:b/>
                      <w:sz w:val="44"/>
                      <w:szCs w:val="44"/>
                    </w:rPr>
                    <w:t>□</w:t>
                  </w:r>
                  <w:r w:rsidRPr="00CD4811">
                    <w:rPr>
                      <w:sz w:val="44"/>
                      <w:szCs w:val="44"/>
                    </w:rPr>
                    <w:t xml:space="preserve">  </w:t>
                  </w:r>
                  <w:r w:rsidRPr="00CD4811">
                    <w:rPr>
                      <w:sz w:val="28"/>
                      <w:szCs w:val="28"/>
                    </w:rPr>
                    <w:t xml:space="preserve"> Vermont Aged Care</w:t>
                  </w:r>
                  <w:r w:rsidR="00E174E9" w:rsidRPr="00CD4811">
                    <w:rPr>
                      <w:sz w:val="32"/>
                      <w:szCs w:val="32"/>
                    </w:rPr>
                    <w:t>   </w:t>
                  </w:r>
                </w:p>
              </w:tc>
            </w:tr>
          </w:tbl>
          <w:p w14:paraId="480D8B18" w14:textId="77777777" w:rsidR="002B0D77" w:rsidRDefault="002B0D77">
            <w:pPr>
              <w:widowControl w:val="0"/>
              <w:spacing w:after="0" w:line="240" w:lineRule="auto"/>
              <w:rPr>
                <w:b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E04BD" w14:textId="77777777" w:rsidR="002B0D77" w:rsidRDefault="002B0D77">
            <w:pPr>
              <w:widowControl w:val="0"/>
              <w:spacing w:after="200" w:line="240" w:lineRule="auto"/>
              <w:ind w:left="357" w:hanging="357"/>
              <w:rPr>
                <w:b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248AD29" w14:textId="019C6069" w:rsidR="002B0D77" w:rsidRPr="00CD4811" w:rsidRDefault="00E174E9" w:rsidP="00CD4811">
            <w:pPr>
              <w:widowControl w:val="0"/>
              <w:spacing w:after="0" w:line="240" w:lineRule="auto"/>
              <w:rPr>
                <w:b/>
                <w:sz w:val="32"/>
                <w:szCs w:val="32"/>
              </w:rPr>
            </w:pPr>
            <w:bookmarkStart w:id="33" w:name="bookmark=id.1hmsyys" w:colFirst="0" w:colLast="0"/>
            <w:bookmarkEnd w:id="33"/>
            <w:r w:rsidRPr="00CD4811">
              <w:rPr>
                <w:b/>
                <w:sz w:val="32"/>
                <w:szCs w:val="32"/>
              </w:rPr>
              <w:t>☐</w:t>
            </w:r>
            <w:r w:rsidR="00CD4811">
              <w:rPr>
                <w:b/>
                <w:sz w:val="32"/>
                <w:szCs w:val="32"/>
              </w:rPr>
              <w:t xml:space="preserve">   </w:t>
            </w:r>
            <w:r>
              <w:rPr>
                <w:noProof/>
                <w:lang w:val="en-AU"/>
              </w:rPr>
              <w:drawing>
                <wp:inline distT="114300" distB="114300" distL="114300" distR="114300" wp14:anchorId="5C02C476" wp14:editId="7137C818">
                  <wp:extent cx="283845" cy="283845"/>
                  <wp:effectExtent l="0" t="0" r="0" b="0"/>
                  <wp:docPr id="40" name="image6.png" descr="An icon of a 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me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CD4811">
              <w:t xml:space="preserve">   </w:t>
            </w:r>
            <w:r w:rsidRPr="00CD4811">
              <w:rPr>
                <w:b/>
                <w:sz w:val="28"/>
                <w:szCs w:val="28"/>
              </w:rPr>
              <w:t>Home based care</w:t>
            </w:r>
            <w:r>
              <w:br/>
            </w:r>
          </w:p>
        </w:tc>
      </w:tr>
    </w:tbl>
    <w:p w14:paraId="518EF6C0" w14:textId="3428F421" w:rsidR="002B0D77" w:rsidRPr="00B87316" w:rsidRDefault="006F33C4" w:rsidP="00B87316">
      <w:pPr>
        <w:pStyle w:val="Heading5"/>
        <w:spacing w:before="0"/>
        <w:rPr>
          <w:rFonts w:ascii="Arial" w:eastAsia="Arial" w:hAnsi="Arial" w:cs="Arial"/>
        </w:rPr>
      </w:pPr>
      <w:r w:rsidRPr="00B87316">
        <w:rPr>
          <w:rFonts w:ascii="Arial" w:eastAsia="Arial" w:hAnsi="Arial" w:cs="Arial"/>
          <w:sz w:val="16"/>
          <w:szCs w:val="16"/>
        </w:rPr>
        <w:br/>
      </w:r>
      <w:r w:rsidR="00E174E9">
        <w:rPr>
          <w:rFonts w:ascii="Arial" w:eastAsia="Arial" w:hAnsi="Arial" w:cs="Arial"/>
        </w:rPr>
        <w:t>The care recipient agrees that they:</w:t>
      </w:r>
      <w:bookmarkStart w:id="34" w:name="_heading=h.41mghml" w:colFirst="0" w:colLast="0"/>
      <w:bookmarkEnd w:id="34"/>
      <w:r w:rsidR="00B87316">
        <w:rPr>
          <w:rFonts w:ascii="Arial" w:eastAsia="Arial" w:hAnsi="Arial" w:cs="Arial"/>
        </w:rPr>
        <w:t xml:space="preserve"> </w:t>
      </w:r>
      <w:r w:rsidR="00E174E9" w:rsidRPr="00981527">
        <w:rPr>
          <w:rFonts w:ascii="Arial" w:eastAsia="Arial" w:hAnsi="Arial" w:cs="Arial"/>
          <w:color w:val="000000" w:themeColor="text1"/>
        </w:rPr>
        <w:t xml:space="preserve">Read and check </w:t>
      </w:r>
      <w:r w:rsidR="00E174E9" w:rsidRPr="00981527">
        <w:rPr>
          <w:rFonts w:ascii="Segoe UI Symbol" w:eastAsia="Quattrocento Sans" w:hAnsi="Segoe UI Symbol" w:cs="Segoe UI Symbol"/>
          <w:color w:val="000000" w:themeColor="text1"/>
        </w:rPr>
        <w:t>🅇</w:t>
      </w:r>
      <w:r w:rsidR="00E174E9" w:rsidRPr="00981527">
        <w:rPr>
          <w:rFonts w:ascii="Arial" w:eastAsia="Arial" w:hAnsi="Arial" w:cs="Arial"/>
          <w:color w:val="000000" w:themeColor="text1"/>
        </w:rPr>
        <w:t xml:space="preserve"> every box. </w:t>
      </w:r>
      <w:r w:rsidR="00B87316">
        <w:rPr>
          <w:rFonts w:ascii="Arial" w:eastAsia="Arial" w:hAnsi="Arial" w:cs="Arial"/>
          <w:color w:val="000000" w:themeColor="text1"/>
        </w:rPr>
        <w:br/>
      </w:r>
      <w:r w:rsidR="00E174E9" w:rsidRPr="00B87316">
        <w:rPr>
          <w:rFonts w:ascii="Arial" w:eastAsia="Arial" w:hAnsi="Arial" w:cs="Arial"/>
          <w:color w:val="000000" w:themeColor="text1"/>
          <w:sz w:val="6"/>
          <w:szCs w:val="6"/>
        </w:rPr>
        <w:br/>
      </w:r>
      <w:r w:rsidR="00E174E9" w:rsidRPr="00981527">
        <w:rPr>
          <w:rFonts w:ascii="Arial" w:eastAsia="Arial" w:hAnsi="Arial" w:cs="Arial"/>
          <w:color w:val="000000" w:themeColor="text1"/>
        </w:rPr>
        <w:t>You can complete this as the care recipient, or as a representative on their behalf (e.g. carer, spouse).</w:t>
      </w:r>
    </w:p>
    <w:p w14:paraId="749D0B73" w14:textId="77777777" w:rsidR="002B0D77" w:rsidRDefault="00E174E9">
      <w:pPr>
        <w:spacing w:before="120" w:after="80"/>
        <w:ind w:left="312" w:hanging="312"/>
      </w:pPr>
      <w:bookmarkStart w:id="35" w:name="bookmark=id.2grqrue" w:colFirst="0" w:colLast="0"/>
      <w:bookmarkEnd w:id="35"/>
      <w:r>
        <w:rPr>
          <w:rFonts w:ascii="Segoe UI Symbol" w:hAnsi="Segoe UI Symbol" w:cs="Segoe UI Symbol"/>
        </w:rPr>
        <w:t>☐</w:t>
      </w:r>
      <w:r>
        <w:t xml:space="preserve"> Will be part of the program</w:t>
      </w:r>
      <w:r>
        <w:br/>
      </w:r>
      <w:r>
        <w:rPr>
          <w:sz w:val="18"/>
          <w:szCs w:val="18"/>
        </w:rPr>
        <w:t>This includes if they are waitlisted to start TCP</w:t>
      </w:r>
    </w:p>
    <w:p w14:paraId="47CD239A" w14:textId="77777777" w:rsidR="002B0D77" w:rsidRDefault="00E174E9">
      <w:pPr>
        <w:spacing w:before="120" w:after="80"/>
        <w:ind w:left="312" w:hanging="312"/>
      </w:pPr>
      <w:bookmarkStart w:id="36" w:name="bookmark=id.vx1227" w:colFirst="0" w:colLast="0"/>
      <w:bookmarkEnd w:id="36"/>
      <w:r>
        <w:t>☐ Understand how their information will be shared</w:t>
      </w:r>
      <w:r>
        <w:br/>
      </w:r>
      <w:r>
        <w:rPr>
          <w:sz w:val="18"/>
          <w:szCs w:val="18"/>
        </w:rPr>
        <w:t>Information will be shared with health professionals, My Aged Care and the government</w:t>
      </w:r>
    </w:p>
    <w:p w14:paraId="23DBA948" w14:textId="525B8B68" w:rsidR="002B0D77" w:rsidRDefault="00E174E9">
      <w:pPr>
        <w:spacing w:before="120" w:after="80"/>
        <w:ind w:left="312" w:hanging="312"/>
      </w:pPr>
      <w:bookmarkStart w:id="37" w:name="bookmark=id.3fwokq0" w:colFirst="0" w:colLast="0"/>
      <w:bookmarkEnd w:id="37"/>
      <w:r>
        <w:t>☐ Know what their rights are</w:t>
      </w:r>
      <w:r>
        <w:br/>
      </w:r>
      <w:r>
        <w:rPr>
          <w:sz w:val="18"/>
          <w:szCs w:val="18"/>
        </w:rPr>
        <w:t>This includes their rights under the Charter of Aged Care Rights</w:t>
      </w:r>
      <w:r w:rsidR="0005365B">
        <w:rPr>
          <w:sz w:val="18"/>
          <w:szCs w:val="18"/>
        </w:rPr>
        <w:t xml:space="preserve"> (</w:t>
      </w:r>
      <w:r w:rsidR="006D0926">
        <w:rPr>
          <w:i/>
          <w:sz w:val="18"/>
          <w:szCs w:val="18"/>
        </w:rPr>
        <w:t>see</w:t>
      </w:r>
      <w:r w:rsidR="00D972CC">
        <w:rPr>
          <w:i/>
          <w:sz w:val="18"/>
          <w:szCs w:val="18"/>
        </w:rPr>
        <w:t xml:space="preserve"> Page 6)</w:t>
      </w:r>
    </w:p>
    <w:p w14:paraId="3CF9FCEF" w14:textId="77777777" w:rsidR="002B0D77" w:rsidRDefault="00E174E9">
      <w:pPr>
        <w:spacing w:before="120" w:after="80"/>
        <w:ind w:left="312" w:hanging="312"/>
      </w:pPr>
      <w:bookmarkStart w:id="38" w:name="bookmark=id.1v1yuxt" w:colFirst="0" w:colLast="0"/>
      <w:bookmarkEnd w:id="38"/>
      <w:r>
        <w:t>☐ Know what their responsibilities are</w:t>
      </w:r>
      <w:r>
        <w:br/>
      </w:r>
      <w:r>
        <w:rPr>
          <w:sz w:val="18"/>
          <w:szCs w:val="18"/>
        </w:rPr>
        <w:t>This includes working with the case manager to create a care plan and a discharge plan</w:t>
      </w:r>
    </w:p>
    <w:p w14:paraId="5D692521" w14:textId="77777777" w:rsidR="002B0D77" w:rsidRDefault="00E174E9">
      <w:pPr>
        <w:spacing w:before="120" w:after="80"/>
        <w:ind w:left="312" w:hanging="312"/>
        <w:rPr>
          <w:sz w:val="18"/>
          <w:szCs w:val="18"/>
        </w:rPr>
      </w:pPr>
      <w:bookmarkStart w:id="39" w:name="bookmark=id.4f1mdlm" w:colFirst="0" w:colLast="0"/>
      <w:bookmarkEnd w:id="39"/>
      <w:r>
        <w:t>☐ Understand that either they or their service provider can review this agreement to make changes</w:t>
      </w:r>
      <w:r>
        <w:br/>
      </w:r>
      <w:r>
        <w:rPr>
          <w:sz w:val="18"/>
          <w:szCs w:val="18"/>
        </w:rPr>
        <w:t>Both the service provider and the care recipient must agree to any changes in writing</w:t>
      </w:r>
    </w:p>
    <w:p w14:paraId="503A6A2C" w14:textId="678DE91E" w:rsidR="00B87316" w:rsidRPr="00B87316" w:rsidRDefault="00E174E9" w:rsidP="00B87316">
      <w:pPr>
        <w:spacing w:before="120" w:after="80"/>
        <w:ind w:left="312" w:hanging="312"/>
        <w:rPr>
          <w:sz w:val="18"/>
          <w:szCs w:val="18"/>
        </w:rPr>
      </w:pPr>
      <w:r>
        <w:rPr>
          <w:rFonts w:ascii="Segoe UI Symbol" w:hAnsi="Segoe UI Symbol" w:cs="Segoe UI Symbol"/>
        </w:rPr>
        <w:t>☐</w:t>
      </w:r>
      <w:r>
        <w:t xml:space="preserve"> Understand that either they or the service provider can end the program at any time</w:t>
      </w:r>
      <w:r>
        <w:br/>
      </w:r>
      <w:r>
        <w:rPr>
          <w:sz w:val="18"/>
          <w:szCs w:val="18"/>
        </w:rPr>
        <w:t xml:space="preserve">If either they or their service provider choose to end the program, the case manager can provide other care options and ensure the notice period is met </w:t>
      </w:r>
      <w:bookmarkStart w:id="40" w:name="_heading=h.2u6wntf" w:colFirst="0" w:colLast="0"/>
      <w:bookmarkEnd w:id="40"/>
    </w:p>
    <w:p w14:paraId="62D914EB" w14:textId="0A2856CE" w:rsidR="00956BD1" w:rsidRPr="00E94778" w:rsidRDefault="00CD4811" w:rsidP="00CD4811">
      <w:pPr>
        <w:pStyle w:val="Heading1"/>
        <w:pBdr>
          <w:top w:val="single" w:sz="24" w:space="2" w:color="0B5394"/>
        </w:pBdr>
        <w:tabs>
          <w:tab w:val="center" w:pos="4961"/>
        </w:tabs>
        <w:spacing w:after="0" w:line="240" w:lineRule="auto"/>
        <w:rPr>
          <w:color w:val="0B5394"/>
          <w:sz w:val="40"/>
          <w:szCs w:val="40"/>
        </w:rPr>
      </w:pPr>
      <w:bookmarkStart w:id="41" w:name="_heading=h.19c6y18" w:colFirst="0" w:colLast="0"/>
      <w:bookmarkEnd w:id="41"/>
      <w:r>
        <w:rPr>
          <w:color w:val="0B5394"/>
          <w:sz w:val="40"/>
          <w:szCs w:val="40"/>
        </w:rPr>
        <w:tab/>
      </w:r>
      <w:r w:rsidR="00E94778">
        <w:rPr>
          <w:noProof/>
          <w:lang w:val="en-AU"/>
        </w:rPr>
        <w:drawing>
          <wp:anchor distT="0" distB="0" distL="114300" distR="114300" simplePos="0" relativeHeight="251667456" behindDoc="1" locked="0" layoutInCell="1" allowOverlap="1" wp14:anchorId="0DB10AA0" wp14:editId="422C1B1D">
            <wp:simplePos x="0" y="0"/>
            <wp:positionH relativeFrom="column">
              <wp:posOffset>4119880</wp:posOffset>
            </wp:positionH>
            <wp:positionV relativeFrom="paragraph">
              <wp:posOffset>176422</wp:posOffset>
            </wp:positionV>
            <wp:extent cx="2028825" cy="987425"/>
            <wp:effectExtent l="0" t="0" r="9525" b="3175"/>
            <wp:wrapNone/>
            <wp:docPr id="27" name="Picture 27" descr="Brad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dma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70744" w14:textId="58B645E4" w:rsidR="00CD4811" w:rsidRPr="00CD4811" w:rsidRDefault="00E94778" w:rsidP="00CD4811">
      <w:pPr>
        <w:pStyle w:val="Heading1"/>
        <w:pBdr>
          <w:top w:val="single" w:sz="24" w:space="2" w:color="0B5394"/>
        </w:pBdr>
        <w:spacing w:after="0" w:line="240" w:lineRule="auto"/>
        <w:rPr>
          <w:color w:val="0B5394"/>
          <w:sz w:val="40"/>
          <w:szCs w:val="40"/>
        </w:rPr>
      </w:pPr>
      <w:r w:rsidRPr="00E94778">
        <w:rPr>
          <w:noProof/>
          <w:sz w:val="40"/>
          <w:szCs w:val="40"/>
          <w:lang w:val="en-AU"/>
        </w:rPr>
        <w:t xml:space="preserve">  </w:t>
      </w:r>
      <w:r w:rsidR="00CD4811" w:rsidRPr="00E94778">
        <w:rPr>
          <w:noProof/>
          <w:sz w:val="40"/>
          <w:szCs w:val="40"/>
          <w:lang w:val="en-AU"/>
        </w:rPr>
        <w:drawing>
          <wp:inline distT="0" distB="0" distL="0" distR="0" wp14:anchorId="3B9A916F" wp14:editId="33CA2D23">
            <wp:extent cx="1869141" cy="444059"/>
            <wp:effectExtent l="0" t="0" r="0" b="0"/>
            <wp:docPr id="13" name="Picture 13" descr="EH Horizontal Logo RGB - Prim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H Horizontal Logo RGB - Primary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81" cy="44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4778">
        <w:rPr>
          <w:noProof/>
          <w:sz w:val="40"/>
          <w:szCs w:val="40"/>
          <w:lang w:val="en-AU"/>
        </w:rPr>
        <w:t xml:space="preserve">     </w:t>
      </w:r>
      <w:r w:rsidR="00CD4811">
        <w:rPr>
          <w:noProof/>
          <w:sz w:val="40"/>
          <w:szCs w:val="40"/>
          <w:lang w:val="en-AU"/>
        </w:rPr>
        <w:br/>
      </w:r>
    </w:p>
    <w:p w14:paraId="5043F675" w14:textId="4409DACD" w:rsidR="00E94778" w:rsidRPr="00E94778" w:rsidRDefault="00E94778" w:rsidP="006970B7">
      <w:pPr>
        <w:pStyle w:val="Heading1"/>
        <w:pBdr>
          <w:top w:val="single" w:sz="24" w:space="2" w:color="0B5394"/>
        </w:pBdr>
        <w:spacing w:after="0" w:line="240" w:lineRule="auto"/>
        <w:rPr>
          <w:color w:val="0B5394"/>
          <w:sz w:val="34"/>
          <w:szCs w:val="34"/>
        </w:rPr>
      </w:pPr>
    </w:p>
    <w:p w14:paraId="43737924" w14:textId="65DE9B39" w:rsidR="002B0D77" w:rsidRPr="00E94778" w:rsidRDefault="004340AF" w:rsidP="006970B7">
      <w:pPr>
        <w:pStyle w:val="Heading1"/>
        <w:pBdr>
          <w:top w:val="single" w:sz="24" w:space="2" w:color="0B5394"/>
        </w:pBdr>
        <w:spacing w:after="0" w:line="240" w:lineRule="auto"/>
        <w:rPr>
          <w:b w:val="0"/>
          <w:color w:val="0B5394"/>
          <w:sz w:val="40"/>
          <w:szCs w:val="40"/>
        </w:rPr>
      </w:pPr>
      <w:r w:rsidRPr="00E94778">
        <w:rPr>
          <w:color w:val="0B5394"/>
          <w:sz w:val="40"/>
          <w:szCs w:val="40"/>
        </w:rPr>
        <w:t>Transition Care Program (TCP) A</w:t>
      </w:r>
      <w:r w:rsidR="00E174E9" w:rsidRPr="00E94778">
        <w:rPr>
          <w:color w:val="0B5394"/>
          <w:sz w:val="40"/>
          <w:szCs w:val="40"/>
        </w:rPr>
        <w:t>greement</w:t>
      </w:r>
      <w:r w:rsidR="00E174E9" w:rsidRPr="00E94778">
        <w:rPr>
          <w:color w:val="0B5394"/>
          <w:sz w:val="40"/>
          <w:szCs w:val="40"/>
        </w:rPr>
        <w:br/>
      </w:r>
      <w:r w:rsidR="00E174E9" w:rsidRPr="00E94778">
        <w:rPr>
          <w:b w:val="0"/>
          <w:color w:val="0B5394"/>
          <w:sz w:val="40"/>
          <w:szCs w:val="40"/>
        </w:rPr>
        <w:t>Fees and payments</w:t>
      </w:r>
    </w:p>
    <w:p w14:paraId="4DA982DA" w14:textId="2E0D777B" w:rsidR="00E94778" w:rsidRPr="00CD4811" w:rsidRDefault="00E94778" w:rsidP="00E94778">
      <w:pPr>
        <w:spacing w:after="0"/>
        <w:rPr>
          <w:sz w:val="28"/>
          <w:szCs w:val="28"/>
        </w:rPr>
      </w:pPr>
    </w:p>
    <w:p w14:paraId="3FFB4048" w14:textId="77777777" w:rsidR="002B0D77" w:rsidRDefault="00E174E9" w:rsidP="00E94778">
      <w:pPr>
        <w:pStyle w:val="Heading5"/>
        <w:spacing w:before="0"/>
        <w:rPr>
          <w:rFonts w:ascii="Arial" w:eastAsia="Arial" w:hAnsi="Arial" w:cs="Arial"/>
        </w:rPr>
      </w:pPr>
      <w:bookmarkStart w:id="42" w:name="_heading=h.3tbugp1" w:colFirst="0" w:colLast="0"/>
      <w:bookmarkEnd w:id="42"/>
      <w:r>
        <w:rPr>
          <w:rFonts w:ascii="Arial" w:eastAsia="Arial" w:hAnsi="Arial" w:cs="Arial"/>
        </w:rPr>
        <w:t>Fees and invoices</w:t>
      </w:r>
    </w:p>
    <w:tbl>
      <w:tblPr>
        <w:tblStyle w:val="af7"/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65"/>
        <w:gridCol w:w="225"/>
        <w:gridCol w:w="4740"/>
      </w:tblGrid>
      <w:tr w:rsidR="002B0D77" w14:paraId="2ED80E84" w14:textId="77777777" w:rsidTr="006E6742">
        <w:trPr>
          <w:trHeight w:val="283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DDAB5" w14:textId="77777777" w:rsidR="002B0D77" w:rsidRDefault="00E174E9">
            <w:pPr>
              <w:widowControl w:val="0"/>
              <w:spacing w:after="0" w:line="240" w:lineRule="auto"/>
            </w:pPr>
            <w:r>
              <w:t>Your daily care fee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C0F58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588A5" w14:textId="77777777" w:rsidR="002B0D77" w:rsidRDefault="00E174E9">
            <w:pPr>
              <w:widowControl w:val="0"/>
              <w:spacing w:after="0" w:line="240" w:lineRule="auto"/>
            </w:pPr>
            <w:r>
              <w:t>Invoices will come from</w:t>
            </w:r>
          </w:p>
        </w:tc>
      </w:tr>
      <w:tr w:rsidR="002B0D77" w14:paraId="5B08A73A" w14:textId="77777777" w:rsidTr="006E6742">
        <w:trPr>
          <w:trHeight w:val="453"/>
        </w:trPr>
        <w:tc>
          <w:tcPr>
            <w:tcW w:w="466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98FF" w14:textId="77777777" w:rsidR="002B0D77" w:rsidRDefault="00E174E9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r>
              <w:rPr>
                <w:color w:val="17365D"/>
                <w:sz w:val="32"/>
                <w:szCs w:val="32"/>
              </w:rPr>
              <w:t>$</w:t>
            </w:r>
            <w:r>
              <w:rPr>
                <w:sz w:val="52"/>
                <w:szCs w:val="52"/>
              </w:rPr>
              <w:t>     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74D93" w14:textId="77777777" w:rsidR="002B0D77" w:rsidRDefault="002B0D77">
            <w:pPr>
              <w:widowControl w:val="0"/>
              <w:spacing w:after="0" w:line="240" w:lineRule="auto"/>
            </w:pPr>
          </w:p>
        </w:tc>
        <w:tc>
          <w:tcPr>
            <w:tcW w:w="4740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7B933" w14:textId="31AE065C" w:rsidR="002B0D77" w:rsidRDefault="00526224" w:rsidP="00526224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r>
              <w:rPr>
                <w:sz w:val="20"/>
                <w:szCs w:val="20"/>
              </w:rPr>
              <w:t>E</w:t>
            </w:r>
            <w:r w:rsidR="00213150" w:rsidRPr="00213150">
              <w:rPr>
                <w:sz w:val="20"/>
                <w:szCs w:val="20"/>
              </w:rPr>
              <w:t xml:space="preserve">astern Health </w:t>
            </w:r>
            <w:r>
              <w:rPr>
                <w:sz w:val="20"/>
                <w:szCs w:val="20"/>
              </w:rPr>
              <w:t xml:space="preserve">Patient Revenue Services team: </w:t>
            </w:r>
            <w:r w:rsidR="00213150" w:rsidRPr="00213150">
              <w:rPr>
                <w:sz w:val="20"/>
                <w:szCs w:val="20"/>
              </w:rPr>
              <w:t>1300 020 276</w:t>
            </w:r>
            <w:r w:rsidR="00E174E9" w:rsidRPr="00213150">
              <w:rPr>
                <w:sz w:val="20"/>
                <w:szCs w:val="20"/>
              </w:rPr>
              <w:t>   </w:t>
            </w:r>
          </w:p>
        </w:tc>
      </w:tr>
    </w:tbl>
    <w:p w14:paraId="1CA8C565" w14:textId="415A830B" w:rsidR="002B0D77" w:rsidRPr="00B87316" w:rsidRDefault="00E174E9" w:rsidP="00B87316">
      <w:pPr>
        <w:pStyle w:val="Heading5"/>
        <w:rPr>
          <w:rFonts w:ascii="Arial" w:eastAsia="Arial" w:hAnsi="Arial" w:cs="Arial"/>
          <w:sz w:val="20"/>
          <w:szCs w:val="20"/>
        </w:rPr>
      </w:pPr>
      <w:bookmarkStart w:id="43" w:name="_heading=h.28h4qwu" w:colFirst="0" w:colLast="0"/>
      <w:bookmarkEnd w:id="43"/>
      <w:r>
        <w:rPr>
          <w:rFonts w:ascii="Arial" w:eastAsia="Arial" w:hAnsi="Arial" w:cs="Arial"/>
        </w:rPr>
        <w:t>Fees and payments agreement</w:t>
      </w:r>
      <w:bookmarkStart w:id="44" w:name="_heading=h.nmf14n" w:colFirst="0" w:colLast="0"/>
      <w:bookmarkEnd w:id="44"/>
      <w:r w:rsidR="00B87316">
        <w:rPr>
          <w:rFonts w:ascii="Arial" w:eastAsia="Arial" w:hAnsi="Arial" w:cs="Arial"/>
        </w:rPr>
        <w:t xml:space="preserve">   </w:t>
      </w:r>
      <w:r w:rsidRPr="00981527">
        <w:rPr>
          <w:rFonts w:ascii="Arial" w:eastAsia="Arial" w:hAnsi="Arial" w:cs="Arial"/>
          <w:color w:val="000000" w:themeColor="text1"/>
        </w:rPr>
        <w:t xml:space="preserve">Read and check </w:t>
      </w:r>
      <w:r w:rsidRPr="00981527">
        <w:rPr>
          <w:rFonts w:ascii="Segoe UI Symbol" w:eastAsia="Quattrocento Sans" w:hAnsi="Segoe UI Symbol" w:cs="Segoe UI Symbol"/>
          <w:color w:val="000000" w:themeColor="text1"/>
        </w:rPr>
        <w:t>🅇</w:t>
      </w:r>
      <w:r w:rsidRPr="00981527">
        <w:rPr>
          <w:rFonts w:ascii="Arial" w:eastAsia="Arial" w:hAnsi="Arial" w:cs="Arial"/>
          <w:color w:val="000000" w:themeColor="text1"/>
        </w:rPr>
        <w:t xml:space="preserve"> every box to agree </w:t>
      </w:r>
      <w:r w:rsidR="00B87316">
        <w:rPr>
          <w:rFonts w:ascii="Arial" w:eastAsia="Arial" w:hAnsi="Arial" w:cs="Arial"/>
          <w:color w:val="000000" w:themeColor="text1"/>
        </w:rPr>
        <w:br/>
      </w:r>
      <w:r w:rsidRPr="00B87316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Pr="00981527">
        <w:rPr>
          <w:rFonts w:ascii="Arial" w:eastAsia="Arial" w:hAnsi="Arial" w:cs="Arial"/>
          <w:color w:val="000000" w:themeColor="text1"/>
        </w:rPr>
        <w:t>You can complete this as the care recipient, or as a representative on their behalf (e.g. carer, spouse).</w:t>
      </w:r>
    </w:p>
    <w:p w14:paraId="11A96BAA" w14:textId="37F2DE31" w:rsidR="002B0D77" w:rsidRDefault="00E174E9">
      <w:pPr>
        <w:spacing w:before="120" w:after="0"/>
        <w:ind w:left="306" w:hanging="312"/>
      </w:pPr>
      <w:r>
        <w:rPr>
          <w:rFonts w:ascii="Segoe UI Symbol" w:hAnsi="Segoe UI Symbol" w:cs="Segoe UI Symbol"/>
        </w:rPr>
        <w:t>☐</w:t>
      </w:r>
      <w:r w:rsidR="00CD4811">
        <w:t xml:space="preserve"> </w:t>
      </w:r>
      <w:r>
        <w:t>I am the person who will pay the TCP fees</w:t>
      </w:r>
    </w:p>
    <w:p w14:paraId="2B942689" w14:textId="77777777" w:rsidR="002B0D77" w:rsidRDefault="00E174E9">
      <w:pPr>
        <w:spacing w:before="120" w:after="0"/>
        <w:ind w:left="306" w:hanging="312"/>
      </w:pPr>
      <w:bookmarkStart w:id="45" w:name="bookmark=id.37m2jsg" w:colFirst="0" w:colLast="0"/>
      <w:bookmarkEnd w:id="45"/>
      <w:r>
        <w:t>☐ I understand that the daily fee includes weekends and days where I may not get services</w:t>
      </w:r>
    </w:p>
    <w:p w14:paraId="6D971E13" w14:textId="77777777" w:rsidR="002B0D77" w:rsidRDefault="00E174E9">
      <w:pPr>
        <w:spacing w:before="120" w:after="0"/>
        <w:ind w:left="306" w:hanging="312"/>
      </w:pPr>
      <w:bookmarkStart w:id="46" w:name="bookmark=id.1mrcu09" w:colFirst="0" w:colLast="0"/>
      <w:bookmarkEnd w:id="46"/>
      <w:r>
        <w:t>☐ I know that I can ask the case manager to review the TCP fees at any time if I am unable to pay</w:t>
      </w:r>
    </w:p>
    <w:p w14:paraId="5969A39B" w14:textId="3975785A" w:rsidR="002B0D77" w:rsidRDefault="00E174E9">
      <w:pPr>
        <w:spacing w:before="120" w:after="200"/>
        <w:ind w:left="306" w:hanging="312"/>
      </w:pPr>
      <w:bookmarkStart w:id="47" w:name="bookmark=id.46r0co2" w:colFirst="0" w:colLast="0"/>
      <w:bookmarkEnd w:id="47"/>
      <w:r>
        <w:t>☐ I understand that fees are not covered by Medicare, private health insurance or the Department of Veterans Affairs</w:t>
      </w:r>
      <w:r w:rsidR="00B87316">
        <w:br/>
      </w:r>
    </w:p>
    <w:tbl>
      <w:tblPr>
        <w:tblStyle w:val="af8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5F886CE4" w14:textId="77777777" w:rsidTr="006E6742">
        <w:trPr>
          <w:trHeight w:val="1197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BA34" w14:textId="77777777" w:rsidR="002B0D77" w:rsidRDefault="00E174E9">
            <w:pPr>
              <w:spacing w:after="80"/>
              <w:ind w:right="11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 bed based care only</w:t>
            </w:r>
          </w:p>
          <w:p w14:paraId="383C6166" w14:textId="112CAFB8" w:rsidR="005B3E42" w:rsidRDefault="00E174E9" w:rsidP="005B3E42">
            <w:pPr>
              <w:spacing w:after="80"/>
              <w:ind w:left="312" w:hanging="312"/>
            </w:pPr>
            <w:r>
              <w:t xml:space="preserve">☐ </w:t>
            </w:r>
            <w:r w:rsidRPr="00956BD1">
              <w:rPr>
                <w:sz w:val="20"/>
                <w:szCs w:val="20"/>
              </w:rPr>
              <w:t>I will pay for any prescription medication needed</w:t>
            </w:r>
          </w:p>
          <w:p w14:paraId="23D87052" w14:textId="42CAAD80" w:rsidR="002B0D77" w:rsidRPr="00956BD1" w:rsidRDefault="00E174E9" w:rsidP="005B3E42">
            <w:pPr>
              <w:spacing w:after="80"/>
              <w:ind w:left="312" w:hanging="312"/>
              <w:rPr>
                <w:sz w:val="20"/>
                <w:szCs w:val="20"/>
              </w:rPr>
            </w:pPr>
            <w:r>
              <w:t xml:space="preserve">☐ </w:t>
            </w:r>
            <w:r w:rsidRPr="00956BD1">
              <w:rPr>
                <w:sz w:val="20"/>
                <w:szCs w:val="20"/>
              </w:rPr>
              <w:t xml:space="preserve">I </w:t>
            </w:r>
            <w:r w:rsidR="005B3E42">
              <w:rPr>
                <w:sz w:val="20"/>
                <w:szCs w:val="20"/>
              </w:rPr>
              <w:t>a</w:t>
            </w:r>
            <w:r w:rsidR="00C9575B">
              <w:rPr>
                <w:sz w:val="20"/>
                <w:szCs w:val="20"/>
              </w:rPr>
              <w:t xml:space="preserve">gree to be contacted by the attending </w:t>
            </w:r>
            <w:r w:rsidR="005B3E42">
              <w:rPr>
                <w:sz w:val="20"/>
                <w:szCs w:val="20"/>
              </w:rPr>
              <w:t>Pharmacy</w:t>
            </w:r>
            <w:r w:rsidR="00C9575B">
              <w:rPr>
                <w:sz w:val="20"/>
                <w:szCs w:val="20"/>
              </w:rPr>
              <w:t>,</w:t>
            </w:r>
            <w:r w:rsidR="005B3E42">
              <w:rPr>
                <w:sz w:val="20"/>
                <w:szCs w:val="20"/>
              </w:rPr>
              <w:t xml:space="preserve"> which supplies </w:t>
            </w:r>
            <w:r w:rsidR="00C9575B">
              <w:rPr>
                <w:sz w:val="20"/>
                <w:szCs w:val="20"/>
              </w:rPr>
              <w:t xml:space="preserve">medications to </w:t>
            </w:r>
            <w:r w:rsidR="005B3E42">
              <w:rPr>
                <w:sz w:val="20"/>
                <w:szCs w:val="20"/>
              </w:rPr>
              <w:t>the TCP residential care facility that provides my care</w:t>
            </w:r>
            <w:r w:rsidR="00C9575B">
              <w:rPr>
                <w:sz w:val="20"/>
                <w:szCs w:val="20"/>
              </w:rPr>
              <w:t>, to organise Direct Debit arrangements whilst in TCP bed based care</w:t>
            </w:r>
            <w:r w:rsidR="005B3E42">
              <w:rPr>
                <w:sz w:val="20"/>
                <w:szCs w:val="20"/>
              </w:rPr>
              <w:t>.</w:t>
            </w:r>
          </w:p>
          <w:p w14:paraId="4159CA56" w14:textId="77777777" w:rsidR="002B0D77" w:rsidRDefault="002B0D77">
            <w:pPr>
              <w:spacing w:after="0"/>
            </w:pPr>
          </w:p>
          <w:tbl>
            <w:tblPr>
              <w:tblStyle w:val="af9"/>
              <w:tblW w:w="94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9415"/>
            </w:tblGrid>
            <w:tr w:rsidR="002B0D77" w14:paraId="169D48D8" w14:textId="77777777" w:rsidTr="006E6742">
              <w:tc>
                <w:tcPr>
                  <w:tcW w:w="9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42933" w14:textId="77777777" w:rsidR="002B0D77" w:rsidRDefault="00E174E9">
                  <w:pPr>
                    <w:widowControl w:val="0"/>
                    <w:spacing w:after="8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Pharmacy name</w:t>
                  </w:r>
                </w:p>
              </w:tc>
            </w:tr>
            <w:tr w:rsidR="002B0D77" w14:paraId="45878A62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3E67F9" w14:textId="77777777" w:rsidR="004340AF" w:rsidRDefault="00E174E9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48" w:name="bookmark=id.2lwamvv" w:colFirst="0" w:colLast="0"/>
                  <w:bookmarkEnd w:id="48"/>
                  <w:r>
                    <w:rPr>
                      <w:sz w:val="52"/>
                      <w:szCs w:val="52"/>
                    </w:rPr>
                    <w:t> </w:t>
                  </w:r>
                </w:p>
                <w:p w14:paraId="743E060C" w14:textId="46C35529" w:rsidR="00956BD1" w:rsidRDefault="004340AF">
                  <w:pPr>
                    <w:widowControl w:val="0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52"/>
                      <w:szCs w:val="52"/>
                    </w:rPr>
                    <w:t xml:space="preserve">  </w:t>
                  </w:r>
                  <w:r w:rsidR="00956BD1">
                    <w:rPr>
                      <w:sz w:val="20"/>
                      <w:szCs w:val="20"/>
                    </w:rPr>
                    <w:t>Boronia Discount Drug Store (Martin Luther Homes)</w:t>
                  </w:r>
                </w:p>
                <w:p w14:paraId="5867CDFA" w14:textId="77777777" w:rsidR="00956BD1" w:rsidRDefault="00956BD1">
                  <w:pPr>
                    <w:widowControl w:val="0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14:paraId="181A7DC8" w14:textId="77777777" w:rsidR="00956BD1" w:rsidRDefault="00956BD1">
                  <w:pPr>
                    <w:widowControl w:val="0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Gunn &amp; McConville Pharmacy (Regis Inala)</w:t>
                  </w:r>
                  <w:r w:rsidR="00E174E9">
                    <w:rPr>
                      <w:sz w:val="52"/>
                      <w:szCs w:val="52"/>
                    </w:rPr>
                    <w:t> </w:t>
                  </w:r>
                </w:p>
                <w:p w14:paraId="71A937F0" w14:textId="304D148F" w:rsidR="002B0D77" w:rsidRPr="00956BD1" w:rsidRDefault="00E174E9">
                  <w:pPr>
                    <w:widowControl w:val="0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52"/>
                      <w:szCs w:val="52"/>
                    </w:rPr>
                    <w:t> </w:t>
                  </w:r>
                </w:p>
                <w:p w14:paraId="3C4A55B9" w14:textId="416407A2" w:rsidR="00956BD1" w:rsidRDefault="00956BD1">
                  <w:pPr>
                    <w:widowControl w:val="0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52"/>
                      <w:szCs w:val="52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Blooms the Chemist (Vermont Aged Care)</w:t>
                  </w:r>
                </w:p>
                <w:p w14:paraId="358596C9" w14:textId="77777777" w:rsidR="004340AF" w:rsidRDefault="004340AF">
                  <w:pPr>
                    <w:widowControl w:val="0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14:paraId="2B004C9A" w14:textId="042FE3FF" w:rsidR="006970B7" w:rsidRPr="00956BD1" w:rsidRDefault="006970B7">
                  <w:pPr>
                    <w:widowControl w:val="0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BD4B4A7" w14:textId="1C3D247F" w:rsidR="002B0D77" w:rsidRDefault="002B0D77">
            <w:pPr>
              <w:spacing w:after="0"/>
            </w:pPr>
          </w:p>
          <w:p w14:paraId="70ADDE4C" w14:textId="77777777" w:rsidR="00B87316" w:rsidRDefault="00B87316">
            <w:pPr>
              <w:spacing w:after="0"/>
            </w:pPr>
          </w:p>
          <w:tbl>
            <w:tblPr>
              <w:tblStyle w:val="afa"/>
              <w:tblW w:w="94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9415"/>
            </w:tblGrid>
            <w:tr w:rsidR="002B0D77" w14:paraId="423AB287" w14:textId="77777777" w:rsidTr="005B166A">
              <w:tc>
                <w:tcPr>
                  <w:tcW w:w="9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DFF7" w14:textId="7F556739" w:rsidR="00B87316" w:rsidRPr="005B166A" w:rsidRDefault="005B166A" w:rsidP="00956BD1">
                  <w:pPr>
                    <w:pStyle w:val="Heading1"/>
                    <w:pBdr>
                      <w:top w:val="single" w:sz="24" w:space="2" w:color="0B5394"/>
                    </w:pBdr>
                    <w:spacing w:after="120" w:line="240" w:lineRule="auto"/>
                    <w:rPr>
                      <w:color w:val="0B5394"/>
                      <w:sz w:val="24"/>
                      <w:szCs w:val="24"/>
                    </w:rPr>
                  </w:pPr>
                  <w:bookmarkStart w:id="49" w:name="bookmark=id.111kx3o" w:colFirst="0" w:colLast="0"/>
                  <w:bookmarkEnd w:id="49"/>
                  <w:r>
                    <w:rPr>
                      <w:noProof/>
                      <w:lang w:val="en-AU"/>
                    </w:rPr>
                    <w:drawing>
                      <wp:anchor distT="0" distB="0" distL="114300" distR="114300" simplePos="0" relativeHeight="251669504" behindDoc="0" locked="0" layoutInCell="1" allowOverlap="1" wp14:anchorId="2A1D08CA" wp14:editId="1D423E34">
                        <wp:simplePos x="0" y="0"/>
                        <wp:positionH relativeFrom="column">
                          <wp:posOffset>3757146</wp:posOffset>
                        </wp:positionH>
                        <wp:positionV relativeFrom="paragraph">
                          <wp:posOffset>193264</wp:posOffset>
                        </wp:positionV>
                        <wp:extent cx="1931670" cy="922020"/>
                        <wp:effectExtent l="0" t="0" r="0" b="0"/>
                        <wp:wrapNone/>
                        <wp:docPr id="6" name="Picture 6" descr="Bradm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radma.jpg"/>
                                <pic:cNvPicPr/>
                              </pic:nvPicPr>
                              <pic:blipFill>
                                <a:blip r:embed="rId4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1670" cy="922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440E988E" w14:textId="27F5D5B7" w:rsidR="005B166A" w:rsidRPr="005B166A" w:rsidRDefault="005B166A" w:rsidP="005B166A">
                  <w:pPr>
                    <w:rPr>
                      <w:sz w:val="28"/>
                      <w:szCs w:val="28"/>
                    </w:rPr>
                  </w:pPr>
                  <w:r w:rsidRPr="00E94778">
                    <w:rPr>
                      <w:noProof/>
                      <w:sz w:val="40"/>
                      <w:szCs w:val="40"/>
                      <w:lang w:val="en-AU"/>
                    </w:rPr>
                    <w:drawing>
                      <wp:anchor distT="0" distB="0" distL="114300" distR="114300" simplePos="0" relativeHeight="251668480" behindDoc="0" locked="0" layoutInCell="1" allowOverlap="1" wp14:anchorId="4B9D493B" wp14:editId="79F753A4">
                        <wp:simplePos x="0" y="0"/>
                        <wp:positionH relativeFrom="column">
                          <wp:posOffset>163195</wp:posOffset>
                        </wp:positionH>
                        <wp:positionV relativeFrom="paragraph">
                          <wp:posOffset>11953</wp:posOffset>
                        </wp:positionV>
                        <wp:extent cx="1869141" cy="444059"/>
                        <wp:effectExtent l="0" t="0" r="0" b="0"/>
                        <wp:wrapNone/>
                        <wp:docPr id="14" name="Picture 14" descr="EH Horizontal Logo RGB - Primary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H Horizontal Logo RGB - Primary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9141" cy="4440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5B166A">
                    <w:rPr>
                      <w:b/>
                      <w:color w:val="0B5394"/>
                      <w:sz w:val="28"/>
                      <w:szCs w:val="28"/>
                    </w:rPr>
                    <w:br/>
                  </w:r>
                </w:p>
                <w:p w14:paraId="09F9C914" w14:textId="5FD166B8" w:rsidR="00956BD1" w:rsidRPr="005B166A" w:rsidRDefault="005B166A" w:rsidP="005B166A">
                  <w:pPr>
                    <w:pStyle w:val="Heading1"/>
                    <w:spacing w:after="120" w:line="240" w:lineRule="auto"/>
                    <w:rPr>
                      <w:color w:val="0B5394"/>
                      <w:sz w:val="18"/>
                      <w:szCs w:val="18"/>
                    </w:rPr>
                  </w:pPr>
                  <w:r>
                    <w:rPr>
                      <w:color w:val="0B5394"/>
                      <w:sz w:val="42"/>
                      <w:szCs w:val="42"/>
                    </w:rPr>
                    <w:br/>
                  </w:r>
                  <w:r w:rsidR="007E6B7D">
                    <w:rPr>
                      <w:color w:val="0B5394"/>
                      <w:sz w:val="42"/>
                      <w:szCs w:val="42"/>
                    </w:rPr>
                    <w:t>Transition Care Program (TCP) A</w:t>
                  </w:r>
                  <w:r w:rsidR="00956BD1">
                    <w:rPr>
                      <w:color w:val="0B5394"/>
                      <w:sz w:val="42"/>
                      <w:szCs w:val="42"/>
                    </w:rPr>
                    <w:t>greement</w:t>
                  </w:r>
                  <w:r w:rsidR="00956BD1">
                    <w:rPr>
                      <w:color w:val="0B5394"/>
                      <w:sz w:val="42"/>
                      <w:szCs w:val="42"/>
                    </w:rPr>
                    <w:br/>
                  </w:r>
                  <w:r w:rsidR="00956BD1" w:rsidRPr="005B166A">
                    <w:rPr>
                      <w:b w:val="0"/>
                      <w:color w:val="0B5394"/>
                      <w:sz w:val="40"/>
                      <w:szCs w:val="40"/>
                    </w:rPr>
                    <w:t>Final details and signature</w:t>
                  </w:r>
                  <w:r>
                    <w:rPr>
                      <w:b w:val="0"/>
                      <w:color w:val="0B5394"/>
                      <w:sz w:val="40"/>
                      <w:szCs w:val="40"/>
                    </w:rPr>
                    <w:br/>
                  </w:r>
                </w:p>
                <w:p w14:paraId="78E6D00A" w14:textId="7E40012F" w:rsidR="00956BD1" w:rsidRPr="007E6B7D" w:rsidRDefault="00956BD1" w:rsidP="007E6B7D">
                  <w:pPr>
                    <w:pStyle w:val="Heading5"/>
                    <w:spacing w:before="24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Fee payer’s details</w:t>
                  </w:r>
                  <w:r w:rsidR="007E6B7D">
                    <w:rPr>
                      <w:rFonts w:ascii="Arial" w:eastAsia="Arial" w:hAnsi="Arial" w:cs="Arial"/>
                    </w:rPr>
                    <w:t xml:space="preserve">   </w:t>
                  </w:r>
                  <w:r w:rsidR="007E6B7D" w:rsidRPr="00981527">
                    <w:rPr>
                      <w:rFonts w:ascii="Arial" w:eastAsia="Arial" w:hAnsi="Arial" w:cs="Arial"/>
                      <w:color w:val="000000" w:themeColor="text1"/>
                    </w:rPr>
                    <w:t>Fill out in block letters</w:t>
                  </w:r>
                </w:p>
                <w:tbl>
                  <w:tblPr>
                    <w:tblStyle w:val="afb"/>
                    <w:tblW w:w="961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20" w:firstRow="1" w:lastRow="0" w:firstColumn="0" w:lastColumn="0" w:noHBand="1" w:noVBand="1"/>
                  </w:tblPr>
                  <w:tblGrid>
                    <w:gridCol w:w="9615"/>
                  </w:tblGrid>
                  <w:tr w:rsidR="00956BD1" w14:paraId="18AD322B" w14:textId="77777777" w:rsidTr="00954ED7">
                    <w:trPr>
                      <w:trHeight w:val="283"/>
                    </w:trPr>
                    <w:tc>
                      <w:tcPr>
                        <w:tcW w:w="96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C7FFCD" w14:textId="745CE3BB" w:rsidR="00956BD1" w:rsidRDefault="00956BD1" w:rsidP="00956BD1">
                        <w:pPr>
                          <w:widowControl w:val="0"/>
                          <w:spacing w:after="0" w:line="240" w:lineRule="auto"/>
                        </w:pPr>
                        <w:r>
                          <w:t>Full name</w:t>
                        </w:r>
                      </w:p>
                    </w:tc>
                  </w:tr>
                  <w:tr w:rsidR="00956BD1" w14:paraId="55521947" w14:textId="77777777" w:rsidTr="00954ED7">
                    <w:trPr>
                      <w:trHeight w:val="453"/>
                    </w:trPr>
                    <w:tc>
                      <w:tcPr>
                        <w:tcW w:w="9615" w:type="dxa"/>
                        <w:tcBorders>
                          <w:top w:val="nil"/>
                          <w:left w:val="single" w:sz="18" w:space="0" w:color="B0D2F1"/>
                          <w:bottom w:val="nil"/>
                          <w:right w:val="nil"/>
                        </w:tcBorders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6A552A" w14:textId="6AE15B38" w:rsidR="00956BD1" w:rsidRDefault="00956BD1" w:rsidP="00956BD1">
                        <w:pPr>
                          <w:widowControl w:val="0"/>
                          <w:spacing w:after="0" w:line="240" w:lineRule="auto"/>
                          <w:rPr>
                            <w:sz w:val="52"/>
                            <w:szCs w:val="52"/>
                          </w:rPr>
                        </w:pPr>
                        <w:r>
                          <w:rPr>
                            <w:sz w:val="52"/>
                            <w:szCs w:val="52"/>
                          </w:rPr>
                          <w:t>     </w:t>
                        </w:r>
                      </w:p>
                    </w:tc>
                  </w:tr>
                </w:tbl>
                <w:p w14:paraId="49A09DA5" w14:textId="77777777" w:rsidR="00956BD1" w:rsidRDefault="00956BD1" w:rsidP="00956BD1">
                  <w:pPr>
                    <w:pStyle w:val="Heading6"/>
                    <w:spacing w:after="0"/>
                    <w:rPr>
                      <w:rFonts w:ascii="Arial" w:eastAsia="Arial" w:hAnsi="Arial" w:cs="Arial"/>
                    </w:rPr>
                  </w:pPr>
                </w:p>
                <w:tbl>
                  <w:tblPr>
                    <w:tblStyle w:val="afc"/>
                    <w:tblW w:w="958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20" w:firstRow="1" w:lastRow="0" w:firstColumn="0" w:lastColumn="0" w:noHBand="1" w:noVBand="1"/>
                  </w:tblPr>
                  <w:tblGrid>
                    <w:gridCol w:w="9585"/>
                  </w:tblGrid>
                  <w:tr w:rsidR="00956BD1" w14:paraId="14761600" w14:textId="77777777" w:rsidTr="00954ED7">
                    <w:trPr>
                      <w:trHeight w:val="283"/>
                    </w:trPr>
                    <w:tc>
                      <w:tcPr>
                        <w:tcW w:w="95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CCAF84" w14:textId="400E9202" w:rsidR="00956BD1" w:rsidRDefault="00956BD1" w:rsidP="00956BD1">
                        <w:pPr>
                          <w:widowControl w:val="0"/>
                          <w:spacing w:after="0" w:line="240" w:lineRule="auto"/>
                        </w:pPr>
                        <w:r>
                          <w:t>Address</w:t>
                        </w:r>
                      </w:p>
                    </w:tc>
                  </w:tr>
                  <w:tr w:rsidR="00956BD1" w14:paraId="7B06DE32" w14:textId="77777777" w:rsidTr="00954ED7">
                    <w:tc>
                      <w:tcPr>
                        <w:tcW w:w="9585" w:type="dxa"/>
                        <w:tcBorders>
                          <w:top w:val="nil"/>
                          <w:left w:val="single" w:sz="18" w:space="0" w:color="B0D2F1"/>
                          <w:bottom w:val="nil"/>
                          <w:right w:val="nil"/>
                        </w:tcBorders>
                        <w:shd w:val="clear" w:color="auto" w:fill="F0F8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136B693" w14:textId="736D35D0" w:rsidR="00956BD1" w:rsidRDefault="00956BD1" w:rsidP="00956BD1">
                        <w:pPr>
                          <w:widowControl w:val="0"/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Street address</w:t>
                        </w:r>
                        <w:r w:rsidR="004340AF">
                          <w:rPr>
                            <w:sz w:val="18"/>
                            <w:szCs w:val="18"/>
                          </w:rPr>
                          <w:t xml:space="preserve"> and Suburb</w:t>
                        </w:r>
                      </w:p>
                    </w:tc>
                  </w:tr>
                  <w:tr w:rsidR="00956BD1" w14:paraId="46B950D9" w14:textId="77777777" w:rsidTr="00954ED7">
                    <w:trPr>
                      <w:trHeight w:val="453"/>
                    </w:trPr>
                    <w:tc>
                      <w:tcPr>
                        <w:tcW w:w="9585" w:type="dxa"/>
                        <w:tcBorders>
                          <w:top w:val="nil"/>
                          <w:left w:val="single" w:sz="18" w:space="0" w:color="B0D2F1"/>
                          <w:bottom w:val="nil"/>
                          <w:right w:val="nil"/>
                        </w:tcBorders>
                        <w:shd w:val="clear" w:color="auto" w:fill="F0F8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187183A" w14:textId="07C72EA7" w:rsidR="00956BD1" w:rsidRDefault="00956BD1" w:rsidP="007E6B7D">
                        <w:pPr>
                          <w:widowControl w:val="0"/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    </w:t>
                        </w:r>
                      </w:p>
                    </w:tc>
                  </w:tr>
                  <w:tr w:rsidR="00956BD1" w14:paraId="766B5D99" w14:textId="77777777" w:rsidTr="00954ED7">
                    <w:trPr>
                      <w:trHeight w:val="15"/>
                    </w:trPr>
                    <w:tc>
                      <w:tcPr>
                        <w:tcW w:w="9585" w:type="dxa"/>
                        <w:tcBorders>
                          <w:top w:val="nil"/>
                          <w:left w:val="single" w:sz="18" w:space="0" w:color="B0D2F1"/>
                          <w:bottom w:val="nil"/>
                          <w:right w:val="nil"/>
                        </w:tcBorders>
                        <w:shd w:val="clear" w:color="auto" w:fill="F0F8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1AC9F63" w14:textId="77777777" w:rsidR="00956BD1" w:rsidRDefault="00956BD1" w:rsidP="00956BD1">
                        <w:pPr>
                          <w:widowControl w:val="0"/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State, Postcode</w:t>
                        </w:r>
                      </w:p>
                    </w:tc>
                  </w:tr>
                  <w:tr w:rsidR="00956BD1" w14:paraId="69CEB7A2" w14:textId="77777777" w:rsidTr="00954ED7">
                    <w:trPr>
                      <w:trHeight w:val="453"/>
                    </w:trPr>
                    <w:tc>
                      <w:tcPr>
                        <w:tcW w:w="9585" w:type="dxa"/>
                        <w:tcBorders>
                          <w:top w:val="nil"/>
                          <w:left w:val="single" w:sz="18" w:space="0" w:color="B0D2F1"/>
                          <w:bottom w:val="nil"/>
                          <w:right w:val="nil"/>
                        </w:tcBorders>
                        <w:shd w:val="clear" w:color="auto" w:fill="F0F8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FF29F1C" w14:textId="151CE6C6" w:rsidR="00956BD1" w:rsidRDefault="00956BD1" w:rsidP="007E6B7D">
                        <w:pPr>
                          <w:widowControl w:val="0"/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    </w:t>
                        </w:r>
                      </w:p>
                    </w:tc>
                  </w:tr>
                </w:tbl>
                <w:p w14:paraId="3A67A01D" w14:textId="77777777" w:rsidR="00956BD1" w:rsidRDefault="00956BD1" w:rsidP="00956BD1">
                  <w:pPr>
                    <w:pStyle w:val="Heading6"/>
                    <w:spacing w:after="0" w:line="240" w:lineRule="auto"/>
                    <w:rPr>
                      <w:rFonts w:ascii="Arial" w:eastAsia="Arial" w:hAnsi="Arial" w:cs="Arial"/>
                    </w:rPr>
                  </w:pPr>
                </w:p>
                <w:tbl>
                  <w:tblPr>
                    <w:tblStyle w:val="afd"/>
                    <w:tblW w:w="964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20" w:firstRow="1" w:lastRow="0" w:firstColumn="0" w:lastColumn="0" w:noHBand="1" w:noVBand="1"/>
                  </w:tblPr>
                  <w:tblGrid>
                    <w:gridCol w:w="3548"/>
                    <w:gridCol w:w="425"/>
                    <w:gridCol w:w="5672"/>
                  </w:tblGrid>
                  <w:tr w:rsidR="00956BD1" w14:paraId="6C4043F8" w14:textId="77777777" w:rsidTr="007E6B7D">
                    <w:trPr>
                      <w:trHeight w:val="283"/>
                    </w:trPr>
                    <w:tc>
                      <w:tcPr>
                        <w:tcW w:w="35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763F58" w14:textId="77777777" w:rsidR="00956BD1" w:rsidRDefault="00956BD1" w:rsidP="00956BD1">
                        <w:pPr>
                          <w:widowControl w:val="0"/>
                          <w:spacing w:after="0" w:line="240" w:lineRule="auto"/>
                        </w:pPr>
                        <w:r>
                          <w:t>Phone number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68DF65" w14:textId="77777777" w:rsidR="00956BD1" w:rsidRDefault="00956BD1" w:rsidP="00956BD1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color w:val="999999"/>
                          </w:rPr>
                        </w:pPr>
                      </w:p>
                    </w:tc>
                    <w:tc>
                      <w:tcPr>
                        <w:tcW w:w="56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4F0A05" w14:textId="77777777" w:rsidR="00956BD1" w:rsidRDefault="00956BD1" w:rsidP="00956BD1">
                        <w:pPr>
                          <w:widowControl w:val="0"/>
                          <w:spacing w:after="0" w:line="240" w:lineRule="auto"/>
                        </w:pPr>
                        <w:r>
                          <w:t>Email address</w:t>
                        </w:r>
                      </w:p>
                    </w:tc>
                  </w:tr>
                  <w:tr w:rsidR="00956BD1" w14:paraId="2FCC4693" w14:textId="77777777" w:rsidTr="007E6B7D">
                    <w:trPr>
                      <w:trHeight w:val="453"/>
                    </w:trPr>
                    <w:tc>
                      <w:tcPr>
                        <w:tcW w:w="3548" w:type="dxa"/>
                        <w:tcBorders>
                          <w:top w:val="nil"/>
                          <w:left w:val="single" w:sz="18" w:space="0" w:color="B0D2F1"/>
                          <w:bottom w:val="nil"/>
                          <w:right w:val="nil"/>
                        </w:tcBorders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7C7F58" w14:textId="77777777" w:rsidR="00956BD1" w:rsidRDefault="00956BD1" w:rsidP="00956BD1">
                        <w:pPr>
                          <w:widowControl w:val="0"/>
                          <w:spacing w:after="0" w:line="240" w:lineRule="auto"/>
                          <w:rPr>
                            <w:sz w:val="52"/>
                            <w:szCs w:val="52"/>
                          </w:rPr>
                        </w:pPr>
                        <w:r>
                          <w:rPr>
                            <w:sz w:val="52"/>
                            <w:szCs w:val="52"/>
                          </w:rPr>
                          <w:t>     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2E55B8" w14:textId="77777777" w:rsidR="00956BD1" w:rsidRDefault="00956BD1" w:rsidP="00956BD1">
                        <w:pPr>
                          <w:widowControl w:val="0"/>
                          <w:spacing w:after="0" w:line="240" w:lineRule="auto"/>
                        </w:pPr>
                      </w:p>
                    </w:tc>
                    <w:tc>
                      <w:tcPr>
                        <w:tcW w:w="5672" w:type="dxa"/>
                        <w:tcBorders>
                          <w:top w:val="nil"/>
                          <w:left w:val="single" w:sz="18" w:space="0" w:color="CFE2F3"/>
                          <w:bottom w:val="nil"/>
                          <w:right w:val="nil"/>
                        </w:tcBorders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9B4C56" w14:textId="77777777" w:rsidR="00956BD1" w:rsidRDefault="00956BD1" w:rsidP="00956BD1">
                        <w:pPr>
                          <w:widowControl w:val="0"/>
                          <w:spacing w:after="0" w:line="240" w:lineRule="auto"/>
                          <w:rPr>
                            <w:sz w:val="52"/>
                            <w:szCs w:val="52"/>
                          </w:rPr>
                        </w:pPr>
                        <w:r>
                          <w:rPr>
                            <w:sz w:val="52"/>
                            <w:szCs w:val="52"/>
                          </w:rPr>
                          <w:t>     </w:t>
                        </w:r>
                      </w:p>
                    </w:tc>
                  </w:tr>
                </w:tbl>
                <w:p w14:paraId="34C5D45F" w14:textId="780DA5EA" w:rsidR="00956BD1" w:rsidRPr="007E6B7D" w:rsidRDefault="00956BD1" w:rsidP="007E6B7D">
                  <w:pPr>
                    <w:pStyle w:val="Heading5"/>
                    <w:spacing w:before="360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</w:rPr>
                    <w:t>I’d like to get invoices</w:t>
                  </w:r>
                  <w:r w:rsidR="0018329B">
                    <w:rPr>
                      <w:rFonts w:ascii="Arial" w:eastAsia="Arial" w:hAnsi="Arial" w:cs="Arial"/>
                    </w:rPr>
                    <w:t xml:space="preserve"> from Eastern Health</w:t>
                  </w:r>
                  <w:r>
                    <w:rPr>
                      <w:rFonts w:ascii="Arial" w:eastAsia="Arial" w:hAnsi="Arial" w:cs="Arial"/>
                    </w:rPr>
                    <w:t xml:space="preserve"> by:</w:t>
                  </w:r>
                  <w:r w:rsidR="007E6B7D">
                    <w:rPr>
                      <w:rFonts w:ascii="Arial" w:eastAsia="Arial" w:hAnsi="Arial" w:cs="Arial"/>
                    </w:rPr>
                    <w:t xml:space="preserve">      </w:t>
                  </w:r>
                  <w:r w:rsidR="007E6B7D" w:rsidRPr="007E6B7D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Check </w:t>
                  </w:r>
                  <w:r w:rsidR="007E6B7D" w:rsidRPr="007E6B7D">
                    <w:rPr>
                      <w:rFonts w:ascii="Segoe UI Symbol" w:eastAsia="Quattrocento Sans" w:hAnsi="Segoe UI Symbol" w:cs="Segoe UI Symbol"/>
                      <w:color w:val="000000" w:themeColor="text1"/>
                      <w:sz w:val="20"/>
                      <w:szCs w:val="20"/>
                    </w:rPr>
                    <w:t>🅇</w:t>
                  </w:r>
                  <w:r w:rsidR="007E6B7D" w:rsidRPr="007E6B7D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 one option only</w:t>
                  </w:r>
                </w:p>
                <w:tbl>
                  <w:tblPr>
                    <w:tblStyle w:val="afe"/>
                    <w:tblW w:w="9630" w:type="dxa"/>
                    <w:tblBorders>
                      <w:top w:val="single" w:sz="24" w:space="0" w:color="FFFFFF"/>
                      <w:left w:val="single" w:sz="24" w:space="0" w:color="FFFFFF"/>
                      <w:bottom w:val="single" w:sz="24" w:space="0" w:color="FFFFFF"/>
                      <w:right w:val="single" w:sz="24" w:space="0" w:color="FFFFFF"/>
                      <w:insideH w:val="single" w:sz="24" w:space="0" w:color="FFFFFF"/>
                      <w:insideV w:val="single" w:sz="24" w:space="0" w:color="FFFFFF"/>
                    </w:tblBorders>
                    <w:tblLayout w:type="fixed"/>
                    <w:tblLook w:val="0620" w:firstRow="1" w:lastRow="0" w:firstColumn="0" w:lastColumn="0" w:noHBand="1" w:noVBand="1"/>
                  </w:tblPr>
                  <w:tblGrid>
                    <w:gridCol w:w="4500"/>
                    <w:gridCol w:w="300"/>
                    <w:gridCol w:w="4830"/>
                  </w:tblGrid>
                  <w:tr w:rsidR="00956BD1" w14:paraId="220C6526" w14:textId="77777777" w:rsidTr="00954ED7">
                    <w:trPr>
                      <w:trHeight w:val="211"/>
                    </w:trPr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8FF"/>
                        <w:tcMar>
                          <w:top w:w="170" w:type="dxa"/>
                          <w:left w:w="170" w:type="dxa"/>
                          <w:bottom w:w="170" w:type="dxa"/>
                          <w:right w:w="170" w:type="dxa"/>
                        </w:tcMar>
                      </w:tcPr>
                      <w:p w14:paraId="2470FEEE" w14:textId="6C43D1A4" w:rsidR="00956BD1" w:rsidRPr="005B166A" w:rsidRDefault="00956BD1" w:rsidP="00956BD1">
                        <w:pPr>
                          <w:widowControl w:val="0"/>
                          <w:spacing w:after="0"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B166A">
                          <w:rPr>
                            <w:rFonts w:ascii="Segoe UI Symbol" w:hAnsi="Segoe UI Symbol" w:cs="Segoe UI Symbol"/>
                            <w:b/>
                            <w:sz w:val="28"/>
                            <w:szCs w:val="28"/>
                          </w:rPr>
                          <w:t>☐</w:t>
                        </w:r>
                        <w:r w:rsidRPr="005B166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5B166A">
                          <w:rPr>
                            <w:b/>
                            <w:sz w:val="28"/>
                            <w:szCs w:val="28"/>
                          </w:rPr>
                          <w:t xml:space="preserve">  </w:t>
                        </w:r>
                        <w:bookmarkStart w:id="50" w:name="_GoBack"/>
                        <w:bookmarkEnd w:id="50"/>
                        <w:r w:rsidRPr="005B166A">
                          <w:rPr>
                            <w:b/>
                            <w:sz w:val="28"/>
                            <w:szCs w:val="28"/>
                          </w:rPr>
                          <w:t>Post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F0AFB4" w14:textId="77777777" w:rsidR="00956BD1" w:rsidRDefault="00956BD1" w:rsidP="00956BD1">
                        <w:pPr>
                          <w:widowControl w:val="0"/>
                          <w:spacing w:after="200" w:line="240" w:lineRule="auto"/>
                          <w:ind w:left="357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8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8FF"/>
                        <w:tcMar>
                          <w:top w:w="170" w:type="dxa"/>
                          <w:left w:w="170" w:type="dxa"/>
                          <w:bottom w:w="170" w:type="dxa"/>
                          <w:right w:w="170" w:type="dxa"/>
                        </w:tcMar>
                      </w:tcPr>
                      <w:p w14:paraId="35914B8E" w14:textId="55269A83" w:rsidR="00956BD1" w:rsidRPr="005B166A" w:rsidRDefault="00956BD1" w:rsidP="00956BD1">
                        <w:pPr>
                          <w:widowControl w:val="0"/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 w:rsidRPr="005B166A">
                          <w:rPr>
                            <w:b/>
                            <w:sz w:val="28"/>
                            <w:szCs w:val="28"/>
                          </w:rPr>
                          <w:t>☐</w:t>
                        </w:r>
                        <w:r w:rsidR="005B166A">
                          <w:rPr>
                            <w:b/>
                            <w:sz w:val="28"/>
                            <w:szCs w:val="28"/>
                          </w:rPr>
                          <w:t xml:space="preserve">  </w:t>
                        </w:r>
                        <w:r w:rsidRPr="005B166A">
                          <w:rPr>
                            <w:b/>
                            <w:sz w:val="28"/>
                            <w:szCs w:val="28"/>
                          </w:rPr>
                          <w:t xml:space="preserve"> Email</w:t>
                        </w:r>
                      </w:p>
                    </w:tc>
                  </w:tr>
                </w:tbl>
                <w:p w14:paraId="50911F1F" w14:textId="0BC3492E" w:rsidR="00956BD1" w:rsidRPr="004340AF" w:rsidRDefault="00956BD1" w:rsidP="00956BD1">
                  <w:pPr>
                    <w:pStyle w:val="Heading5"/>
                    <w:spacing w:before="36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</w:rPr>
                    <w:t>Sign and date</w:t>
                  </w:r>
                  <w:r w:rsidR="004340AF">
                    <w:rPr>
                      <w:rFonts w:ascii="Arial" w:eastAsia="Arial" w:hAnsi="Arial" w:cs="Arial"/>
                    </w:rPr>
                    <w:t xml:space="preserve">   </w:t>
                  </w:r>
                  <w:r w:rsidR="004340AF" w:rsidRPr="004340AF"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  <w:t>You can sign as the care recipient, or as a representative on their behalf (e.g. carer, spouse)</w:t>
                  </w:r>
                </w:p>
                <w:tbl>
                  <w:tblPr>
                    <w:tblStyle w:val="aff"/>
                    <w:tblW w:w="964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20" w:firstRow="1" w:lastRow="0" w:firstColumn="0" w:lastColumn="0" w:noHBand="1" w:noVBand="1"/>
                  </w:tblPr>
                  <w:tblGrid>
                    <w:gridCol w:w="6795"/>
                    <w:gridCol w:w="285"/>
                    <w:gridCol w:w="2565"/>
                  </w:tblGrid>
                  <w:tr w:rsidR="00956BD1" w14:paraId="4C1D4C9F" w14:textId="77777777" w:rsidTr="00954ED7">
                    <w:trPr>
                      <w:trHeight w:val="283"/>
                    </w:trPr>
                    <w:tc>
                      <w:tcPr>
                        <w:tcW w:w="67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5F0282" w14:textId="77777777" w:rsidR="00956BD1" w:rsidRDefault="00956BD1" w:rsidP="00956BD1">
                        <w:pPr>
                          <w:widowControl w:val="0"/>
                          <w:spacing w:after="0" w:line="240" w:lineRule="auto"/>
                        </w:pPr>
                        <w:r>
                          <w:t>Signature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EFE2F0" w14:textId="77777777" w:rsidR="00956BD1" w:rsidRDefault="00956BD1" w:rsidP="00956BD1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color w:val="999999"/>
                          </w:rPr>
                        </w:pPr>
                      </w:p>
                    </w:tc>
                    <w:tc>
                      <w:tcPr>
                        <w:tcW w:w="2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E1BD06" w14:textId="77777777" w:rsidR="00956BD1" w:rsidRDefault="00956BD1" w:rsidP="00956BD1">
                        <w:pPr>
                          <w:widowControl w:val="0"/>
                          <w:spacing w:after="0" w:line="240" w:lineRule="auto"/>
                        </w:pPr>
                        <w:r>
                          <w:t>Date</w:t>
                        </w:r>
                      </w:p>
                    </w:tc>
                  </w:tr>
                  <w:tr w:rsidR="00956BD1" w14:paraId="230A325E" w14:textId="77777777" w:rsidTr="00954ED7">
                    <w:tc>
                      <w:tcPr>
                        <w:tcW w:w="6795" w:type="dxa"/>
                        <w:tcBorders>
                          <w:top w:val="nil"/>
                          <w:left w:val="single" w:sz="18" w:space="0" w:color="B0D2F1"/>
                          <w:bottom w:val="nil"/>
                          <w:right w:val="nil"/>
                        </w:tcBorders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114782" w14:textId="77777777" w:rsidR="00956BD1" w:rsidRDefault="00956BD1" w:rsidP="00956BD1">
                        <w:pPr>
                          <w:widowControl w:val="0"/>
                          <w:spacing w:after="0" w:line="240" w:lineRule="auto"/>
                          <w:rPr>
                            <w:sz w:val="52"/>
                            <w:szCs w:val="52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F1053F" w14:textId="77777777" w:rsidR="00956BD1" w:rsidRDefault="00956BD1" w:rsidP="00956BD1">
                        <w:pPr>
                          <w:widowControl w:val="0"/>
                          <w:spacing w:after="0" w:line="240" w:lineRule="auto"/>
                        </w:pPr>
                      </w:p>
                    </w:tc>
                    <w:tc>
                      <w:tcPr>
                        <w:tcW w:w="2565" w:type="dxa"/>
                        <w:tcBorders>
                          <w:top w:val="nil"/>
                          <w:left w:val="single" w:sz="18" w:space="0" w:color="CFE2F3"/>
                          <w:bottom w:val="nil"/>
                          <w:right w:val="nil"/>
                        </w:tcBorders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62EC26" w14:textId="77777777" w:rsidR="00956BD1" w:rsidRDefault="00956BD1" w:rsidP="00956BD1">
                        <w:pPr>
                          <w:widowControl w:val="0"/>
                          <w:spacing w:after="0" w:line="240" w:lineRule="auto"/>
                          <w:rPr>
                            <w:sz w:val="52"/>
                            <w:szCs w:val="52"/>
                          </w:rPr>
                        </w:pPr>
                        <w:r>
                          <w:rPr>
                            <w:sz w:val="52"/>
                            <w:szCs w:val="52"/>
                          </w:rPr>
                          <w:t>     </w:t>
                        </w:r>
                      </w:p>
                    </w:tc>
                  </w:tr>
                </w:tbl>
                <w:tbl>
                  <w:tblPr>
                    <w:tblStyle w:val="aff0"/>
                    <w:tblW w:w="961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20" w:firstRow="1" w:lastRow="0" w:firstColumn="0" w:lastColumn="0" w:noHBand="1" w:noVBand="1"/>
                  </w:tblPr>
                  <w:tblGrid>
                    <w:gridCol w:w="9615"/>
                  </w:tblGrid>
                  <w:tr w:rsidR="00956BD1" w14:paraId="03E07607" w14:textId="77777777" w:rsidTr="00954ED7">
                    <w:trPr>
                      <w:trHeight w:val="2391"/>
                    </w:trPr>
                    <w:tc>
                      <w:tcPr>
                        <w:tcW w:w="96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8FF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4880F1B0" w14:textId="77777777" w:rsidR="00956BD1" w:rsidRDefault="00956BD1" w:rsidP="00956BD1">
                        <w:pPr>
                          <w:spacing w:after="80"/>
                          <w:ind w:right="1134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Representatives only</w:t>
                        </w:r>
                      </w:p>
                      <w:tbl>
                        <w:tblPr>
                          <w:tblStyle w:val="aff1"/>
                          <w:tblW w:w="9405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Look w:val="0620" w:firstRow="1" w:lastRow="0" w:firstColumn="0" w:lastColumn="0" w:noHBand="1" w:noVBand="1"/>
                        </w:tblPr>
                        <w:tblGrid>
                          <w:gridCol w:w="4320"/>
                          <w:gridCol w:w="225"/>
                          <w:gridCol w:w="4860"/>
                        </w:tblGrid>
                        <w:tr w:rsidR="00956BD1" w14:paraId="60DBE82D" w14:textId="77777777" w:rsidTr="00954ED7">
                          <w:tc>
                            <w:tcPr>
                              <w:tcW w:w="43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5C4D983" w14:textId="77777777" w:rsidR="00956BD1" w:rsidRDefault="00956BD1" w:rsidP="00956BD1">
                              <w:pPr>
                                <w:widowControl w:val="0"/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Why is the person who will get care unable to sign?</w:t>
                              </w:r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BD931A2" w14:textId="77777777" w:rsidR="00956BD1" w:rsidRDefault="00956BD1" w:rsidP="00956BD1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color w:val="999999"/>
                                </w:rPr>
                              </w:pPr>
                            </w:p>
                          </w:tc>
                          <w:tc>
                            <w:tcPr>
                              <w:tcW w:w="48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651F2CA" w14:textId="77777777" w:rsidR="00956BD1" w:rsidRDefault="00956BD1" w:rsidP="00956BD1">
                              <w:pPr>
                                <w:widowControl w:val="0"/>
                                <w:spacing w:after="0" w:line="240" w:lineRule="auto"/>
                                <w:rPr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What is your relationship? </w:t>
                              </w:r>
                              <w:r w:rsidRPr="00981527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(e.g. carer, spouse)</w:t>
                              </w:r>
                            </w:p>
                          </w:tc>
                        </w:tr>
                        <w:tr w:rsidR="00956BD1" w14:paraId="6C3AC381" w14:textId="77777777" w:rsidTr="00954ED7">
                          <w:tc>
                            <w:tcPr>
                              <w:tcW w:w="4320" w:type="dxa"/>
                              <w:tcBorders>
                                <w:top w:val="nil"/>
                                <w:left w:val="single" w:sz="18" w:space="0" w:color="B0D2F1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F66FA69" w14:textId="77777777" w:rsidR="00956BD1" w:rsidRDefault="00956BD1" w:rsidP="00956BD1">
                              <w:pPr>
                                <w:widowControl w:val="0"/>
                                <w:spacing w:after="0" w:line="240" w:lineRule="auto"/>
                                <w:rPr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sz w:val="52"/>
                                  <w:szCs w:val="52"/>
                                </w:rPr>
                                <w:t>     </w:t>
                              </w:r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CA175D8" w14:textId="77777777" w:rsidR="00956BD1" w:rsidRDefault="00956BD1" w:rsidP="00956BD1">
                              <w:pPr>
                                <w:widowControl w:val="0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60" w:type="dxa"/>
                              <w:tcBorders>
                                <w:top w:val="nil"/>
                                <w:left w:val="single" w:sz="18" w:space="0" w:color="CFE2F3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932C84B" w14:textId="77777777" w:rsidR="00956BD1" w:rsidRDefault="00956BD1" w:rsidP="00956BD1">
                              <w:pPr>
                                <w:widowControl w:val="0"/>
                                <w:spacing w:after="0" w:line="240" w:lineRule="auto"/>
                                <w:rPr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sz w:val="52"/>
                                  <w:szCs w:val="52"/>
                                </w:rPr>
                                <w:t>     </w:t>
                              </w:r>
                            </w:p>
                          </w:tc>
                        </w:tr>
                      </w:tbl>
                      <w:p w14:paraId="256B1909" w14:textId="77777777" w:rsidR="00956BD1" w:rsidRDefault="00956BD1" w:rsidP="00956BD1">
                        <w:pPr>
                          <w:spacing w:after="80"/>
                          <w:ind w:right="1133"/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  <w:tbl>
                        <w:tblPr>
                          <w:tblStyle w:val="aff2"/>
                          <w:tblW w:w="9405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Look w:val="0620" w:firstRow="1" w:lastRow="0" w:firstColumn="0" w:lastColumn="0" w:noHBand="1" w:noVBand="1"/>
                        </w:tblPr>
                        <w:tblGrid>
                          <w:gridCol w:w="6660"/>
                          <w:gridCol w:w="285"/>
                          <w:gridCol w:w="2460"/>
                        </w:tblGrid>
                        <w:tr w:rsidR="00956BD1" w14:paraId="5DE4C00E" w14:textId="77777777" w:rsidTr="00954ED7">
                          <w:tc>
                            <w:tcPr>
                              <w:tcW w:w="66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8AC3AC6" w14:textId="77777777" w:rsidR="00956BD1" w:rsidRDefault="00956BD1" w:rsidP="00956BD1">
                              <w:pPr>
                                <w:widowControl w:val="0"/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Witnessed by (signature)</w:t>
                              </w:r>
                            </w:p>
                          </w:tc>
                          <w:tc>
                            <w:tcPr>
                              <w:tcW w:w="2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25782DE" w14:textId="77777777" w:rsidR="00956BD1" w:rsidRDefault="00956BD1" w:rsidP="00956BD1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color w:val="999999"/>
                                </w:rPr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2443653" w14:textId="77777777" w:rsidR="00956BD1" w:rsidRDefault="00956BD1" w:rsidP="00956BD1">
                              <w:pPr>
                                <w:widowControl w:val="0"/>
                                <w:spacing w:after="0" w:line="240" w:lineRule="auto"/>
                                <w:rPr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Date</w:t>
                              </w:r>
                            </w:p>
                          </w:tc>
                        </w:tr>
                        <w:tr w:rsidR="00956BD1" w14:paraId="636C7F64" w14:textId="77777777" w:rsidTr="00954ED7">
                          <w:tc>
                            <w:tcPr>
                              <w:tcW w:w="6660" w:type="dxa"/>
                              <w:tcBorders>
                                <w:top w:val="nil"/>
                                <w:left w:val="single" w:sz="18" w:space="0" w:color="B0D2F1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BA8B1E1" w14:textId="77777777" w:rsidR="00956BD1" w:rsidRDefault="00956BD1" w:rsidP="00956BD1">
                              <w:pPr>
                                <w:widowControl w:val="0"/>
                                <w:spacing w:after="0" w:line="240" w:lineRule="auto"/>
                                <w:rPr>
                                  <w:sz w:val="52"/>
                                  <w:szCs w:val="52"/>
                                </w:rPr>
                              </w:pPr>
                            </w:p>
                          </w:tc>
                          <w:tc>
                            <w:tcPr>
                              <w:tcW w:w="2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1BCC196" w14:textId="77777777" w:rsidR="00956BD1" w:rsidRDefault="00956BD1" w:rsidP="00956BD1">
                              <w:pPr>
                                <w:widowControl w:val="0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60" w:type="dxa"/>
                              <w:tcBorders>
                                <w:top w:val="nil"/>
                                <w:left w:val="single" w:sz="18" w:space="0" w:color="CFE2F3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15B377D" w14:textId="77777777" w:rsidR="00956BD1" w:rsidRDefault="00956BD1" w:rsidP="00956BD1">
                              <w:pPr>
                                <w:widowControl w:val="0"/>
                                <w:spacing w:after="0" w:line="240" w:lineRule="auto"/>
                                <w:rPr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sz w:val="52"/>
                                  <w:szCs w:val="52"/>
                                </w:rPr>
                                <w:t>     </w:t>
                              </w:r>
                            </w:p>
                          </w:tc>
                        </w:tr>
                      </w:tbl>
                      <w:p w14:paraId="54600D06" w14:textId="77777777" w:rsidR="00956BD1" w:rsidRDefault="00956BD1" w:rsidP="00956BD1">
                        <w:pPr>
                          <w:spacing w:after="0" w:line="240" w:lineRule="auto"/>
                          <w:rPr>
                            <w:sz w:val="4"/>
                            <w:szCs w:val="4"/>
                          </w:rPr>
                        </w:pPr>
                      </w:p>
                    </w:tc>
                  </w:tr>
                </w:tbl>
                <w:tbl>
                  <w:tblPr>
                    <w:tblStyle w:val="aff2"/>
                    <w:tblW w:w="666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20" w:firstRow="1" w:lastRow="0" w:firstColumn="0" w:lastColumn="0" w:noHBand="1" w:noVBand="1"/>
                  </w:tblPr>
                  <w:tblGrid>
                    <w:gridCol w:w="6660"/>
                  </w:tblGrid>
                  <w:tr w:rsidR="00956BD1" w14:paraId="4326B72C" w14:textId="77777777" w:rsidTr="00954ED7">
                    <w:tc>
                      <w:tcPr>
                        <w:tcW w:w="6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1C8BA9" w14:textId="77777777" w:rsidR="00956BD1" w:rsidRDefault="00956BD1" w:rsidP="00956BD1">
                        <w:pPr>
                          <w:widowControl w:val="0"/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Agreement completed with staff member (signature / designation / print name)</w:t>
                        </w:r>
                      </w:p>
                    </w:tc>
                  </w:tr>
                </w:tbl>
                <w:p w14:paraId="601C8C2E" w14:textId="6F49BDFF" w:rsidR="002B0D77" w:rsidRDefault="002B0D77" w:rsidP="00956BD1">
                  <w:pPr>
                    <w:pStyle w:val="Heading1"/>
                    <w:rPr>
                      <w:sz w:val="18"/>
                      <w:szCs w:val="18"/>
                    </w:rPr>
                  </w:pPr>
                </w:p>
              </w:tc>
            </w:tr>
            <w:tr w:rsidR="00956BD1" w14:paraId="50CC873F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7E657" w14:textId="77777777" w:rsidR="00956BD1" w:rsidRDefault="00956BD1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7ABA93E" w14:textId="77777777" w:rsidR="002B0D77" w:rsidRDefault="002B0D77">
            <w:pPr>
              <w:spacing w:after="0"/>
            </w:pPr>
          </w:p>
        </w:tc>
      </w:tr>
    </w:tbl>
    <w:p w14:paraId="0FC64E99" w14:textId="126498AD" w:rsidR="002B0D77" w:rsidRDefault="002B0D77" w:rsidP="004340AF"/>
    <w:sectPr w:rsidR="002B0D77" w:rsidSect="00B87316">
      <w:pgSz w:w="11906" w:h="16838"/>
      <w:pgMar w:top="397" w:right="992" w:bottom="284" w:left="992" w:header="51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8CD40" w14:textId="77777777" w:rsidR="00E3259D" w:rsidRDefault="00E3259D">
      <w:pPr>
        <w:spacing w:after="0" w:line="240" w:lineRule="auto"/>
      </w:pPr>
      <w:r>
        <w:separator/>
      </w:r>
    </w:p>
  </w:endnote>
  <w:endnote w:type="continuationSeparator" w:id="0">
    <w:p w14:paraId="617674C1" w14:textId="77777777" w:rsidR="00E3259D" w:rsidRDefault="00E3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ublic Sans Medium">
    <w:altName w:val="Calibri"/>
    <w:charset w:val="00"/>
    <w:family w:val="auto"/>
    <w:pitch w:val="default"/>
  </w:font>
  <w:font w:name="Public Sans">
    <w:altName w:val="Calibri"/>
    <w:charset w:val="00"/>
    <w:family w:val="auto"/>
    <w:pitch w:val="default"/>
  </w:font>
  <w:font w:name="Public Sans ExtraBold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FD1A0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E58BC" w14:textId="64C927CC" w:rsidR="00A9155C" w:rsidRDefault="00A9155C">
    <w:pPr>
      <w:pStyle w:val="Footer"/>
      <w:jc w:val="right"/>
    </w:pPr>
    <w:r>
      <w:rPr>
        <w:noProof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ACCBDA" wp14:editId="1656CAB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2b7f4ba38b9e85d1bfbf751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778A0C" w14:textId="65B30165" w:rsidR="00A9155C" w:rsidRPr="00A9155C" w:rsidRDefault="00A9155C" w:rsidP="00A9155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9155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CCBDA" id="_x0000_t202" coordsize="21600,21600" o:spt="202" path="m,l,21600r21600,l21600,xe">
              <v:stroke joinstyle="miter"/>
              <v:path gradientshapeok="t" o:connecttype="rect"/>
            </v:shapetype>
            <v:shape id="MSIPCM2b7f4ba38b9e85d1bfbf751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" o:allowincell="f" filled="f" stroked="f" strokeweight=".5pt">
              <v:textbox inset=",0,,0">
                <w:txbxContent>
                  <w:p w14:paraId="30778A0C" w14:textId="65B30165" w:rsidR="00A9155C" w:rsidRPr="00A9155C" w:rsidRDefault="00A9155C" w:rsidP="00A9155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9155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0459834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3A1">
          <w:rPr>
            <w:noProof/>
          </w:rPr>
          <w:t>9</w:t>
        </w:r>
        <w:r>
          <w:rPr>
            <w:noProof/>
          </w:rPr>
          <w:fldChar w:fldCharType="end"/>
        </w:r>
      </w:sdtContent>
    </w:sdt>
  </w:p>
  <w:p w14:paraId="40485B5A" w14:textId="7266F192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AF7FA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C80BE" w14:textId="77777777" w:rsidR="00E3259D" w:rsidRDefault="00E3259D">
      <w:pPr>
        <w:spacing w:after="0" w:line="240" w:lineRule="auto"/>
      </w:pPr>
      <w:r>
        <w:separator/>
      </w:r>
    </w:p>
  </w:footnote>
  <w:footnote w:type="continuationSeparator" w:id="0">
    <w:p w14:paraId="522B1CEE" w14:textId="77777777" w:rsidR="00E3259D" w:rsidRDefault="00E3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E72E7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D8F19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3.png" o:spid="_x0000_i1026" type="#_x0000_t75" style="width:767.65pt;height:767.65pt;visibility:visible;mso-wrap-style:square" o:bullet="t">
        <v:imagedata r:id="rId1" o:title=""/>
      </v:shape>
    </w:pict>
  </w:numPicBullet>
  <w:numPicBullet w:numPicBulletId="1">
    <w:pict>
      <v:shape id="image2.png" o:spid="_x0000_i1027" type="#_x0000_t75" style="width:8in;height:8in;visibility:visible;mso-wrap-style:square" o:bullet="t">
        <v:imagedata r:id="rId2" o:title=""/>
      </v:shape>
    </w:pict>
  </w:numPicBullet>
  <w:abstractNum w:abstractNumId="0" w15:restartNumberingAfterBreak="0">
    <w:nsid w:val="02E23AE3"/>
    <w:multiLevelType w:val="multilevel"/>
    <w:tmpl w:val="917CD5E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322514B"/>
    <w:multiLevelType w:val="multilevel"/>
    <w:tmpl w:val="BC466026"/>
    <w:lvl w:ilvl="0">
      <w:start w:val="1"/>
      <w:numFmt w:val="bullet"/>
      <w:lvlText w:val="✓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CB16847"/>
    <w:multiLevelType w:val="multilevel"/>
    <w:tmpl w:val="4D7E4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991DFF"/>
    <w:multiLevelType w:val="multilevel"/>
    <w:tmpl w:val="D97AB41A"/>
    <w:lvl w:ilvl="0">
      <w:start w:val="1"/>
      <w:numFmt w:val="bullet"/>
      <w:lvlText w:val="✓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39B87A7D"/>
    <w:multiLevelType w:val="hybridMultilevel"/>
    <w:tmpl w:val="CCCC490C"/>
    <w:lvl w:ilvl="0" w:tplc="794E0E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8C16C6"/>
    <w:multiLevelType w:val="multilevel"/>
    <w:tmpl w:val="9DA68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C5C768D"/>
    <w:multiLevelType w:val="hybridMultilevel"/>
    <w:tmpl w:val="BCDCF078"/>
    <w:lvl w:ilvl="0" w:tplc="CDAE04F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8EBD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D85D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CA1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807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1AFA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0801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68E8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4E5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6E07E0C"/>
    <w:multiLevelType w:val="multilevel"/>
    <w:tmpl w:val="A6A6CA3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8" w15:restartNumberingAfterBreak="0">
    <w:nsid w:val="6A4A5CEC"/>
    <w:multiLevelType w:val="multilevel"/>
    <w:tmpl w:val="3160B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11D2552"/>
    <w:multiLevelType w:val="hybridMultilevel"/>
    <w:tmpl w:val="0386AEAC"/>
    <w:lvl w:ilvl="0" w:tplc="95AECB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A24C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CA42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B6F5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8AC1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037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EC3F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34D0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4AE5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77"/>
    <w:rsid w:val="00017965"/>
    <w:rsid w:val="0003445B"/>
    <w:rsid w:val="0005365B"/>
    <w:rsid w:val="000A0D26"/>
    <w:rsid w:val="000F1271"/>
    <w:rsid w:val="001149E2"/>
    <w:rsid w:val="0018329B"/>
    <w:rsid w:val="001F7D8C"/>
    <w:rsid w:val="00213150"/>
    <w:rsid w:val="00272C50"/>
    <w:rsid w:val="0027439B"/>
    <w:rsid w:val="002B0D77"/>
    <w:rsid w:val="002F0778"/>
    <w:rsid w:val="00356130"/>
    <w:rsid w:val="00363A91"/>
    <w:rsid w:val="0039485D"/>
    <w:rsid w:val="003A3688"/>
    <w:rsid w:val="003F67FC"/>
    <w:rsid w:val="00403152"/>
    <w:rsid w:val="0041348B"/>
    <w:rsid w:val="004340AF"/>
    <w:rsid w:val="00526224"/>
    <w:rsid w:val="005301B5"/>
    <w:rsid w:val="00536D88"/>
    <w:rsid w:val="0055470B"/>
    <w:rsid w:val="00584AF5"/>
    <w:rsid w:val="005861F9"/>
    <w:rsid w:val="005B166A"/>
    <w:rsid w:val="005B3E42"/>
    <w:rsid w:val="005E2F30"/>
    <w:rsid w:val="00632025"/>
    <w:rsid w:val="006340D3"/>
    <w:rsid w:val="00682A81"/>
    <w:rsid w:val="006970B7"/>
    <w:rsid w:val="006C5BD7"/>
    <w:rsid w:val="006D0926"/>
    <w:rsid w:val="006E6742"/>
    <w:rsid w:val="006F33C4"/>
    <w:rsid w:val="007E6B7D"/>
    <w:rsid w:val="00806894"/>
    <w:rsid w:val="008547E7"/>
    <w:rsid w:val="008A2099"/>
    <w:rsid w:val="008B359F"/>
    <w:rsid w:val="008C228F"/>
    <w:rsid w:val="008F312A"/>
    <w:rsid w:val="008F6AB9"/>
    <w:rsid w:val="0090029C"/>
    <w:rsid w:val="00904D8A"/>
    <w:rsid w:val="0093668C"/>
    <w:rsid w:val="00945558"/>
    <w:rsid w:val="00952654"/>
    <w:rsid w:val="00956BD1"/>
    <w:rsid w:val="00981527"/>
    <w:rsid w:val="009B7ECA"/>
    <w:rsid w:val="009D06FF"/>
    <w:rsid w:val="00A45C46"/>
    <w:rsid w:val="00A9155C"/>
    <w:rsid w:val="00A9397D"/>
    <w:rsid w:val="00AA63D1"/>
    <w:rsid w:val="00B77A16"/>
    <w:rsid w:val="00B87316"/>
    <w:rsid w:val="00BA11F3"/>
    <w:rsid w:val="00BB00CA"/>
    <w:rsid w:val="00BB557E"/>
    <w:rsid w:val="00BC3AFB"/>
    <w:rsid w:val="00BC5314"/>
    <w:rsid w:val="00BE6F0B"/>
    <w:rsid w:val="00C27FB6"/>
    <w:rsid w:val="00C31B26"/>
    <w:rsid w:val="00C623A1"/>
    <w:rsid w:val="00C9575B"/>
    <w:rsid w:val="00CC4760"/>
    <w:rsid w:val="00CD44F3"/>
    <w:rsid w:val="00CD4811"/>
    <w:rsid w:val="00CF5A76"/>
    <w:rsid w:val="00D30C40"/>
    <w:rsid w:val="00D972CC"/>
    <w:rsid w:val="00DD6AEF"/>
    <w:rsid w:val="00E174E9"/>
    <w:rsid w:val="00E3259D"/>
    <w:rsid w:val="00E51DDA"/>
    <w:rsid w:val="00E556D9"/>
    <w:rsid w:val="00E94778"/>
    <w:rsid w:val="00EA25B3"/>
    <w:rsid w:val="00F04C73"/>
    <w:rsid w:val="00F3512B"/>
    <w:rsid w:val="00FC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D56C1"/>
  <w15:docId w15:val="{D9009FD8-93BF-47CA-9315-6859C7F6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AU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 w:line="216" w:lineRule="auto"/>
      <w:outlineLvl w:val="0"/>
    </w:pPr>
    <w:rPr>
      <w:b/>
      <w:color w:val="073763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2" w:color="0B5394"/>
      </w:pBdr>
      <w:spacing w:line="276" w:lineRule="auto"/>
      <w:outlineLvl w:val="1"/>
    </w:pPr>
    <w:rPr>
      <w:b/>
      <w:color w:val="0B5394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40" w:line="276" w:lineRule="auto"/>
      <w:outlineLvl w:val="2"/>
    </w:pPr>
    <w:rPr>
      <w:color w:val="0B5394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pBdr>
        <w:top w:val="single" w:sz="8" w:space="2" w:color="000000"/>
      </w:pBdr>
      <w:spacing w:before="240" w:line="240" w:lineRule="auto"/>
      <w:outlineLvl w:val="3"/>
    </w:pPr>
    <w:rPr>
      <w:rFonts w:ascii="Public Sans Medium" w:eastAsia="Public Sans Medium" w:hAnsi="Public Sans Medium" w:cs="Public Sans Medium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pBdr>
        <w:top w:val="single" w:sz="8" w:space="2" w:color="6FA8DC"/>
      </w:pBdr>
      <w:spacing w:before="560" w:after="0"/>
      <w:outlineLvl w:val="4"/>
    </w:pPr>
    <w:rPr>
      <w:rFonts w:ascii="Public Sans Medium" w:eastAsia="Public Sans Medium" w:hAnsi="Public Sans Medium" w:cs="Public Sans Medium"/>
      <w:color w:val="0B5394"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line="276" w:lineRule="auto"/>
      <w:outlineLvl w:val="5"/>
    </w:pPr>
    <w:rPr>
      <w:rFonts w:ascii="Public Sans" w:eastAsia="Public Sans" w:hAnsi="Public Sans" w:cs="Public Sans"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240" w:after="1440" w:line="216" w:lineRule="auto"/>
    </w:pPr>
    <w:rPr>
      <w:rFonts w:ascii="Public Sans ExtraBold" w:eastAsia="Public Sans ExtraBold" w:hAnsi="Public Sans ExtraBold" w:cs="Public Sans ExtraBold"/>
      <w:sz w:val="120"/>
      <w:szCs w:val="1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80" w:after="480" w:line="288" w:lineRule="auto"/>
    </w:pPr>
    <w:rPr>
      <w:color w:val="073763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A5D"/>
  </w:style>
  <w:style w:type="paragraph" w:styleId="Footer">
    <w:name w:val="footer"/>
    <w:basedOn w:val="Normal"/>
    <w:link w:val="FooterChar"/>
    <w:uiPriority w:val="99"/>
    <w:unhideWhenUsed/>
    <w:rsid w:val="0049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A5D"/>
  </w:style>
  <w:style w:type="character" w:styleId="Hyperlink">
    <w:name w:val="Hyperlink"/>
    <w:basedOn w:val="DefaultParagraphFont"/>
    <w:uiPriority w:val="99"/>
    <w:unhideWhenUsed/>
    <w:rsid w:val="00494A5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4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4A5D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494A5D"/>
  </w:style>
  <w:style w:type="numbering" w:customStyle="1" w:styleId="CurrentList2">
    <w:name w:val="Current List2"/>
    <w:uiPriority w:val="99"/>
    <w:rsid w:val="00494A5D"/>
  </w:style>
  <w:style w:type="numbering" w:customStyle="1" w:styleId="CurrentList3">
    <w:name w:val="Current List3"/>
    <w:uiPriority w:val="99"/>
    <w:rsid w:val="009C36B0"/>
  </w:style>
  <w:style w:type="character" w:styleId="CommentReference">
    <w:name w:val="annotation reference"/>
    <w:basedOn w:val="DefaultParagraphFont"/>
    <w:uiPriority w:val="99"/>
    <w:semiHidden/>
    <w:unhideWhenUsed/>
    <w:rsid w:val="00D85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1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1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1A2"/>
    <w:rPr>
      <w:b/>
      <w:bCs/>
      <w:sz w:val="20"/>
      <w:szCs w:val="20"/>
    </w:r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7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7D8C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0A0D26"/>
    <w:rPr>
      <w:rFonts w:ascii="Public Sans ExtraBold" w:eastAsia="Public Sans ExtraBold" w:hAnsi="Public Sans ExtraBold" w:cs="Public Sans ExtraBold"/>
      <w:sz w:val="120"/>
      <w:szCs w:val="120"/>
    </w:rPr>
  </w:style>
  <w:style w:type="paragraph" w:customStyle="1" w:styleId="IntroPara">
    <w:name w:val="Intro Para"/>
    <w:basedOn w:val="Normal"/>
    <w:qFormat/>
    <w:rsid w:val="000A0D26"/>
    <w:pPr>
      <w:spacing w:line="240" w:lineRule="auto"/>
    </w:pPr>
    <w:rPr>
      <w:rFonts w:eastAsia="Times New Roman"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png"/><Relationship Id="rId18" Type="http://schemas.openxmlformats.org/officeDocument/2006/relationships/hyperlink" Target="https://www.healthtranslations.vic.gov.au/resources/transition-care-program-client-information-and-agreement" TargetMode="External"/><Relationship Id="rId26" Type="http://schemas.openxmlformats.org/officeDocument/2006/relationships/footer" Target="footer2.xml"/><Relationship Id="rId39" Type="http://schemas.openxmlformats.org/officeDocument/2006/relationships/hyperlink" Target="https://era.asn.au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health.vic.gov.au/publications/tcp-information-and-client-agreement-english" TargetMode="External"/><Relationship Id="rId34" Type="http://schemas.openxmlformats.org/officeDocument/2006/relationships/image" Target="media/image14.png"/><Relationship Id="rId42" Type="http://schemas.openxmlformats.org/officeDocument/2006/relationships/image" Target="media/image18.png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hyperlink" Target="mailto:TCP@health.vic.gov.au" TargetMode="External"/><Relationship Id="rId25" Type="http://schemas.openxmlformats.org/officeDocument/2006/relationships/footer" Target="footer1.xml"/><Relationship Id="rId33" Type="http://schemas.openxmlformats.org/officeDocument/2006/relationships/hyperlink" Target="mailto:feedback@easternhealth.org.au" TargetMode="External"/><Relationship Id="rId38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hyperlink" Target="mailto:TCP@health.vic.gov.au" TargetMode="External"/><Relationship Id="rId20" Type="http://schemas.openxmlformats.org/officeDocument/2006/relationships/hyperlink" Target="http://health.vic.gov.au/publications/tcp-information-and-client-agreement-english" TargetMode="External"/><Relationship Id="rId29" Type="http://schemas.openxmlformats.org/officeDocument/2006/relationships/image" Target="media/image13.png"/><Relationship Id="rId41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32" Type="http://schemas.openxmlformats.org/officeDocument/2006/relationships/hyperlink" Target="file:///\\ehfile01\MHGrpShare\Transition%20Care\FORMS%20IN%20CURRENT%20USE\New%20TCP%20Information%20Pack%20and%20Agreement%202018\Transition.Care@easternhealth.org.au" TargetMode="External"/><Relationship Id="rId37" Type="http://schemas.openxmlformats.org/officeDocument/2006/relationships/hyperlink" Target="https://www.health.gov.au/our-work/national-aged-care-advocacy-program-nacap" TargetMode="External"/><Relationship Id="rId40" Type="http://schemas.openxmlformats.org/officeDocument/2006/relationships/image" Target="media/image16.png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2.png"/><Relationship Id="rId28" Type="http://schemas.openxmlformats.org/officeDocument/2006/relationships/footer" Target="footer3.xml"/><Relationship Id="rId36" Type="http://schemas.openxmlformats.org/officeDocument/2006/relationships/hyperlink" Target="http://www.agedcarequality.gov.au/" TargetMode="External"/><Relationship Id="rId10" Type="http://schemas.openxmlformats.org/officeDocument/2006/relationships/image" Target="media/image4.jpg"/><Relationship Id="rId19" Type="http://schemas.openxmlformats.org/officeDocument/2006/relationships/image" Target="media/image10.png"/><Relationship Id="rId31" Type="http://schemas.openxmlformats.org/officeDocument/2006/relationships/hyperlink" Target="mailto:AHTintake@easternhealth.org.au" TargetMode="External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1.png"/><Relationship Id="rId27" Type="http://schemas.openxmlformats.org/officeDocument/2006/relationships/header" Target="header2.xml"/><Relationship Id="rId30" Type="http://schemas.openxmlformats.org/officeDocument/2006/relationships/hyperlink" Target="http://www.myagedcare.gov.au" TargetMode="External"/><Relationship Id="rId35" Type="http://schemas.openxmlformats.org/officeDocument/2006/relationships/hyperlink" Target="https://hcc.vic.gov.au/" TargetMode="External"/><Relationship Id="rId43" Type="http://schemas.openxmlformats.org/officeDocument/2006/relationships/image" Target="media/image19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H4ZrqCveqgXud5GqeFyuDFrXpA==">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F77EEC-1544-454F-970A-F95E7F61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Care Program - information and client agreement 2023</vt:lpstr>
    </vt:vector>
  </TitlesOfParts>
  <Company>Victorian State Government, Department of Health</Company>
  <LinksUpToDate>false</LinksUpToDate>
  <CharactersWithSpaces>14092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Care Program - information and client agreement 2023</dc:title>
  <dc:subject>Transition Care Program - information and client agreement 2023</dc:subject>
  <dc:creator>Health Service Aged Care Performance</dc:creator>
  <cp:keywords>care,program,transition,health,service,agreement,recipient</cp:keywords>
  <cp:lastModifiedBy>Petrie, Rodney</cp:lastModifiedBy>
  <cp:revision>2</cp:revision>
  <cp:lastPrinted>2023-12-05T01:31:00Z</cp:lastPrinted>
  <dcterms:created xsi:type="dcterms:W3CDTF">2023-12-05T04:11:00Z</dcterms:created>
  <dcterms:modified xsi:type="dcterms:W3CDTF">2023-12-05T04:11:00Z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2023-02-07T22:31:45Z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9bac0159-6f48-4b52-85b8-6bb954d544ad</vt:lpwstr>
  </property>
  <property fmtid="{D5CDD505-2E9C-101B-9397-08002B2CF9AE}" pid="8" name="MSIP_Label_43e64453-338c-4f93-8a4d-0039a0a41f2a_ContentBits">
    <vt:lpwstr>2</vt:lpwstr>
  </property>
</Properties>
</file>