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B2D" w:rsidRDefault="007F3B2D" w:rsidP="00600793">
      <w:pPr>
        <w:spacing w:after="240" w:line="240" w:lineRule="auto"/>
        <w:rPr>
          <w:rFonts w:cstheme="minorHAnsi"/>
          <w:b/>
          <w:color w:val="0070C0"/>
          <w:sz w:val="44"/>
        </w:rPr>
      </w:pPr>
    </w:p>
    <w:p w:rsidR="007F3B2D" w:rsidRDefault="007F3B2D" w:rsidP="00600793">
      <w:pPr>
        <w:spacing w:after="240" w:line="240" w:lineRule="auto"/>
        <w:ind w:left="4320" w:firstLine="720"/>
        <w:rPr>
          <w:rFonts w:ascii="Arial" w:hAnsi="Arial" w:cs="Arial"/>
          <w:b/>
          <w:color w:val="0070C0"/>
          <w:sz w:val="96"/>
          <w:szCs w:val="96"/>
        </w:rPr>
      </w:pPr>
      <w:r>
        <w:rPr>
          <w:noProof/>
          <w:lang w:eastAsia="en-AU"/>
        </w:rPr>
        <w:t xml:space="preserve"> </w:t>
      </w:r>
      <w:r w:rsidRPr="00E0452F">
        <w:rPr>
          <w:noProof/>
          <w:lang w:eastAsia="en-AU"/>
        </w:rPr>
        <w:drawing>
          <wp:inline distT="0" distB="0" distL="0" distR="0" wp14:anchorId="56108F06" wp14:editId="544BB125">
            <wp:extent cx="2225040" cy="508079"/>
            <wp:effectExtent l="0" t="0" r="0" b="0"/>
            <wp:docPr id="2" name="Picture 2" descr="http://ehshpt02/comms/EH%20Weekly/Attachments2017/Templates/Eastern%20Health%20logo_NEW%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hshpt02/comms/EH%20Weekly/Attachments2017/Templates/Eastern%20Health%20logo_NEW%20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5066" cy="508085"/>
                    </a:xfrm>
                    <a:prstGeom prst="rect">
                      <a:avLst/>
                    </a:prstGeom>
                    <a:noFill/>
                    <a:ln>
                      <a:noFill/>
                    </a:ln>
                  </pic:spPr>
                </pic:pic>
              </a:graphicData>
            </a:graphic>
          </wp:inline>
        </w:drawing>
      </w:r>
    </w:p>
    <w:p w:rsidR="007F3B2D" w:rsidRDefault="007F3B2D" w:rsidP="00600793">
      <w:pPr>
        <w:spacing w:after="240" w:line="240" w:lineRule="auto"/>
        <w:rPr>
          <w:rFonts w:ascii="Arial" w:hAnsi="Arial" w:cs="Arial"/>
          <w:b/>
          <w:color w:val="0070C0"/>
          <w:sz w:val="96"/>
          <w:szCs w:val="96"/>
        </w:rPr>
      </w:pPr>
    </w:p>
    <w:p w:rsidR="007F3B2D" w:rsidRPr="00E0452F" w:rsidRDefault="007F3B2D" w:rsidP="009309F3">
      <w:pPr>
        <w:spacing w:after="240" w:line="240" w:lineRule="auto"/>
        <w:jc w:val="center"/>
        <w:rPr>
          <w:rFonts w:ascii="Arial" w:hAnsi="Arial" w:cs="Arial"/>
          <w:b/>
          <w:color w:val="0070C0"/>
          <w:sz w:val="96"/>
          <w:szCs w:val="96"/>
        </w:rPr>
      </w:pPr>
      <w:r w:rsidRPr="00E0452F">
        <w:rPr>
          <w:rFonts w:ascii="Arial" w:hAnsi="Arial" w:cs="Arial"/>
          <w:b/>
          <w:color w:val="0070C0"/>
          <w:sz w:val="96"/>
          <w:szCs w:val="96"/>
        </w:rPr>
        <w:t>Eastern Health</w:t>
      </w:r>
    </w:p>
    <w:p w:rsidR="007F3B2D" w:rsidRPr="007F3B2D" w:rsidRDefault="007F3B2D" w:rsidP="009309F3">
      <w:pPr>
        <w:spacing w:after="240" w:line="240" w:lineRule="auto"/>
        <w:jc w:val="center"/>
        <w:rPr>
          <w:rFonts w:ascii="Arial" w:hAnsi="Arial" w:cs="Arial"/>
          <w:b/>
          <w:color w:val="0070C0"/>
          <w:sz w:val="96"/>
          <w:szCs w:val="96"/>
        </w:rPr>
      </w:pPr>
    </w:p>
    <w:p w:rsidR="003D749D" w:rsidRDefault="003D749D" w:rsidP="009309F3">
      <w:pPr>
        <w:spacing w:after="240" w:line="240" w:lineRule="auto"/>
        <w:jc w:val="center"/>
        <w:rPr>
          <w:rFonts w:ascii="Arial" w:hAnsi="Arial" w:cs="Arial"/>
          <w:b/>
          <w:color w:val="0070C0"/>
          <w:sz w:val="96"/>
          <w:szCs w:val="96"/>
        </w:rPr>
      </w:pPr>
      <w:r>
        <w:rPr>
          <w:rFonts w:ascii="Arial" w:hAnsi="Arial" w:cs="Arial"/>
          <w:b/>
          <w:color w:val="0070C0"/>
          <w:sz w:val="96"/>
          <w:szCs w:val="96"/>
        </w:rPr>
        <w:t>Rainbow eQuality</w:t>
      </w:r>
    </w:p>
    <w:p w:rsidR="007F3B2D" w:rsidRPr="007F3B2D" w:rsidRDefault="00CD12F0" w:rsidP="009309F3">
      <w:pPr>
        <w:spacing w:after="240" w:line="240" w:lineRule="auto"/>
        <w:jc w:val="center"/>
        <w:rPr>
          <w:rFonts w:ascii="Arial" w:hAnsi="Arial" w:cs="Arial"/>
          <w:b/>
          <w:color w:val="0070C0"/>
          <w:sz w:val="96"/>
          <w:szCs w:val="96"/>
        </w:rPr>
      </w:pPr>
      <w:r>
        <w:rPr>
          <w:rFonts w:ascii="Arial" w:hAnsi="Arial" w:cs="Arial"/>
          <w:b/>
          <w:color w:val="0070C0"/>
          <w:sz w:val="96"/>
          <w:szCs w:val="96"/>
        </w:rPr>
        <w:t>Action Plan</w:t>
      </w:r>
    </w:p>
    <w:p w:rsidR="007F3B2D" w:rsidRPr="007F3B2D" w:rsidRDefault="007F3B2D" w:rsidP="009309F3">
      <w:pPr>
        <w:spacing w:after="240" w:line="240" w:lineRule="auto"/>
        <w:jc w:val="center"/>
        <w:rPr>
          <w:rFonts w:ascii="Arial" w:hAnsi="Arial" w:cs="Arial"/>
          <w:b/>
          <w:color w:val="0070C0"/>
          <w:sz w:val="96"/>
          <w:szCs w:val="96"/>
        </w:rPr>
      </w:pPr>
    </w:p>
    <w:p w:rsidR="007F3B2D" w:rsidRPr="00E0452F" w:rsidRDefault="007F3B2D" w:rsidP="009309F3">
      <w:pPr>
        <w:spacing w:after="240" w:line="240" w:lineRule="auto"/>
        <w:jc w:val="center"/>
        <w:rPr>
          <w:rFonts w:ascii="Arial" w:hAnsi="Arial" w:cs="Arial"/>
          <w:color w:val="0070C0"/>
          <w:sz w:val="96"/>
          <w:szCs w:val="96"/>
        </w:rPr>
      </w:pPr>
    </w:p>
    <w:p w:rsidR="007F3B2D" w:rsidRPr="00E0452F" w:rsidRDefault="007F3B2D" w:rsidP="009309F3">
      <w:pPr>
        <w:spacing w:after="240" w:line="240" w:lineRule="auto"/>
        <w:jc w:val="center"/>
        <w:rPr>
          <w:rFonts w:ascii="Arial" w:hAnsi="Arial" w:cs="Arial"/>
          <w:color w:val="0070C0"/>
          <w:sz w:val="96"/>
          <w:szCs w:val="96"/>
        </w:rPr>
      </w:pPr>
      <w:r w:rsidRPr="00E0452F">
        <w:rPr>
          <w:rFonts w:ascii="Arial" w:hAnsi="Arial" w:cs="Arial"/>
          <w:color w:val="0070C0"/>
          <w:sz w:val="96"/>
          <w:szCs w:val="96"/>
        </w:rPr>
        <w:t>201</w:t>
      </w:r>
      <w:r w:rsidR="00FC1658">
        <w:rPr>
          <w:rFonts w:ascii="Arial" w:hAnsi="Arial" w:cs="Arial"/>
          <w:color w:val="0070C0"/>
          <w:sz w:val="96"/>
          <w:szCs w:val="96"/>
        </w:rPr>
        <w:t>9</w:t>
      </w:r>
      <w:r w:rsidRPr="00E0452F">
        <w:rPr>
          <w:rFonts w:ascii="Arial" w:hAnsi="Arial" w:cs="Arial"/>
          <w:color w:val="0070C0"/>
          <w:sz w:val="96"/>
          <w:szCs w:val="96"/>
        </w:rPr>
        <w:t xml:space="preserve"> - 202</w:t>
      </w:r>
      <w:r w:rsidR="007A17A8">
        <w:rPr>
          <w:rFonts w:ascii="Arial" w:hAnsi="Arial" w:cs="Arial"/>
          <w:color w:val="0070C0"/>
          <w:sz w:val="96"/>
          <w:szCs w:val="96"/>
        </w:rPr>
        <w:t>2</w:t>
      </w:r>
    </w:p>
    <w:p w:rsidR="007F3B2D" w:rsidRDefault="007F3B2D" w:rsidP="00600793">
      <w:pPr>
        <w:spacing w:after="240" w:line="240" w:lineRule="auto"/>
        <w:rPr>
          <w:rFonts w:cstheme="minorHAnsi"/>
          <w:b/>
          <w:color w:val="0070C0"/>
          <w:sz w:val="44"/>
        </w:rPr>
      </w:pPr>
    </w:p>
    <w:p w:rsidR="007F3B2D" w:rsidRDefault="007F3B2D" w:rsidP="00600793">
      <w:pPr>
        <w:spacing w:after="240" w:line="240" w:lineRule="auto"/>
        <w:rPr>
          <w:rFonts w:cstheme="minorHAnsi"/>
          <w:b/>
          <w:color w:val="0070C0"/>
          <w:sz w:val="44"/>
        </w:rPr>
      </w:pPr>
    </w:p>
    <w:p w:rsidR="00CD12F0" w:rsidRDefault="00CD12F0" w:rsidP="00600793">
      <w:pPr>
        <w:spacing w:after="240" w:line="240" w:lineRule="auto"/>
        <w:rPr>
          <w:rFonts w:cstheme="minorHAnsi"/>
          <w:b/>
          <w:color w:val="0070C0"/>
          <w:sz w:val="32"/>
        </w:rPr>
      </w:pPr>
    </w:p>
    <w:p w:rsidR="00931CAF" w:rsidRPr="00E0452F" w:rsidRDefault="00931CAF" w:rsidP="00931CAF">
      <w:pPr>
        <w:spacing w:after="240" w:line="240" w:lineRule="auto"/>
        <w:rPr>
          <w:rFonts w:cstheme="minorHAnsi"/>
          <w:b/>
          <w:color w:val="0070C0"/>
          <w:sz w:val="32"/>
        </w:rPr>
      </w:pPr>
      <w:r w:rsidRPr="00E0452F">
        <w:rPr>
          <w:rFonts w:cstheme="minorHAnsi"/>
          <w:b/>
          <w:color w:val="0070C0"/>
          <w:sz w:val="32"/>
        </w:rPr>
        <w:t>Table of Contents</w:t>
      </w:r>
    </w:p>
    <w:p w:rsidR="00931CAF" w:rsidRPr="000171B3" w:rsidRDefault="00931CAF" w:rsidP="00931CAF">
      <w:pPr>
        <w:pStyle w:val="NoSpacing"/>
        <w:spacing w:after="240"/>
        <w:rPr>
          <w:rFonts w:cstheme="minorHAnsi"/>
          <w:b/>
          <w:noProof/>
          <w:sz w:val="24"/>
        </w:rPr>
      </w:pPr>
      <w:r w:rsidRPr="000171B3">
        <w:rPr>
          <w:rFonts w:cstheme="minorHAnsi"/>
          <w:noProof/>
          <w:sz w:val="24"/>
        </w:rPr>
        <w:tab/>
      </w:r>
      <w:r w:rsidRPr="000171B3">
        <w:rPr>
          <w:rFonts w:cstheme="minorHAnsi"/>
          <w:noProof/>
          <w:sz w:val="24"/>
        </w:rPr>
        <w:tab/>
      </w:r>
      <w:r w:rsidRPr="000171B3">
        <w:rPr>
          <w:rFonts w:cstheme="minorHAnsi"/>
          <w:noProof/>
          <w:sz w:val="24"/>
        </w:rPr>
        <w:tab/>
      </w:r>
      <w:r w:rsidRPr="000171B3">
        <w:rPr>
          <w:rFonts w:cstheme="minorHAnsi"/>
          <w:noProof/>
          <w:sz w:val="24"/>
        </w:rPr>
        <w:tab/>
      </w:r>
      <w:r w:rsidRPr="000171B3">
        <w:rPr>
          <w:rFonts w:cstheme="minorHAnsi"/>
          <w:noProof/>
          <w:sz w:val="24"/>
        </w:rPr>
        <w:tab/>
      </w:r>
      <w:r w:rsidRPr="000171B3">
        <w:rPr>
          <w:rFonts w:cstheme="minorHAnsi"/>
          <w:noProof/>
          <w:sz w:val="24"/>
        </w:rPr>
        <w:tab/>
      </w:r>
      <w:r w:rsidRPr="000171B3">
        <w:rPr>
          <w:rFonts w:cstheme="minorHAnsi"/>
          <w:noProof/>
          <w:sz w:val="24"/>
        </w:rPr>
        <w:tab/>
      </w:r>
      <w:r w:rsidRPr="000171B3">
        <w:rPr>
          <w:rFonts w:cstheme="minorHAnsi"/>
          <w:noProof/>
          <w:sz w:val="24"/>
        </w:rPr>
        <w:tab/>
        <w:t xml:space="preserve">        </w:t>
      </w:r>
      <w:r w:rsidR="000171B3">
        <w:rPr>
          <w:rFonts w:cstheme="minorHAnsi"/>
          <w:noProof/>
          <w:sz w:val="24"/>
        </w:rPr>
        <w:t xml:space="preserve"> </w:t>
      </w:r>
      <w:r w:rsidRPr="000171B3">
        <w:rPr>
          <w:rFonts w:cstheme="minorHAnsi"/>
          <w:noProof/>
          <w:sz w:val="24"/>
        </w:rPr>
        <w:t xml:space="preserve"> </w:t>
      </w:r>
      <w:r w:rsidRPr="000171B3">
        <w:rPr>
          <w:rFonts w:cstheme="minorHAnsi"/>
          <w:b/>
          <w:noProof/>
          <w:sz w:val="24"/>
        </w:rPr>
        <w:t>Page</w:t>
      </w:r>
    </w:p>
    <w:p w:rsidR="002D753C" w:rsidRPr="00CF3A67" w:rsidRDefault="002D753C" w:rsidP="002D753C">
      <w:pPr>
        <w:pStyle w:val="NoSpacing"/>
        <w:numPr>
          <w:ilvl w:val="0"/>
          <w:numId w:val="3"/>
        </w:numPr>
        <w:spacing w:after="240"/>
        <w:rPr>
          <w:rFonts w:cstheme="minorHAnsi"/>
          <w:b/>
          <w:noProof/>
          <w:sz w:val="24"/>
          <w:szCs w:val="24"/>
        </w:rPr>
      </w:pPr>
      <w:r w:rsidRPr="00CF3A67">
        <w:rPr>
          <w:rFonts w:cstheme="minorHAnsi"/>
          <w:b/>
          <w:noProof/>
          <w:sz w:val="24"/>
          <w:szCs w:val="24"/>
        </w:rPr>
        <w:t xml:space="preserve">Message from the Chief Executive .  .   .   .   .   .   .   .   .   .   .   .  .   .  . </w:t>
      </w:r>
      <w:r w:rsidRPr="00CF3A67">
        <w:rPr>
          <w:rFonts w:cstheme="minorHAnsi"/>
          <w:b/>
          <w:noProof/>
          <w:sz w:val="24"/>
          <w:szCs w:val="24"/>
        </w:rPr>
        <w:tab/>
        <w:t>3</w:t>
      </w:r>
    </w:p>
    <w:p w:rsidR="002D753C" w:rsidRPr="00CF3A67" w:rsidRDefault="002D753C" w:rsidP="002D753C">
      <w:pPr>
        <w:pStyle w:val="NoSpacing"/>
        <w:numPr>
          <w:ilvl w:val="0"/>
          <w:numId w:val="3"/>
        </w:numPr>
        <w:spacing w:after="240"/>
        <w:ind w:left="357" w:hanging="357"/>
        <w:rPr>
          <w:rFonts w:cstheme="minorHAnsi"/>
          <w:noProof/>
          <w:sz w:val="24"/>
          <w:szCs w:val="24"/>
        </w:rPr>
      </w:pPr>
      <w:r w:rsidRPr="00CF3A67">
        <w:rPr>
          <w:rFonts w:cstheme="minorHAnsi"/>
          <w:b/>
          <w:noProof/>
          <w:sz w:val="24"/>
          <w:szCs w:val="24"/>
        </w:rPr>
        <w:t xml:space="preserve">Our Commitment  .  .   .   .   .   .   .   .   .   .   .   .   .   .   .   .   .   .   .  .  .   . </w:t>
      </w:r>
      <w:r w:rsidRPr="00CF3A67">
        <w:rPr>
          <w:rFonts w:cstheme="minorHAnsi"/>
          <w:b/>
          <w:noProof/>
          <w:sz w:val="24"/>
          <w:szCs w:val="24"/>
        </w:rPr>
        <w:tab/>
        <w:t>4</w:t>
      </w:r>
    </w:p>
    <w:p w:rsidR="002D753C" w:rsidRPr="00CF3A67" w:rsidRDefault="002D753C" w:rsidP="002D753C">
      <w:pPr>
        <w:pStyle w:val="NoSpacing"/>
        <w:numPr>
          <w:ilvl w:val="0"/>
          <w:numId w:val="3"/>
        </w:numPr>
        <w:spacing w:after="240"/>
        <w:rPr>
          <w:rFonts w:cstheme="minorHAnsi"/>
          <w:b/>
          <w:noProof/>
          <w:sz w:val="24"/>
          <w:szCs w:val="24"/>
        </w:rPr>
      </w:pPr>
      <w:r w:rsidRPr="00CF3A67">
        <w:rPr>
          <w:rFonts w:cstheme="minorHAnsi"/>
          <w:b/>
          <w:noProof/>
          <w:sz w:val="24"/>
          <w:szCs w:val="24"/>
        </w:rPr>
        <w:t xml:space="preserve">Introduction .  .   .   .   .   .   .   .   .   .   .   .   .   .   .   .   .   .   .   .   .    .  .   . </w:t>
      </w:r>
      <w:r w:rsidRPr="00CF3A67">
        <w:rPr>
          <w:rFonts w:cstheme="minorHAnsi"/>
          <w:b/>
          <w:noProof/>
          <w:sz w:val="24"/>
          <w:szCs w:val="24"/>
        </w:rPr>
        <w:tab/>
        <w:t>5</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LGBTIQ Facts</w:t>
      </w:r>
      <w:r w:rsidRPr="00CF3A67">
        <w:rPr>
          <w:rFonts w:cstheme="minorHAnsi"/>
          <w:b/>
          <w:noProof/>
          <w:sz w:val="24"/>
          <w:szCs w:val="24"/>
        </w:rPr>
        <w:t xml:space="preserve">.  .   .   .   .   .   .   .   .   .   . .  .   .   .   .   .   .   .   .   .   .   . </w:t>
      </w:r>
      <w:r w:rsidRPr="00CF3A67">
        <w:rPr>
          <w:rFonts w:cstheme="minorHAnsi"/>
          <w:b/>
          <w:noProof/>
          <w:sz w:val="24"/>
          <w:szCs w:val="24"/>
        </w:rPr>
        <w:tab/>
      </w:r>
      <w:r w:rsidRPr="00CF3A67">
        <w:rPr>
          <w:rFonts w:cstheme="minorHAnsi"/>
          <w:noProof/>
          <w:sz w:val="24"/>
          <w:szCs w:val="24"/>
        </w:rPr>
        <w:t>5</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 xml:space="preserve">Understanding the LGBTIQ Acronym </w:t>
      </w:r>
      <w:r w:rsidRPr="00CF3A67">
        <w:rPr>
          <w:rFonts w:cstheme="minorHAnsi"/>
          <w:b/>
          <w:noProof/>
          <w:sz w:val="24"/>
          <w:szCs w:val="24"/>
        </w:rPr>
        <w:t xml:space="preserve"> .  .   .   .   .   .   .   .   .   .   . </w:t>
      </w:r>
      <w:r w:rsidRPr="00CF3A67">
        <w:rPr>
          <w:rFonts w:cstheme="minorHAnsi"/>
          <w:b/>
          <w:noProof/>
          <w:sz w:val="24"/>
          <w:szCs w:val="24"/>
        </w:rPr>
        <w:tab/>
      </w:r>
      <w:r w:rsidRPr="00CF3A67">
        <w:rPr>
          <w:rFonts w:cstheme="minorHAnsi"/>
          <w:noProof/>
          <w:sz w:val="24"/>
          <w:szCs w:val="24"/>
        </w:rPr>
        <w:t>6</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Health Issues for LGBTIQ People</w:t>
      </w:r>
      <w:r w:rsidRPr="00CF3A67">
        <w:rPr>
          <w:rFonts w:cstheme="minorHAnsi"/>
          <w:b/>
          <w:noProof/>
          <w:sz w:val="24"/>
          <w:szCs w:val="24"/>
        </w:rPr>
        <w:t xml:space="preserve"> .  .   .   .   .   .   .   .   .   .   .   .   .   </w:t>
      </w:r>
      <w:r w:rsidRPr="00CF3A67">
        <w:rPr>
          <w:rFonts w:cstheme="minorHAnsi"/>
          <w:b/>
          <w:noProof/>
          <w:sz w:val="24"/>
          <w:szCs w:val="24"/>
        </w:rPr>
        <w:tab/>
      </w:r>
      <w:r w:rsidRPr="00CF3A67">
        <w:rPr>
          <w:rFonts w:cstheme="minorHAnsi"/>
          <w:noProof/>
          <w:sz w:val="24"/>
          <w:szCs w:val="24"/>
        </w:rPr>
        <w:t>6</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Eastern Health’s Catchment Area</w:t>
      </w:r>
      <w:r w:rsidRPr="00CF3A67">
        <w:rPr>
          <w:rFonts w:cstheme="minorHAnsi"/>
          <w:b/>
          <w:noProof/>
          <w:sz w:val="24"/>
          <w:szCs w:val="24"/>
        </w:rPr>
        <w:t xml:space="preserve"> .  .   .   .   .   .   .   .   .   .   .   .   . </w:t>
      </w:r>
      <w:r w:rsidRPr="00CF3A67">
        <w:rPr>
          <w:rFonts w:cstheme="minorHAnsi"/>
          <w:b/>
          <w:noProof/>
          <w:sz w:val="24"/>
          <w:szCs w:val="24"/>
        </w:rPr>
        <w:tab/>
      </w:r>
      <w:r w:rsidRPr="00CF3A67">
        <w:rPr>
          <w:rFonts w:cstheme="minorHAnsi"/>
          <w:noProof/>
          <w:sz w:val="24"/>
          <w:szCs w:val="24"/>
        </w:rPr>
        <w:t>7</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 xml:space="preserve">Eastern Metropolitan Region Health Profile </w:t>
      </w:r>
      <w:r w:rsidRPr="00CF3A67">
        <w:rPr>
          <w:rFonts w:cstheme="minorHAnsi"/>
          <w:b/>
          <w:noProof/>
          <w:sz w:val="24"/>
          <w:szCs w:val="24"/>
        </w:rPr>
        <w:t>.  .   .   .   .   .   .   .   .</w:t>
      </w:r>
      <w:r w:rsidRPr="00CF3A67">
        <w:rPr>
          <w:rFonts w:cstheme="minorHAnsi"/>
          <w:b/>
          <w:noProof/>
          <w:sz w:val="24"/>
          <w:szCs w:val="24"/>
        </w:rPr>
        <w:tab/>
      </w:r>
      <w:r w:rsidRPr="00CF3A67">
        <w:rPr>
          <w:rFonts w:cstheme="minorHAnsi"/>
          <w:noProof/>
          <w:sz w:val="24"/>
          <w:szCs w:val="24"/>
        </w:rPr>
        <w:t>8</w:t>
      </w:r>
    </w:p>
    <w:p w:rsidR="002D753C" w:rsidRPr="00CF3A67" w:rsidRDefault="002D753C" w:rsidP="002D753C">
      <w:pPr>
        <w:pStyle w:val="NoSpacing"/>
        <w:numPr>
          <w:ilvl w:val="0"/>
          <w:numId w:val="3"/>
        </w:numPr>
        <w:spacing w:after="240"/>
        <w:rPr>
          <w:rFonts w:cstheme="minorHAnsi"/>
          <w:b/>
          <w:noProof/>
          <w:sz w:val="24"/>
          <w:szCs w:val="24"/>
        </w:rPr>
      </w:pPr>
      <w:r w:rsidRPr="00CF3A67">
        <w:rPr>
          <w:rFonts w:cstheme="minorHAnsi"/>
          <w:b/>
          <w:noProof/>
          <w:sz w:val="24"/>
          <w:szCs w:val="24"/>
        </w:rPr>
        <w:t xml:space="preserve">Development of the Rainbow eQuality Action Plan .  .   .   .   .   .   . </w:t>
      </w:r>
      <w:r w:rsidRPr="00CF3A67">
        <w:rPr>
          <w:rFonts w:cstheme="minorHAnsi"/>
          <w:b/>
          <w:noProof/>
          <w:sz w:val="24"/>
          <w:szCs w:val="24"/>
        </w:rPr>
        <w:tab/>
        <w:t>8</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Consultation</w:t>
      </w:r>
      <w:r w:rsidRPr="00CF3A67">
        <w:rPr>
          <w:rFonts w:cstheme="minorHAnsi"/>
          <w:b/>
          <w:noProof/>
          <w:sz w:val="24"/>
          <w:szCs w:val="24"/>
        </w:rPr>
        <w:t xml:space="preserve">.  .   .   .   .   .   .   .   .   .   . .  .   .   .   .   .   .   .   .   .   .  </w:t>
      </w:r>
      <w:r w:rsidRPr="00CF3A67">
        <w:rPr>
          <w:rFonts w:cstheme="minorHAnsi"/>
          <w:noProof/>
          <w:sz w:val="24"/>
          <w:szCs w:val="24"/>
        </w:rPr>
        <w:t xml:space="preserve"> </w:t>
      </w:r>
      <w:r w:rsidRPr="00CF3A67">
        <w:rPr>
          <w:rFonts w:cstheme="minorHAnsi"/>
          <w:b/>
          <w:noProof/>
          <w:sz w:val="24"/>
          <w:szCs w:val="24"/>
        </w:rPr>
        <w:t>.</w:t>
      </w:r>
      <w:r w:rsidRPr="00CF3A67">
        <w:rPr>
          <w:rFonts w:cstheme="minorHAnsi"/>
          <w:b/>
          <w:noProof/>
          <w:sz w:val="24"/>
          <w:szCs w:val="24"/>
        </w:rPr>
        <w:tab/>
      </w:r>
      <w:r w:rsidRPr="00CF3A67">
        <w:rPr>
          <w:rFonts w:cstheme="minorHAnsi"/>
          <w:noProof/>
          <w:sz w:val="24"/>
          <w:szCs w:val="24"/>
        </w:rPr>
        <w:t>8</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Data Analysis</w:t>
      </w:r>
      <w:r w:rsidRPr="00CF3A67">
        <w:rPr>
          <w:rFonts w:cstheme="minorHAnsi"/>
          <w:b/>
          <w:noProof/>
          <w:sz w:val="24"/>
          <w:szCs w:val="24"/>
        </w:rPr>
        <w:t xml:space="preserve">.  .   .   .   .   .   .   .   .   .   . .  .   .   .   .   .   .   .   .   .   . </w:t>
      </w:r>
      <w:r w:rsidRPr="00CF3A67">
        <w:rPr>
          <w:rFonts w:cstheme="minorHAnsi"/>
          <w:noProof/>
          <w:sz w:val="24"/>
          <w:szCs w:val="24"/>
        </w:rPr>
        <w:tab/>
        <w:t>8</w:t>
      </w:r>
    </w:p>
    <w:p w:rsidR="002D753C" w:rsidRPr="00CF3A67" w:rsidRDefault="002D753C" w:rsidP="002D753C">
      <w:pPr>
        <w:pStyle w:val="NoSpacing"/>
        <w:numPr>
          <w:ilvl w:val="2"/>
          <w:numId w:val="3"/>
        </w:numPr>
        <w:spacing w:after="240"/>
        <w:rPr>
          <w:rFonts w:cstheme="minorHAnsi"/>
          <w:noProof/>
          <w:sz w:val="24"/>
          <w:szCs w:val="24"/>
        </w:rPr>
      </w:pPr>
      <w:r w:rsidRPr="00CF3A67">
        <w:rPr>
          <w:rFonts w:cstheme="minorHAnsi"/>
          <w:noProof/>
          <w:sz w:val="24"/>
          <w:szCs w:val="24"/>
        </w:rPr>
        <w:t xml:space="preserve"> Rainbow eQuality Working Group Workshops </w:t>
      </w:r>
      <w:r w:rsidRPr="00CF3A67">
        <w:rPr>
          <w:rFonts w:cstheme="minorHAnsi"/>
          <w:b/>
          <w:noProof/>
          <w:sz w:val="24"/>
          <w:szCs w:val="24"/>
        </w:rPr>
        <w:t xml:space="preserve">.  .   .   .   .   </w:t>
      </w:r>
      <w:r w:rsidRPr="00CF3A67">
        <w:rPr>
          <w:rFonts w:cstheme="minorHAnsi"/>
          <w:b/>
          <w:noProof/>
          <w:sz w:val="24"/>
          <w:szCs w:val="24"/>
        </w:rPr>
        <w:tab/>
      </w:r>
      <w:r w:rsidRPr="00CF3A67">
        <w:rPr>
          <w:rFonts w:cstheme="minorHAnsi"/>
          <w:noProof/>
          <w:sz w:val="24"/>
          <w:szCs w:val="24"/>
        </w:rPr>
        <w:t>9</w:t>
      </w:r>
    </w:p>
    <w:p w:rsidR="002D753C" w:rsidRPr="00CF3A67" w:rsidRDefault="002D753C" w:rsidP="002D753C">
      <w:pPr>
        <w:pStyle w:val="NoSpacing"/>
        <w:numPr>
          <w:ilvl w:val="2"/>
          <w:numId w:val="3"/>
        </w:numPr>
        <w:spacing w:after="240"/>
        <w:rPr>
          <w:rFonts w:cstheme="minorHAnsi"/>
          <w:noProof/>
          <w:sz w:val="24"/>
          <w:szCs w:val="24"/>
        </w:rPr>
      </w:pPr>
      <w:r w:rsidRPr="00CF3A67">
        <w:rPr>
          <w:rFonts w:cstheme="minorHAnsi"/>
          <w:noProof/>
          <w:sz w:val="24"/>
          <w:szCs w:val="24"/>
        </w:rPr>
        <w:t>Victorian Health Incident Management System Data</w:t>
      </w:r>
      <w:r w:rsidRPr="00CF3A67">
        <w:rPr>
          <w:rFonts w:cstheme="minorHAnsi"/>
          <w:b/>
          <w:noProof/>
          <w:sz w:val="24"/>
          <w:szCs w:val="24"/>
        </w:rPr>
        <w:t xml:space="preserve">.  .   . </w:t>
      </w:r>
      <w:r w:rsidRPr="00CF3A67">
        <w:rPr>
          <w:rFonts w:cstheme="minorHAnsi"/>
          <w:b/>
          <w:noProof/>
          <w:sz w:val="24"/>
          <w:szCs w:val="24"/>
        </w:rPr>
        <w:tab/>
      </w:r>
      <w:r w:rsidRPr="00CF3A67">
        <w:rPr>
          <w:rFonts w:cstheme="minorHAnsi"/>
          <w:noProof/>
          <w:sz w:val="24"/>
          <w:szCs w:val="24"/>
        </w:rPr>
        <w:t>9</w:t>
      </w:r>
    </w:p>
    <w:p w:rsidR="002D753C" w:rsidRPr="00CF3A67" w:rsidRDefault="002D753C" w:rsidP="002D753C">
      <w:pPr>
        <w:pStyle w:val="NoSpacing"/>
        <w:numPr>
          <w:ilvl w:val="2"/>
          <w:numId w:val="3"/>
        </w:numPr>
        <w:spacing w:after="240"/>
        <w:rPr>
          <w:rFonts w:cstheme="minorHAnsi"/>
          <w:noProof/>
          <w:sz w:val="24"/>
          <w:szCs w:val="24"/>
        </w:rPr>
      </w:pPr>
      <w:r w:rsidRPr="00CF3A67">
        <w:rPr>
          <w:rFonts w:cstheme="minorHAnsi"/>
          <w:noProof/>
          <w:sz w:val="24"/>
          <w:szCs w:val="24"/>
        </w:rPr>
        <w:t xml:space="preserve">Victorian Healhtcare Experience Survey Data </w:t>
      </w:r>
      <w:r w:rsidRPr="00CF3A67">
        <w:rPr>
          <w:rFonts w:cstheme="minorHAnsi"/>
          <w:b/>
          <w:noProof/>
          <w:sz w:val="24"/>
          <w:szCs w:val="24"/>
        </w:rPr>
        <w:t>.  .   .   .   .   .</w:t>
      </w:r>
      <w:r w:rsidRPr="00CF3A67">
        <w:rPr>
          <w:rFonts w:cstheme="minorHAnsi"/>
          <w:b/>
          <w:noProof/>
          <w:sz w:val="24"/>
          <w:szCs w:val="24"/>
        </w:rPr>
        <w:tab/>
      </w:r>
      <w:r w:rsidRPr="00CF3A67">
        <w:rPr>
          <w:rFonts w:cstheme="minorHAnsi"/>
          <w:noProof/>
          <w:sz w:val="24"/>
          <w:szCs w:val="24"/>
        </w:rPr>
        <w:t>9</w:t>
      </w:r>
    </w:p>
    <w:p w:rsidR="002D753C" w:rsidRPr="00CF3A67" w:rsidRDefault="002D753C" w:rsidP="002D753C">
      <w:pPr>
        <w:pStyle w:val="NoSpacing"/>
        <w:numPr>
          <w:ilvl w:val="2"/>
          <w:numId w:val="3"/>
        </w:numPr>
        <w:spacing w:after="240"/>
        <w:rPr>
          <w:rFonts w:cstheme="minorHAnsi"/>
          <w:noProof/>
          <w:sz w:val="24"/>
          <w:szCs w:val="24"/>
        </w:rPr>
      </w:pPr>
      <w:r w:rsidRPr="00CF3A67">
        <w:rPr>
          <w:rFonts w:cstheme="minorHAnsi"/>
          <w:noProof/>
          <w:sz w:val="24"/>
          <w:szCs w:val="24"/>
        </w:rPr>
        <w:t xml:space="preserve"> Patient Experience Report </w:t>
      </w:r>
      <w:r w:rsidRPr="00CF3A67">
        <w:rPr>
          <w:rFonts w:cstheme="minorHAnsi"/>
          <w:b/>
          <w:noProof/>
          <w:sz w:val="24"/>
          <w:szCs w:val="24"/>
        </w:rPr>
        <w:t xml:space="preserve">   .   .   .   .   .   .   .   .   .   .   .   .   .  </w:t>
      </w:r>
      <w:r w:rsidRPr="00CF3A67">
        <w:rPr>
          <w:rFonts w:cstheme="minorHAnsi"/>
          <w:noProof/>
          <w:sz w:val="24"/>
          <w:szCs w:val="24"/>
        </w:rPr>
        <w:t>10</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The legislative context</w:t>
      </w:r>
      <w:r w:rsidRPr="00CF3A67">
        <w:rPr>
          <w:rFonts w:cstheme="minorHAnsi"/>
          <w:b/>
          <w:noProof/>
          <w:sz w:val="24"/>
          <w:szCs w:val="24"/>
        </w:rPr>
        <w:t>.  .   .   .   .   .   .   .   .   . .</w:t>
      </w:r>
      <w:r w:rsidR="00CF3A67">
        <w:rPr>
          <w:rFonts w:cstheme="minorHAnsi"/>
          <w:b/>
          <w:noProof/>
          <w:sz w:val="24"/>
          <w:szCs w:val="24"/>
        </w:rPr>
        <w:t xml:space="preserve">   .   .   .   .   .   .   .   .   .</w:t>
      </w:r>
      <w:r w:rsidRPr="00CF3A67">
        <w:rPr>
          <w:rFonts w:cstheme="minorHAnsi"/>
          <w:noProof/>
          <w:sz w:val="24"/>
          <w:szCs w:val="24"/>
        </w:rPr>
        <w:t>1</w:t>
      </w:r>
      <w:r w:rsidR="009705DB" w:rsidRPr="00CF3A67">
        <w:rPr>
          <w:rFonts w:cstheme="minorHAnsi"/>
          <w:noProof/>
          <w:sz w:val="24"/>
          <w:szCs w:val="24"/>
        </w:rPr>
        <w:t>1</w:t>
      </w:r>
    </w:p>
    <w:p w:rsidR="002D753C" w:rsidRPr="00CF3A67" w:rsidRDefault="002D753C" w:rsidP="002D753C">
      <w:pPr>
        <w:pStyle w:val="NoSpacing"/>
        <w:numPr>
          <w:ilvl w:val="1"/>
          <w:numId w:val="3"/>
        </w:numPr>
        <w:spacing w:after="240"/>
        <w:rPr>
          <w:rFonts w:cstheme="minorHAnsi"/>
          <w:noProof/>
          <w:sz w:val="24"/>
          <w:szCs w:val="24"/>
        </w:rPr>
      </w:pPr>
      <w:r w:rsidRPr="00CF3A67">
        <w:rPr>
          <w:rFonts w:cstheme="minorHAnsi"/>
          <w:noProof/>
          <w:sz w:val="24"/>
          <w:szCs w:val="24"/>
        </w:rPr>
        <w:t>Corporate alignment</w:t>
      </w:r>
      <w:r w:rsidR="00CF3A67">
        <w:rPr>
          <w:rFonts w:cstheme="minorHAnsi"/>
          <w:noProof/>
          <w:sz w:val="24"/>
          <w:szCs w:val="24"/>
        </w:rPr>
        <w:t xml:space="preserve"> .  </w:t>
      </w:r>
      <w:r w:rsidRPr="00CF3A67">
        <w:rPr>
          <w:rFonts w:cstheme="minorHAnsi"/>
          <w:b/>
          <w:noProof/>
          <w:sz w:val="24"/>
          <w:szCs w:val="24"/>
        </w:rPr>
        <w:t xml:space="preserve">.  .   .   .   .   .   .   .   .  .   .   .   .   .   .   .   .   .   .  </w:t>
      </w:r>
      <w:r w:rsidR="009705DB" w:rsidRPr="00CF3A67">
        <w:rPr>
          <w:rFonts w:cstheme="minorHAnsi"/>
          <w:noProof/>
          <w:sz w:val="24"/>
          <w:szCs w:val="24"/>
        </w:rPr>
        <w:t>12</w:t>
      </w:r>
    </w:p>
    <w:p w:rsidR="002D753C" w:rsidRPr="00CF3A67" w:rsidRDefault="002D753C" w:rsidP="002D753C">
      <w:pPr>
        <w:pStyle w:val="NoSpacing"/>
        <w:numPr>
          <w:ilvl w:val="2"/>
          <w:numId w:val="3"/>
        </w:numPr>
        <w:spacing w:after="240"/>
        <w:rPr>
          <w:rFonts w:cstheme="minorHAnsi"/>
          <w:noProof/>
          <w:sz w:val="24"/>
          <w:szCs w:val="24"/>
        </w:rPr>
      </w:pPr>
      <w:r w:rsidRPr="00CF3A67">
        <w:rPr>
          <w:rFonts w:cstheme="minorHAnsi"/>
          <w:noProof/>
          <w:sz w:val="24"/>
          <w:szCs w:val="24"/>
        </w:rPr>
        <w:t xml:space="preserve">Eastern Health Strategic Plan </w:t>
      </w:r>
      <w:r w:rsidRPr="00CF3A67">
        <w:rPr>
          <w:rFonts w:cstheme="minorHAnsi"/>
          <w:b/>
          <w:noProof/>
          <w:sz w:val="24"/>
          <w:szCs w:val="24"/>
        </w:rPr>
        <w:t xml:space="preserve">.  .   .   . .   .   .   .   .    .   .   .   .   </w:t>
      </w:r>
      <w:r w:rsidR="009705DB" w:rsidRPr="00CF3A67">
        <w:rPr>
          <w:rFonts w:cstheme="minorHAnsi"/>
          <w:noProof/>
          <w:sz w:val="24"/>
          <w:szCs w:val="24"/>
        </w:rPr>
        <w:t>12</w:t>
      </w:r>
    </w:p>
    <w:p w:rsidR="002D753C" w:rsidRPr="00CF3A67" w:rsidRDefault="002D753C" w:rsidP="002D753C">
      <w:pPr>
        <w:pStyle w:val="NoSpacing"/>
        <w:numPr>
          <w:ilvl w:val="0"/>
          <w:numId w:val="3"/>
        </w:numPr>
        <w:spacing w:after="240"/>
        <w:rPr>
          <w:rFonts w:cstheme="minorHAnsi"/>
          <w:b/>
          <w:noProof/>
          <w:sz w:val="24"/>
          <w:szCs w:val="24"/>
        </w:rPr>
      </w:pPr>
      <w:r w:rsidRPr="00CF3A67">
        <w:rPr>
          <w:rFonts w:cstheme="minorHAnsi"/>
          <w:b/>
          <w:noProof/>
          <w:sz w:val="24"/>
          <w:szCs w:val="24"/>
        </w:rPr>
        <w:t xml:space="preserve">Next steps .  .   .   .   .   .   .   .   .   .   . .  .   .   .   .   .   .   .   .   .   . </w:t>
      </w:r>
      <w:r w:rsidR="00CF3A67">
        <w:rPr>
          <w:rFonts w:cstheme="minorHAnsi"/>
          <w:b/>
          <w:noProof/>
          <w:sz w:val="24"/>
          <w:szCs w:val="24"/>
        </w:rPr>
        <w:t xml:space="preserve">.  .   .   .  </w:t>
      </w:r>
      <w:r w:rsidRPr="00CF3A67">
        <w:rPr>
          <w:rFonts w:cstheme="minorHAnsi"/>
          <w:b/>
          <w:noProof/>
          <w:sz w:val="24"/>
          <w:szCs w:val="24"/>
        </w:rPr>
        <w:t xml:space="preserve"> </w:t>
      </w:r>
      <w:r w:rsidR="00CF3A67">
        <w:rPr>
          <w:rFonts w:cstheme="minorHAnsi"/>
          <w:b/>
          <w:noProof/>
          <w:sz w:val="24"/>
          <w:szCs w:val="24"/>
        </w:rPr>
        <w:t xml:space="preserve">.   </w:t>
      </w:r>
      <w:r w:rsidRPr="00CF3A67">
        <w:rPr>
          <w:rFonts w:cstheme="minorHAnsi"/>
          <w:b/>
          <w:noProof/>
          <w:sz w:val="24"/>
          <w:szCs w:val="24"/>
        </w:rPr>
        <w:t>12</w:t>
      </w:r>
    </w:p>
    <w:p w:rsidR="002D753C" w:rsidRPr="00CF3A67" w:rsidRDefault="002D753C" w:rsidP="002D753C">
      <w:pPr>
        <w:pStyle w:val="NoSpacing"/>
        <w:spacing w:after="240"/>
        <w:rPr>
          <w:b/>
          <w:sz w:val="24"/>
          <w:szCs w:val="24"/>
        </w:rPr>
      </w:pPr>
      <w:r w:rsidRPr="00CF3A67">
        <w:rPr>
          <w:b/>
          <w:sz w:val="24"/>
          <w:szCs w:val="24"/>
        </w:rPr>
        <w:t>Appendices</w:t>
      </w:r>
    </w:p>
    <w:p w:rsidR="002D753C" w:rsidRPr="00CF3A67" w:rsidRDefault="002D753C" w:rsidP="002D753C">
      <w:pPr>
        <w:pStyle w:val="NoSpacing"/>
        <w:numPr>
          <w:ilvl w:val="0"/>
          <w:numId w:val="5"/>
        </w:numPr>
        <w:spacing w:after="240"/>
        <w:rPr>
          <w:sz w:val="24"/>
          <w:szCs w:val="24"/>
        </w:rPr>
      </w:pPr>
      <w:r w:rsidRPr="00CF3A67">
        <w:rPr>
          <w:sz w:val="24"/>
          <w:szCs w:val="24"/>
        </w:rPr>
        <w:t xml:space="preserve">Rainbow </w:t>
      </w:r>
      <w:proofErr w:type="spellStart"/>
      <w:r w:rsidRPr="00CF3A67">
        <w:rPr>
          <w:sz w:val="24"/>
          <w:szCs w:val="24"/>
        </w:rPr>
        <w:t>eQuality</w:t>
      </w:r>
      <w:proofErr w:type="spellEnd"/>
      <w:r w:rsidRPr="00CF3A67">
        <w:rPr>
          <w:sz w:val="24"/>
          <w:szCs w:val="24"/>
        </w:rPr>
        <w:t xml:space="preserve"> Action Item List</w:t>
      </w:r>
    </w:p>
    <w:p w:rsidR="002D753C" w:rsidRPr="00CF3A67" w:rsidRDefault="002D753C" w:rsidP="002D753C">
      <w:pPr>
        <w:pStyle w:val="NoSpacing"/>
        <w:numPr>
          <w:ilvl w:val="0"/>
          <w:numId w:val="5"/>
        </w:numPr>
        <w:spacing w:after="240"/>
        <w:rPr>
          <w:sz w:val="24"/>
          <w:szCs w:val="24"/>
        </w:rPr>
      </w:pPr>
      <w:r w:rsidRPr="00CF3A67">
        <w:rPr>
          <w:sz w:val="24"/>
          <w:szCs w:val="24"/>
        </w:rPr>
        <w:t>Glossary</w:t>
      </w:r>
    </w:p>
    <w:p w:rsidR="002D753C" w:rsidRPr="00905985" w:rsidRDefault="002D753C" w:rsidP="002D753C">
      <w:pPr>
        <w:pStyle w:val="NoSpacing"/>
        <w:numPr>
          <w:ilvl w:val="0"/>
          <w:numId w:val="5"/>
        </w:numPr>
        <w:spacing w:after="240"/>
      </w:pPr>
      <w:r w:rsidRPr="00905985">
        <w:t>References</w:t>
      </w:r>
    </w:p>
    <w:p w:rsidR="00CD12F0" w:rsidRPr="001806A8" w:rsidRDefault="003D749D" w:rsidP="001806A8">
      <w:pPr>
        <w:spacing w:after="240" w:line="240" w:lineRule="auto"/>
        <w:rPr>
          <w:rFonts w:cstheme="minorHAnsi"/>
          <w:b/>
          <w:color w:val="0070C0"/>
          <w:sz w:val="32"/>
          <w:szCs w:val="32"/>
        </w:rPr>
      </w:pPr>
      <w:r>
        <w:rPr>
          <w:rFonts w:cstheme="minorHAnsi"/>
          <w:b/>
          <w:color w:val="0070C0"/>
          <w:sz w:val="44"/>
        </w:rPr>
        <w:br w:type="page"/>
      </w:r>
      <w:r w:rsidR="001806A8" w:rsidRPr="001806A8">
        <w:rPr>
          <w:rFonts w:cstheme="minorHAnsi"/>
          <w:b/>
          <w:color w:val="0070C0"/>
          <w:sz w:val="32"/>
          <w:szCs w:val="32"/>
        </w:rPr>
        <w:lastRenderedPageBreak/>
        <w:t xml:space="preserve">1. </w:t>
      </w:r>
      <w:r w:rsidR="00CD12F0" w:rsidRPr="001806A8">
        <w:rPr>
          <w:rFonts w:cstheme="minorHAnsi"/>
          <w:b/>
          <w:color w:val="0070C0"/>
          <w:sz w:val="32"/>
          <w:szCs w:val="32"/>
        </w:rPr>
        <w:t xml:space="preserve">Message from the Chief Executive </w:t>
      </w:r>
    </w:p>
    <w:p w:rsidR="00B35F95" w:rsidRDefault="00B35F95" w:rsidP="00B35F95">
      <w:pPr>
        <w:pStyle w:val="NoSpacing"/>
        <w:spacing w:after="120"/>
      </w:pPr>
      <w:r>
        <w:rPr>
          <w:color w:val="000000"/>
          <w:sz w:val="24"/>
          <w:szCs w:val="24"/>
        </w:rPr>
        <w:t xml:space="preserve">Eastern Health is committed to being an inclusive health service that is responsive to the health and wellbeing needs of lesbian, gay, bisexual, transgender, intersex and queer (LGBTIQ) people and their families. </w:t>
      </w:r>
    </w:p>
    <w:p w:rsidR="00B35F95" w:rsidRDefault="00B35F95" w:rsidP="00B35F95">
      <w:pPr>
        <w:pStyle w:val="NoSpacing"/>
        <w:spacing w:after="120"/>
      </w:pPr>
      <w:r>
        <w:rPr>
          <w:color w:val="000000"/>
          <w:sz w:val="24"/>
          <w:szCs w:val="24"/>
        </w:rPr>
        <w:t>T</w:t>
      </w:r>
      <w:r w:rsidR="00CF3A67">
        <w:rPr>
          <w:color w:val="000000"/>
          <w:sz w:val="24"/>
          <w:szCs w:val="24"/>
        </w:rPr>
        <w:t xml:space="preserve">his Rainbow </w:t>
      </w:r>
      <w:proofErr w:type="spellStart"/>
      <w:r w:rsidR="00CF3A67">
        <w:rPr>
          <w:color w:val="000000"/>
          <w:sz w:val="24"/>
          <w:szCs w:val="24"/>
        </w:rPr>
        <w:t>eQuality</w:t>
      </w:r>
      <w:proofErr w:type="spellEnd"/>
      <w:r w:rsidR="00CF3A67">
        <w:rPr>
          <w:color w:val="000000"/>
          <w:sz w:val="24"/>
          <w:szCs w:val="24"/>
        </w:rPr>
        <w:t xml:space="preserve"> Action Pla</w:t>
      </w:r>
      <w:r>
        <w:rPr>
          <w:color w:val="000000"/>
          <w:sz w:val="24"/>
          <w:szCs w:val="24"/>
        </w:rPr>
        <w:t xml:space="preserve">n articulates our commitment and details the actions we will take to improve the accessibility of our health service to LGBTIQ people. </w:t>
      </w:r>
    </w:p>
    <w:p w:rsidR="00B35F95" w:rsidRPr="00B35F95" w:rsidRDefault="00B35F95" w:rsidP="00B35F95">
      <w:pPr>
        <w:pStyle w:val="NoSpacing"/>
        <w:spacing w:after="120"/>
      </w:pPr>
      <w:r>
        <w:rPr>
          <w:color w:val="000000"/>
          <w:sz w:val="24"/>
          <w:szCs w:val="24"/>
        </w:rPr>
        <w:t xml:space="preserve">Despite many LGBTIQ people living happy and healthy lives, this group in our community have poorer health and wellbeing outcomes than other Victorians in areas including mental health, suicide, general health, as well as alcohol and other drug use. </w:t>
      </w:r>
    </w:p>
    <w:p w:rsidR="00B35F95" w:rsidRDefault="00B35F95" w:rsidP="00B35F95">
      <w:pPr>
        <w:pStyle w:val="NoSpacing"/>
        <w:spacing w:after="120"/>
        <w:rPr>
          <w:rFonts w:ascii="Calibri" w:hAnsi="Calibri"/>
        </w:rPr>
      </w:pPr>
      <w:r>
        <w:rPr>
          <w:color w:val="000000"/>
          <w:sz w:val="24"/>
          <w:szCs w:val="24"/>
        </w:rPr>
        <w:t>These poorer outcomes are due to LGBTIQ people experiencing discrimination from healthcare services on the basis of their sexual orient</w:t>
      </w:r>
      <w:r w:rsidR="00CF3A67">
        <w:rPr>
          <w:color w:val="000000"/>
          <w:sz w:val="24"/>
          <w:szCs w:val="24"/>
        </w:rPr>
        <w:t xml:space="preserve">ation or gender identity.  </w:t>
      </w:r>
      <w:r>
        <w:rPr>
          <w:color w:val="000000"/>
          <w:sz w:val="24"/>
          <w:szCs w:val="24"/>
        </w:rPr>
        <w:t>As a result</w:t>
      </w:r>
      <w:r w:rsidR="00CF3A67">
        <w:rPr>
          <w:color w:val="000000"/>
          <w:sz w:val="24"/>
          <w:szCs w:val="24"/>
        </w:rPr>
        <w:t>,</w:t>
      </w:r>
      <w:r>
        <w:rPr>
          <w:color w:val="000000"/>
          <w:sz w:val="24"/>
          <w:szCs w:val="24"/>
        </w:rPr>
        <w:t xml:space="preserve"> their access to appropriate and timely health</w:t>
      </w:r>
      <w:r w:rsidR="00CF3A67">
        <w:rPr>
          <w:color w:val="000000"/>
          <w:sz w:val="24"/>
          <w:szCs w:val="24"/>
        </w:rPr>
        <w:t xml:space="preserve"> </w:t>
      </w:r>
      <w:r>
        <w:rPr>
          <w:color w:val="000000"/>
          <w:sz w:val="24"/>
          <w:szCs w:val="24"/>
        </w:rPr>
        <w:t>care can be negatively impacted and can lead to poorer health and wellbeing outcomes.</w:t>
      </w:r>
    </w:p>
    <w:p w:rsidR="00B35F95" w:rsidRDefault="00B35F95" w:rsidP="00B35F95">
      <w:pPr>
        <w:pStyle w:val="NoSpacing"/>
        <w:spacing w:after="120"/>
      </w:pPr>
      <w:r>
        <w:rPr>
          <w:color w:val="000000"/>
          <w:sz w:val="24"/>
          <w:szCs w:val="24"/>
        </w:rPr>
        <w:t>Eastern Health commits to:</w:t>
      </w:r>
    </w:p>
    <w:p w:rsidR="00B35F95" w:rsidRDefault="00B35F95" w:rsidP="00B35F95">
      <w:pPr>
        <w:pStyle w:val="ListParagraph"/>
        <w:numPr>
          <w:ilvl w:val="0"/>
          <w:numId w:val="27"/>
        </w:numPr>
        <w:spacing w:after="120" w:line="240" w:lineRule="auto"/>
      </w:pPr>
      <w:r>
        <w:rPr>
          <w:color w:val="000000"/>
          <w:sz w:val="24"/>
          <w:szCs w:val="24"/>
          <w:lang w:val="en-US"/>
        </w:rPr>
        <w:t>Providing a welcoming environment for LGBTIQ people across all sites and programs</w:t>
      </w:r>
    </w:p>
    <w:p w:rsidR="00B35F95" w:rsidRDefault="00B35F95" w:rsidP="00B35F95">
      <w:pPr>
        <w:pStyle w:val="ListParagraph"/>
        <w:numPr>
          <w:ilvl w:val="0"/>
          <w:numId w:val="27"/>
        </w:numPr>
        <w:spacing w:after="120" w:line="240" w:lineRule="auto"/>
      </w:pPr>
      <w:r>
        <w:rPr>
          <w:color w:val="000000"/>
          <w:sz w:val="24"/>
          <w:szCs w:val="24"/>
          <w:lang w:val="en-US"/>
        </w:rPr>
        <w:t>Ensuring all staff and volunteers are aware of the specific needs of LGBTIQ people and are able to provide appropriate services</w:t>
      </w:r>
    </w:p>
    <w:p w:rsidR="00B35F95" w:rsidRDefault="00B35F95" w:rsidP="00B35F95">
      <w:pPr>
        <w:pStyle w:val="ListParagraph"/>
        <w:numPr>
          <w:ilvl w:val="0"/>
          <w:numId w:val="27"/>
        </w:numPr>
        <w:spacing w:after="120" w:line="240" w:lineRule="auto"/>
      </w:pPr>
      <w:r>
        <w:rPr>
          <w:color w:val="000000"/>
          <w:sz w:val="24"/>
          <w:szCs w:val="24"/>
          <w:lang w:val="en-US"/>
        </w:rPr>
        <w:t>Ensuring processes and systems allow for safe disclosure and confidentiality of personal information for LGBTIQ people.</w:t>
      </w:r>
    </w:p>
    <w:p w:rsidR="00B35F95" w:rsidRDefault="00B35F95" w:rsidP="00B35F95">
      <w:pPr>
        <w:spacing w:after="120"/>
      </w:pPr>
      <w:r>
        <w:rPr>
          <w:sz w:val="24"/>
          <w:szCs w:val="24"/>
        </w:rPr>
        <w:t xml:space="preserve">Through this commitment, Eastern Health will strive to be recognised as a leader in the provision of inclusive services for LGBTIQ people and to be the healthcare service of choice for LGBTIQ people from our local communities. </w:t>
      </w:r>
    </w:p>
    <w:p w:rsidR="00B35F95" w:rsidRDefault="00B35F95" w:rsidP="00B35F95">
      <w:pPr>
        <w:pStyle w:val="NoSpacing"/>
        <w:spacing w:after="120"/>
      </w:pPr>
      <w:r>
        <w:rPr>
          <w:color w:val="000000"/>
          <w:sz w:val="24"/>
          <w:szCs w:val="24"/>
        </w:rPr>
        <w:t xml:space="preserve">I would like to acknowledge the members of the Eastern Health Rainbow </w:t>
      </w:r>
      <w:proofErr w:type="spellStart"/>
      <w:r>
        <w:rPr>
          <w:color w:val="000000"/>
          <w:sz w:val="24"/>
          <w:szCs w:val="24"/>
        </w:rPr>
        <w:t>eQuality</w:t>
      </w:r>
      <w:proofErr w:type="spellEnd"/>
      <w:r>
        <w:rPr>
          <w:color w:val="000000"/>
          <w:sz w:val="24"/>
          <w:szCs w:val="24"/>
        </w:rPr>
        <w:t xml:space="preserve"> Working Group for their work to date to provide an inclusive, safe and accessible health service for all LGBTIQ service users, their </w:t>
      </w:r>
      <w:proofErr w:type="spellStart"/>
      <w:r>
        <w:rPr>
          <w:color w:val="000000"/>
          <w:sz w:val="24"/>
          <w:szCs w:val="24"/>
        </w:rPr>
        <w:t>carers</w:t>
      </w:r>
      <w:proofErr w:type="spellEnd"/>
      <w:r>
        <w:rPr>
          <w:color w:val="000000"/>
          <w:sz w:val="24"/>
          <w:szCs w:val="24"/>
        </w:rPr>
        <w:t>, our employees and volunteers, and our visitors</w:t>
      </w:r>
      <w:r w:rsidR="00CF3A67">
        <w:rPr>
          <w:color w:val="000000"/>
          <w:sz w:val="24"/>
          <w:szCs w:val="24"/>
        </w:rPr>
        <w:t>,</w:t>
      </w:r>
      <w:r>
        <w:rPr>
          <w:color w:val="000000"/>
          <w:sz w:val="24"/>
          <w:szCs w:val="24"/>
        </w:rPr>
        <w:t xml:space="preserve"> and </w:t>
      </w:r>
      <w:r w:rsidR="00D574AF">
        <w:rPr>
          <w:color w:val="000000"/>
          <w:sz w:val="24"/>
          <w:szCs w:val="24"/>
        </w:rPr>
        <w:t>for</w:t>
      </w:r>
      <w:r w:rsidR="00CF3A67">
        <w:rPr>
          <w:color w:val="000000"/>
          <w:sz w:val="24"/>
          <w:szCs w:val="24"/>
        </w:rPr>
        <w:t xml:space="preserve"> </w:t>
      </w:r>
      <w:r>
        <w:rPr>
          <w:color w:val="000000"/>
          <w:sz w:val="24"/>
          <w:szCs w:val="24"/>
        </w:rPr>
        <w:t>the development of this plan.</w:t>
      </w:r>
    </w:p>
    <w:p w:rsidR="00B35F95" w:rsidRDefault="00B35F95" w:rsidP="00B35F95">
      <w:pPr>
        <w:autoSpaceDE w:val="0"/>
        <w:autoSpaceDN w:val="0"/>
        <w:spacing w:after="120"/>
      </w:pPr>
      <w:r>
        <w:rPr>
          <w:color w:val="000000"/>
          <w:sz w:val="24"/>
          <w:szCs w:val="24"/>
        </w:rPr>
        <w:t>I encourage all Eastern Health staff to bring this plan to life and provide welcoming and inclusive care to those people who identify as LGBTIQ.</w:t>
      </w:r>
    </w:p>
    <w:p w:rsidR="00FB07FA" w:rsidRDefault="00FB07FA" w:rsidP="009309F3">
      <w:pPr>
        <w:autoSpaceDE w:val="0"/>
        <w:autoSpaceDN w:val="0"/>
        <w:adjustRightInd w:val="0"/>
        <w:spacing w:after="120" w:line="240" w:lineRule="auto"/>
        <w:rPr>
          <w:rFonts w:cstheme="minorHAnsi"/>
          <w:color w:val="000000" w:themeColor="text1"/>
          <w:sz w:val="24"/>
        </w:rPr>
      </w:pPr>
    </w:p>
    <w:p w:rsidR="00FB07FA" w:rsidRDefault="00FB07FA" w:rsidP="009309F3">
      <w:pPr>
        <w:autoSpaceDE w:val="0"/>
        <w:autoSpaceDN w:val="0"/>
        <w:adjustRightInd w:val="0"/>
        <w:spacing w:after="120" w:line="240" w:lineRule="auto"/>
        <w:rPr>
          <w:rFonts w:cstheme="minorHAnsi"/>
          <w:color w:val="000000" w:themeColor="text1"/>
          <w:sz w:val="24"/>
        </w:rPr>
      </w:pPr>
    </w:p>
    <w:p w:rsidR="00CD12F0" w:rsidRPr="001806A8" w:rsidRDefault="00CD12F0" w:rsidP="009309F3">
      <w:p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David Plunkett</w:t>
      </w:r>
    </w:p>
    <w:p w:rsidR="00CD12F0" w:rsidRPr="001806A8" w:rsidRDefault="00CD12F0" w:rsidP="009309F3">
      <w:p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Chief Executive Officer</w:t>
      </w:r>
    </w:p>
    <w:p w:rsidR="00CD12F0" w:rsidRPr="00E0452F" w:rsidRDefault="00CD12F0" w:rsidP="009309F3">
      <w:pPr>
        <w:autoSpaceDE w:val="0"/>
        <w:autoSpaceDN w:val="0"/>
        <w:adjustRightInd w:val="0"/>
        <w:spacing w:after="120" w:line="240" w:lineRule="auto"/>
        <w:rPr>
          <w:rFonts w:cstheme="minorHAnsi"/>
          <w:color w:val="000000" w:themeColor="text1"/>
        </w:rPr>
      </w:pPr>
    </w:p>
    <w:p w:rsidR="00CD12F0" w:rsidRDefault="00CD12F0" w:rsidP="009309F3">
      <w:pPr>
        <w:spacing w:after="120" w:line="240" w:lineRule="auto"/>
        <w:rPr>
          <w:rFonts w:cstheme="minorHAnsi"/>
          <w:b/>
          <w:color w:val="0070C0"/>
          <w:sz w:val="44"/>
        </w:rPr>
      </w:pPr>
    </w:p>
    <w:p w:rsidR="00CD12F0" w:rsidRDefault="00CD12F0" w:rsidP="009309F3">
      <w:pPr>
        <w:spacing w:after="120" w:line="240" w:lineRule="auto"/>
        <w:rPr>
          <w:rFonts w:cstheme="minorHAnsi"/>
          <w:b/>
          <w:color w:val="0070C0"/>
          <w:sz w:val="44"/>
        </w:rPr>
      </w:pPr>
    </w:p>
    <w:p w:rsidR="00CD12F0" w:rsidRDefault="00CD12F0" w:rsidP="009309F3">
      <w:pPr>
        <w:spacing w:after="120" w:line="240" w:lineRule="auto"/>
        <w:rPr>
          <w:rFonts w:cstheme="minorHAnsi"/>
          <w:b/>
          <w:color w:val="0070C0"/>
          <w:sz w:val="44"/>
        </w:rPr>
      </w:pPr>
    </w:p>
    <w:p w:rsidR="001C3870" w:rsidRDefault="001C3870" w:rsidP="009309F3">
      <w:pPr>
        <w:spacing w:after="120" w:line="240" w:lineRule="auto"/>
        <w:rPr>
          <w:rFonts w:cstheme="minorHAnsi"/>
          <w:b/>
          <w:color w:val="0070C0"/>
          <w:sz w:val="32"/>
        </w:rPr>
      </w:pPr>
      <w:r>
        <w:rPr>
          <w:rFonts w:cstheme="minorHAnsi"/>
          <w:b/>
          <w:color w:val="0070C0"/>
          <w:sz w:val="32"/>
        </w:rPr>
        <w:br w:type="page"/>
      </w:r>
    </w:p>
    <w:p w:rsidR="00896076" w:rsidRPr="007726A1" w:rsidRDefault="000C1CD8" w:rsidP="001806A8">
      <w:pPr>
        <w:pStyle w:val="ListParagraph"/>
        <w:numPr>
          <w:ilvl w:val="0"/>
          <w:numId w:val="24"/>
        </w:numPr>
        <w:spacing w:after="120" w:line="240" w:lineRule="auto"/>
        <w:rPr>
          <w:rFonts w:cstheme="minorHAnsi"/>
          <w:b/>
          <w:color w:val="0070C0"/>
          <w:sz w:val="32"/>
        </w:rPr>
      </w:pPr>
      <w:r w:rsidRPr="007726A1">
        <w:rPr>
          <w:rFonts w:cstheme="minorHAnsi"/>
          <w:b/>
          <w:color w:val="0070C0"/>
          <w:sz w:val="32"/>
        </w:rPr>
        <w:lastRenderedPageBreak/>
        <w:t>Our Commitment</w:t>
      </w:r>
    </w:p>
    <w:p w:rsidR="000C1CD8" w:rsidRPr="001806A8" w:rsidRDefault="000C1CD8" w:rsidP="009309F3">
      <w:pPr>
        <w:spacing w:after="120" w:line="240" w:lineRule="auto"/>
        <w:rPr>
          <w:rFonts w:cstheme="minorHAnsi"/>
          <w:color w:val="000000" w:themeColor="text1"/>
          <w:sz w:val="24"/>
        </w:rPr>
      </w:pPr>
      <w:r w:rsidRPr="001806A8">
        <w:rPr>
          <w:rFonts w:cstheme="minorHAnsi"/>
          <w:color w:val="000000" w:themeColor="text1"/>
          <w:sz w:val="24"/>
        </w:rPr>
        <w:t xml:space="preserve">Eastern Health supports the diversity of our staff, volunteers, patients and their families, and our communities. </w:t>
      </w:r>
      <w:r w:rsidR="00B35F95">
        <w:rPr>
          <w:rFonts w:cstheme="minorHAnsi"/>
          <w:color w:val="000000" w:themeColor="text1"/>
          <w:sz w:val="24"/>
        </w:rPr>
        <w:t>We are committed to</w:t>
      </w:r>
      <w:r w:rsidRPr="001806A8">
        <w:rPr>
          <w:rFonts w:cstheme="minorHAnsi"/>
          <w:color w:val="000000" w:themeColor="text1"/>
          <w:sz w:val="24"/>
        </w:rPr>
        <w:t xml:space="preserve"> identify</w:t>
      </w:r>
      <w:r w:rsidR="00B35F95">
        <w:rPr>
          <w:rFonts w:cstheme="minorHAnsi"/>
          <w:color w:val="000000" w:themeColor="text1"/>
          <w:sz w:val="24"/>
        </w:rPr>
        <w:t>ing</w:t>
      </w:r>
      <w:r w:rsidRPr="001806A8">
        <w:rPr>
          <w:rFonts w:cstheme="minorHAnsi"/>
          <w:color w:val="000000" w:themeColor="text1"/>
          <w:sz w:val="24"/>
        </w:rPr>
        <w:t xml:space="preserve"> and adopt</w:t>
      </w:r>
      <w:r w:rsidR="00B35F95">
        <w:rPr>
          <w:rFonts w:cstheme="minorHAnsi"/>
          <w:color w:val="000000" w:themeColor="text1"/>
          <w:sz w:val="24"/>
        </w:rPr>
        <w:t>ing</w:t>
      </w:r>
      <w:r w:rsidRPr="001806A8">
        <w:rPr>
          <w:rFonts w:cstheme="minorHAnsi"/>
          <w:color w:val="000000" w:themeColor="text1"/>
          <w:sz w:val="24"/>
        </w:rPr>
        <w:t xml:space="preserve"> inclusive practices and becom</w:t>
      </w:r>
      <w:r w:rsidR="00B35F95">
        <w:rPr>
          <w:rFonts w:cstheme="minorHAnsi"/>
          <w:color w:val="000000" w:themeColor="text1"/>
          <w:sz w:val="24"/>
        </w:rPr>
        <w:t>ing</w:t>
      </w:r>
      <w:r w:rsidRPr="001806A8">
        <w:rPr>
          <w:rFonts w:cstheme="minorHAnsi"/>
          <w:color w:val="000000" w:themeColor="text1"/>
          <w:sz w:val="24"/>
        </w:rPr>
        <w:t xml:space="preserve"> more responsive to th</w:t>
      </w:r>
      <w:r w:rsidR="008B414B" w:rsidRPr="001806A8">
        <w:rPr>
          <w:rFonts w:cstheme="minorHAnsi"/>
          <w:color w:val="000000" w:themeColor="text1"/>
          <w:sz w:val="24"/>
        </w:rPr>
        <w:t xml:space="preserve">e health and wellbeing needs of </w:t>
      </w:r>
      <w:r w:rsidR="008345D9" w:rsidRPr="001806A8">
        <w:rPr>
          <w:rFonts w:cstheme="minorHAnsi"/>
          <w:color w:val="000000" w:themeColor="text1"/>
          <w:sz w:val="24"/>
        </w:rPr>
        <w:t>LGBTIQ</w:t>
      </w:r>
      <w:r w:rsidR="008B414B" w:rsidRPr="001806A8">
        <w:rPr>
          <w:rFonts w:cstheme="minorHAnsi"/>
          <w:color w:val="000000" w:themeColor="text1"/>
          <w:sz w:val="24"/>
        </w:rPr>
        <w:t xml:space="preserve"> people.</w:t>
      </w:r>
    </w:p>
    <w:p w:rsidR="00CD12F0" w:rsidRPr="001806A8" w:rsidRDefault="00CD12F0" w:rsidP="009309F3">
      <w:pPr>
        <w:pStyle w:val="ListParagraph"/>
        <w:spacing w:after="120" w:line="240" w:lineRule="auto"/>
        <w:ind w:left="0"/>
        <w:rPr>
          <w:sz w:val="24"/>
        </w:rPr>
      </w:pPr>
      <w:r w:rsidRPr="001806A8">
        <w:rPr>
          <w:sz w:val="24"/>
        </w:rPr>
        <w:t xml:space="preserve">The Eastern Health </w:t>
      </w:r>
      <w:r w:rsidR="008B414B" w:rsidRPr="001806A8">
        <w:rPr>
          <w:sz w:val="24"/>
        </w:rPr>
        <w:t xml:space="preserve">Rainbow </w:t>
      </w:r>
      <w:proofErr w:type="spellStart"/>
      <w:r w:rsidR="008B414B" w:rsidRPr="001806A8">
        <w:rPr>
          <w:sz w:val="24"/>
        </w:rPr>
        <w:t>eQuality</w:t>
      </w:r>
      <w:proofErr w:type="spellEnd"/>
      <w:r w:rsidR="008B414B" w:rsidRPr="001806A8">
        <w:rPr>
          <w:sz w:val="24"/>
        </w:rPr>
        <w:t xml:space="preserve"> </w:t>
      </w:r>
      <w:r w:rsidRPr="001806A8">
        <w:rPr>
          <w:sz w:val="24"/>
        </w:rPr>
        <w:t>Action Plan 201</w:t>
      </w:r>
      <w:r w:rsidR="00FB07FA">
        <w:rPr>
          <w:sz w:val="24"/>
        </w:rPr>
        <w:t>9</w:t>
      </w:r>
      <w:r w:rsidRPr="001806A8">
        <w:rPr>
          <w:sz w:val="24"/>
        </w:rPr>
        <w:t xml:space="preserve"> – 202</w:t>
      </w:r>
      <w:r w:rsidR="007A17A8">
        <w:rPr>
          <w:sz w:val="24"/>
        </w:rPr>
        <w:t>2</w:t>
      </w:r>
      <w:r w:rsidRPr="001806A8">
        <w:rPr>
          <w:sz w:val="24"/>
        </w:rPr>
        <w:t xml:space="preserve"> was developed through: </w:t>
      </w:r>
    </w:p>
    <w:p w:rsidR="00CD12F0" w:rsidRPr="001806A8" w:rsidRDefault="00CD12F0" w:rsidP="009309F3">
      <w:pPr>
        <w:pStyle w:val="ListParagraph"/>
        <w:numPr>
          <w:ilvl w:val="0"/>
          <w:numId w:val="8"/>
        </w:numPr>
        <w:spacing w:after="120" w:line="240" w:lineRule="auto"/>
        <w:rPr>
          <w:sz w:val="24"/>
        </w:rPr>
      </w:pPr>
      <w:r w:rsidRPr="001806A8">
        <w:rPr>
          <w:sz w:val="24"/>
        </w:rPr>
        <w:t xml:space="preserve">Consultation </w:t>
      </w:r>
      <w:r w:rsidR="008345D9" w:rsidRPr="001806A8">
        <w:rPr>
          <w:sz w:val="24"/>
        </w:rPr>
        <w:t>with key stakeholders.</w:t>
      </w:r>
    </w:p>
    <w:p w:rsidR="00CD12F0" w:rsidRPr="001806A8" w:rsidRDefault="00CD12F0" w:rsidP="009309F3">
      <w:pPr>
        <w:pStyle w:val="ListParagraph"/>
        <w:numPr>
          <w:ilvl w:val="0"/>
          <w:numId w:val="8"/>
        </w:numPr>
        <w:spacing w:after="120" w:line="240" w:lineRule="auto"/>
        <w:rPr>
          <w:sz w:val="24"/>
        </w:rPr>
      </w:pPr>
      <w:r w:rsidRPr="001806A8">
        <w:rPr>
          <w:sz w:val="24"/>
        </w:rPr>
        <w:t xml:space="preserve">Data analysis </w:t>
      </w:r>
      <w:r w:rsidR="00770AFA" w:rsidRPr="001806A8">
        <w:rPr>
          <w:sz w:val="24"/>
        </w:rPr>
        <w:t>–</w:t>
      </w:r>
      <w:r w:rsidRPr="001806A8">
        <w:rPr>
          <w:sz w:val="24"/>
        </w:rPr>
        <w:t xml:space="preserve"> </w:t>
      </w:r>
      <w:r w:rsidR="00770AFA" w:rsidRPr="001806A8">
        <w:rPr>
          <w:sz w:val="24"/>
        </w:rPr>
        <w:t>feedback (</w:t>
      </w:r>
      <w:r w:rsidRPr="001806A8">
        <w:rPr>
          <w:sz w:val="24"/>
        </w:rPr>
        <w:t>Victo</w:t>
      </w:r>
      <w:r w:rsidR="00770AFA" w:rsidRPr="001806A8">
        <w:rPr>
          <w:sz w:val="24"/>
        </w:rPr>
        <w:t xml:space="preserve">rian </w:t>
      </w:r>
      <w:r w:rsidR="00244201">
        <w:rPr>
          <w:sz w:val="24"/>
        </w:rPr>
        <w:t xml:space="preserve">Health </w:t>
      </w:r>
      <w:r w:rsidR="00770AFA" w:rsidRPr="001806A8">
        <w:rPr>
          <w:sz w:val="24"/>
        </w:rPr>
        <w:t xml:space="preserve">Incident Management System) and the </w:t>
      </w:r>
      <w:r w:rsidRPr="001806A8">
        <w:rPr>
          <w:sz w:val="24"/>
        </w:rPr>
        <w:t>Victorian Heal</w:t>
      </w:r>
      <w:r w:rsidR="00770AFA" w:rsidRPr="001806A8">
        <w:rPr>
          <w:sz w:val="24"/>
        </w:rPr>
        <w:t>thcare Experience Survey</w:t>
      </w:r>
      <w:r w:rsidR="00CF3A67">
        <w:rPr>
          <w:sz w:val="24"/>
        </w:rPr>
        <w:t>.</w:t>
      </w:r>
    </w:p>
    <w:p w:rsidR="00CD12F0" w:rsidRPr="001806A8" w:rsidRDefault="00CD12F0" w:rsidP="009309F3">
      <w:pPr>
        <w:pStyle w:val="ListParagraph"/>
        <w:numPr>
          <w:ilvl w:val="0"/>
          <w:numId w:val="8"/>
        </w:numPr>
        <w:spacing w:after="120" w:line="240" w:lineRule="auto"/>
        <w:rPr>
          <w:sz w:val="24"/>
        </w:rPr>
      </w:pPr>
      <w:r w:rsidRPr="001806A8">
        <w:rPr>
          <w:sz w:val="24"/>
        </w:rPr>
        <w:t>Legislative and corporate alignment.</w:t>
      </w:r>
    </w:p>
    <w:p w:rsidR="007726A1" w:rsidRPr="006C2D2D" w:rsidRDefault="00CD12F0" w:rsidP="009309F3">
      <w:pPr>
        <w:pStyle w:val="ListParagraph"/>
        <w:numPr>
          <w:ilvl w:val="0"/>
          <w:numId w:val="8"/>
        </w:numPr>
        <w:spacing w:after="120" w:line="240" w:lineRule="auto"/>
        <w:rPr>
          <w:sz w:val="24"/>
        </w:rPr>
      </w:pPr>
      <w:r w:rsidRPr="001806A8">
        <w:rPr>
          <w:sz w:val="24"/>
        </w:rPr>
        <w:t>Best practice research</w:t>
      </w:r>
      <w:r w:rsidR="008B414B" w:rsidRPr="001806A8">
        <w:rPr>
          <w:sz w:val="24"/>
        </w:rPr>
        <w:t xml:space="preserve">, including The Rainbow Tick and the Victorian Government’s </w:t>
      </w:r>
      <w:r w:rsidR="007726A1" w:rsidRPr="001806A8">
        <w:rPr>
          <w:sz w:val="24"/>
        </w:rPr>
        <w:t xml:space="preserve">Rainbow </w:t>
      </w:r>
      <w:proofErr w:type="spellStart"/>
      <w:r w:rsidR="007726A1" w:rsidRPr="001806A8">
        <w:rPr>
          <w:sz w:val="24"/>
        </w:rPr>
        <w:t>eQuality</w:t>
      </w:r>
      <w:proofErr w:type="spellEnd"/>
      <w:r w:rsidR="007726A1" w:rsidRPr="001806A8">
        <w:rPr>
          <w:sz w:val="24"/>
        </w:rPr>
        <w:t xml:space="preserve"> guide.</w:t>
      </w:r>
    </w:p>
    <w:p w:rsidR="00CD12F0" w:rsidRPr="001806A8" w:rsidRDefault="008B414B" w:rsidP="009309F3">
      <w:pPr>
        <w:pStyle w:val="NormalWeb"/>
        <w:spacing w:before="0" w:beforeAutospacing="0" w:after="120" w:afterAutospacing="0" w:line="240" w:lineRule="auto"/>
        <w:rPr>
          <w:b/>
          <w:szCs w:val="22"/>
        </w:rPr>
      </w:pPr>
      <w:r w:rsidRPr="001806A8">
        <w:rPr>
          <w:rFonts w:asciiTheme="minorHAnsi" w:hAnsi="Calibri" w:cstheme="minorBidi"/>
          <w:b/>
          <w:color w:val="000000" w:themeColor="text1"/>
          <w:kern w:val="24"/>
          <w:szCs w:val="22"/>
        </w:rPr>
        <w:t xml:space="preserve">Rainbow </w:t>
      </w:r>
      <w:proofErr w:type="spellStart"/>
      <w:r w:rsidRPr="001806A8">
        <w:rPr>
          <w:rFonts w:asciiTheme="minorHAnsi" w:hAnsi="Calibri" w:cstheme="minorBidi"/>
          <w:b/>
          <w:color w:val="000000" w:themeColor="text1"/>
          <w:kern w:val="24"/>
          <w:szCs w:val="22"/>
        </w:rPr>
        <w:t>eQuality</w:t>
      </w:r>
      <w:proofErr w:type="spellEnd"/>
      <w:r w:rsidR="00CD12F0" w:rsidRPr="001806A8">
        <w:rPr>
          <w:rFonts w:asciiTheme="minorHAnsi" w:hAnsi="Calibri" w:cstheme="minorBidi"/>
          <w:b/>
          <w:color w:val="000000" w:themeColor="text1"/>
          <w:kern w:val="24"/>
          <w:szCs w:val="22"/>
        </w:rPr>
        <w:t xml:space="preserve"> Action Plan 201</w:t>
      </w:r>
      <w:r w:rsidR="00FB07FA">
        <w:rPr>
          <w:rFonts w:asciiTheme="minorHAnsi" w:hAnsi="Calibri" w:cstheme="minorBidi"/>
          <w:b/>
          <w:color w:val="000000" w:themeColor="text1"/>
          <w:kern w:val="24"/>
          <w:szCs w:val="22"/>
        </w:rPr>
        <w:t>9</w:t>
      </w:r>
      <w:r w:rsidR="00CD12F0" w:rsidRPr="001806A8">
        <w:rPr>
          <w:rFonts w:asciiTheme="minorHAnsi" w:hAnsi="Calibri" w:cstheme="minorBidi"/>
          <w:b/>
          <w:color w:val="000000" w:themeColor="text1"/>
          <w:kern w:val="24"/>
          <w:szCs w:val="22"/>
        </w:rPr>
        <w:t xml:space="preserve"> – </w:t>
      </w:r>
      <w:r w:rsidR="007A17A8">
        <w:rPr>
          <w:rFonts w:asciiTheme="minorHAnsi" w:hAnsi="Calibri" w:cstheme="minorBidi"/>
          <w:b/>
          <w:color w:val="000000" w:themeColor="text1"/>
          <w:kern w:val="24"/>
          <w:szCs w:val="22"/>
        </w:rPr>
        <w:t>2022</w:t>
      </w:r>
      <w:r w:rsidR="00CD12F0" w:rsidRPr="001806A8">
        <w:rPr>
          <w:rFonts w:asciiTheme="minorHAnsi" w:hAnsi="Calibri" w:cstheme="minorBidi"/>
          <w:b/>
          <w:color w:val="000000" w:themeColor="text1"/>
          <w:kern w:val="24"/>
          <w:szCs w:val="22"/>
        </w:rPr>
        <w:t>: Outcomes</w:t>
      </w:r>
    </w:p>
    <w:p w:rsidR="00CD12F0" w:rsidRPr="00E0452F" w:rsidRDefault="00CD12F0" w:rsidP="00600793">
      <w:pPr>
        <w:pStyle w:val="ListParagraph"/>
        <w:spacing w:after="240" w:line="240" w:lineRule="auto"/>
        <w:ind w:left="360"/>
      </w:pPr>
      <w:r>
        <w:rPr>
          <w:noProof/>
          <w:lang w:eastAsia="en-AU"/>
        </w:rPr>
        <mc:AlternateContent>
          <mc:Choice Requires="wps">
            <w:drawing>
              <wp:anchor distT="0" distB="0" distL="114300" distR="114300" simplePos="0" relativeHeight="251664384" behindDoc="0" locked="0" layoutInCell="1" allowOverlap="1" wp14:anchorId="76D7BBB8" wp14:editId="4D497588">
                <wp:simplePos x="0" y="0"/>
                <wp:positionH relativeFrom="column">
                  <wp:posOffset>60960</wp:posOffset>
                </wp:positionH>
                <wp:positionV relativeFrom="paragraph">
                  <wp:posOffset>55245</wp:posOffset>
                </wp:positionV>
                <wp:extent cx="5882640" cy="2225040"/>
                <wp:effectExtent l="0" t="0" r="22860" b="2286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82640" cy="2225040"/>
                        </a:xfrm>
                        <a:prstGeom prst="rect">
                          <a:avLst/>
                        </a:prstGeom>
                        <a:ln>
                          <a:solidFill>
                            <a:srgbClr val="002060"/>
                          </a:solidFill>
                        </a:ln>
                        <a:effectLst/>
                      </wps:spPr>
                      <wps:txbx>
                        <w:txbxContent>
                          <w:p w:rsidR="0002254C" w:rsidRPr="00EE3721" w:rsidRDefault="0002254C" w:rsidP="00A82B6C">
                            <w:pPr>
                              <w:pStyle w:val="ListParagraph"/>
                              <w:numPr>
                                <w:ilvl w:val="0"/>
                                <w:numId w:val="11"/>
                              </w:numPr>
                              <w:spacing w:before="120" w:after="120" w:line="360" w:lineRule="auto"/>
                              <w:rPr>
                                <w:rFonts w:cstheme="minorHAnsi"/>
                                <w:color w:val="000000" w:themeColor="text1"/>
                              </w:rPr>
                            </w:pPr>
                            <w:r w:rsidRPr="00EE3721">
                              <w:rPr>
                                <w:rFonts w:cstheme="minorHAnsi"/>
                                <w:color w:val="000000" w:themeColor="text1"/>
                              </w:rPr>
                              <w:t xml:space="preserve">Provide a welcoming, </w:t>
                            </w:r>
                            <w:r>
                              <w:rPr>
                                <w:rFonts w:cstheme="minorHAnsi"/>
                                <w:color w:val="000000" w:themeColor="text1"/>
                              </w:rPr>
                              <w:t xml:space="preserve">accessible, </w:t>
                            </w:r>
                            <w:r w:rsidRPr="00EE3721">
                              <w:rPr>
                                <w:rFonts w:cstheme="minorHAnsi"/>
                                <w:color w:val="000000" w:themeColor="text1"/>
                              </w:rPr>
                              <w:t>comforting</w:t>
                            </w:r>
                            <w:r>
                              <w:rPr>
                                <w:rFonts w:cstheme="minorHAnsi"/>
                                <w:color w:val="000000" w:themeColor="text1"/>
                              </w:rPr>
                              <w:t xml:space="preserve"> and</w:t>
                            </w:r>
                            <w:r w:rsidRPr="00EE3721">
                              <w:rPr>
                                <w:rFonts w:cstheme="minorHAnsi"/>
                                <w:color w:val="000000" w:themeColor="text1"/>
                              </w:rPr>
                              <w:t xml:space="preserve"> culturally sensitive environment</w:t>
                            </w:r>
                          </w:p>
                          <w:p w:rsidR="0002254C" w:rsidRPr="00C927A2" w:rsidRDefault="0002254C" w:rsidP="00A82B6C">
                            <w:pPr>
                              <w:pStyle w:val="ListParagraph"/>
                              <w:numPr>
                                <w:ilvl w:val="0"/>
                                <w:numId w:val="11"/>
                              </w:numPr>
                              <w:spacing w:before="120" w:after="120" w:line="360" w:lineRule="auto"/>
                              <w:rPr>
                                <w:rFonts w:cstheme="minorHAnsi"/>
                                <w:color w:val="000000" w:themeColor="text1"/>
                              </w:rPr>
                            </w:pPr>
                            <w:r w:rsidRPr="00EE3721">
                              <w:rPr>
                                <w:rFonts w:ascii="Calibri" w:hAnsi="Calibri"/>
                                <w:color w:val="000000" w:themeColor="text1"/>
                                <w:szCs w:val="36"/>
                              </w:rPr>
                              <w:t>Seeing the person for who they are and not the</w:t>
                            </w:r>
                            <w:r>
                              <w:rPr>
                                <w:rFonts w:ascii="Calibri" w:hAnsi="Calibri"/>
                                <w:color w:val="000000" w:themeColor="text1"/>
                                <w:szCs w:val="36"/>
                              </w:rPr>
                              <w:t>ir label or LGBTIQ identity</w:t>
                            </w:r>
                            <w:r w:rsidRPr="00EE3721">
                              <w:rPr>
                                <w:rFonts w:ascii="Calibri" w:hAnsi="Calibri"/>
                                <w:color w:val="000000" w:themeColor="text1"/>
                                <w:szCs w:val="36"/>
                              </w:rPr>
                              <w:t xml:space="preserve"> </w:t>
                            </w:r>
                          </w:p>
                          <w:p w:rsidR="0002254C" w:rsidRPr="009E1576" w:rsidRDefault="00CF3A67" w:rsidP="00A82B6C">
                            <w:pPr>
                              <w:pStyle w:val="ListParagraph"/>
                              <w:numPr>
                                <w:ilvl w:val="0"/>
                                <w:numId w:val="11"/>
                              </w:numPr>
                              <w:spacing w:before="120" w:after="120" w:line="360" w:lineRule="auto"/>
                              <w:rPr>
                                <w:rFonts w:cstheme="minorHAnsi"/>
                                <w:color w:val="000000" w:themeColor="text1"/>
                              </w:rPr>
                            </w:pPr>
                            <w:r>
                              <w:rPr>
                                <w:rFonts w:cstheme="minorHAnsi"/>
                                <w:color w:val="000000" w:themeColor="text1"/>
                              </w:rPr>
                              <w:t>Tailor services to individual</w:t>
                            </w:r>
                            <w:r w:rsidR="0002254C">
                              <w:rPr>
                                <w:rFonts w:cstheme="minorHAnsi"/>
                                <w:color w:val="000000" w:themeColor="text1"/>
                              </w:rPr>
                              <w:t>s</w:t>
                            </w:r>
                            <w:r>
                              <w:rPr>
                                <w:rFonts w:cstheme="minorHAnsi"/>
                                <w:color w:val="000000" w:themeColor="text1"/>
                              </w:rPr>
                              <w:t>’</w:t>
                            </w:r>
                            <w:r w:rsidR="0002254C">
                              <w:rPr>
                                <w:rFonts w:cstheme="minorHAnsi"/>
                                <w:color w:val="000000" w:themeColor="text1"/>
                              </w:rPr>
                              <w:t xml:space="preserve"> needs</w:t>
                            </w:r>
                          </w:p>
                          <w:p w:rsidR="0002254C" w:rsidRDefault="0002254C" w:rsidP="00A82B6C">
                            <w:pPr>
                              <w:pStyle w:val="ListParagraph"/>
                              <w:numPr>
                                <w:ilvl w:val="0"/>
                                <w:numId w:val="11"/>
                              </w:numPr>
                              <w:spacing w:before="120" w:after="120" w:line="360" w:lineRule="auto"/>
                              <w:rPr>
                                <w:rFonts w:cstheme="minorHAnsi"/>
                                <w:color w:val="000000" w:themeColor="text1"/>
                              </w:rPr>
                            </w:pPr>
                            <w:r>
                              <w:rPr>
                                <w:rFonts w:cstheme="minorHAnsi"/>
                                <w:color w:val="000000" w:themeColor="text1"/>
                              </w:rPr>
                              <w:t xml:space="preserve">Staff receive </w:t>
                            </w:r>
                            <w:r w:rsidRPr="009E1576">
                              <w:rPr>
                                <w:rFonts w:cstheme="minorHAnsi"/>
                                <w:color w:val="000000" w:themeColor="text1"/>
                              </w:rPr>
                              <w:t xml:space="preserve">awareness training so they understand the lived experience of </w:t>
                            </w:r>
                            <w:r>
                              <w:rPr>
                                <w:rFonts w:cstheme="minorHAnsi"/>
                                <w:color w:val="000000" w:themeColor="text1"/>
                              </w:rPr>
                              <w:t>LGBTIQ patients</w:t>
                            </w:r>
                          </w:p>
                          <w:p w:rsidR="0002254C" w:rsidRPr="00EE3721" w:rsidRDefault="0002254C" w:rsidP="00A82B6C">
                            <w:pPr>
                              <w:pStyle w:val="ListParagraph"/>
                              <w:numPr>
                                <w:ilvl w:val="0"/>
                                <w:numId w:val="11"/>
                              </w:numPr>
                              <w:spacing w:before="120" w:after="120" w:line="360" w:lineRule="auto"/>
                              <w:rPr>
                                <w:rFonts w:eastAsia="Times New Roman"/>
                                <w:sz w:val="28"/>
                                <w:szCs w:val="28"/>
                              </w:rPr>
                            </w:pPr>
                            <w:r w:rsidRPr="00EE3721">
                              <w:rPr>
                                <w:rFonts w:ascii="Calibri" w:hAnsi="Calibri"/>
                                <w:color w:val="000000" w:themeColor="text1"/>
                                <w:szCs w:val="36"/>
                              </w:rPr>
                              <w:t>Utilise knowledge of patients, carers and staff with a lived experience of</w:t>
                            </w:r>
                            <w:r>
                              <w:rPr>
                                <w:rFonts w:ascii="Calibri" w:hAnsi="Calibri"/>
                                <w:color w:val="000000" w:themeColor="text1"/>
                                <w:szCs w:val="36"/>
                              </w:rPr>
                              <w:t xml:space="preserve"> identifying as LGBTIQ or supporting someone who identifies as LGBTIQ</w:t>
                            </w:r>
                          </w:p>
                          <w:p w:rsidR="0002254C" w:rsidRPr="008B414B" w:rsidRDefault="0002254C" w:rsidP="00A82B6C">
                            <w:pPr>
                              <w:pStyle w:val="ListParagraph"/>
                              <w:numPr>
                                <w:ilvl w:val="0"/>
                                <w:numId w:val="11"/>
                              </w:numPr>
                              <w:spacing w:before="120" w:after="120" w:line="360" w:lineRule="auto"/>
                              <w:rPr>
                                <w:rFonts w:ascii="Calibri" w:hAnsi="Calibri"/>
                                <w:color w:val="000000" w:themeColor="text1"/>
                                <w:szCs w:val="36"/>
                              </w:rPr>
                            </w:pPr>
                            <w:r w:rsidRPr="00EE3721">
                              <w:rPr>
                                <w:rFonts w:ascii="Calibri" w:hAnsi="Calibri"/>
                                <w:color w:val="000000" w:themeColor="text1"/>
                                <w:szCs w:val="36"/>
                              </w:rPr>
                              <w:t>Regular community consultations to remain informed about the needs of the community</w:t>
                            </w:r>
                          </w:p>
                          <w:p w:rsidR="0002254C" w:rsidRPr="008B414B" w:rsidRDefault="0002254C" w:rsidP="00A82B6C">
                            <w:pPr>
                              <w:pStyle w:val="ListParagraph"/>
                              <w:numPr>
                                <w:ilvl w:val="0"/>
                                <w:numId w:val="11"/>
                              </w:numPr>
                              <w:spacing w:before="120" w:after="120" w:line="360" w:lineRule="auto"/>
                              <w:rPr>
                                <w:rFonts w:ascii="Calibri" w:hAnsi="Calibri"/>
                                <w:color w:val="000000" w:themeColor="text1"/>
                                <w:szCs w:val="36"/>
                              </w:rPr>
                            </w:pPr>
                            <w:r w:rsidRPr="008B414B">
                              <w:rPr>
                                <w:rFonts w:ascii="Calibri" w:hAnsi="Calibri"/>
                                <w:color w:val="000000" w:themeColor="text1"/>
                                <w:szCs w:val="36"/>
                              </w:rPr>
                              <w:t>Celebrate the diversity of staff, volunteers, consumers and visitors to our services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 o:spid="_x0000_s1026" style="position:absolute;left:0;text-align:left;margin-left:4.8pt;margin-top:4.35pt;width:463.2pt;height:17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0w3AEAAKwDAAAOAAAAZHJzL2Uyb0RvYy54bWysU8GO0zAQvSPxD5bvNGloS4martCudoW0&#10;gpUKH+A4TmPheMzYbbJ8PWM3bXfhhrhYGc/zm3lvJpubsTfsqNBrsBWfz3LOlJXQaLuv+Pdv9+/W&#10;nPkgbCMMWFXxZ+X5zfbtm83gSlVAB6ZRyIjE+nJwFe9CcGWWedmpXvgZOGUp2QL2IlCI+6xBMRB7&#10;b7Iiz1fZANg4BKm8p9u7U5JvE3/bKhm+tq1XgZmKU28hnZjOOp7ZdiPKPQrXaTm1If6hi15oS0Uv&#10;VHciCHZA/RdVryWChzbMJPQZtK2WKmkgNfP8DzW7TjiVtJA53l1s8v+PVn45PiHTTcXfc2ZFTyPa&#10;Heqgg1GsiO4MzpcE2rknjPq8ewT5wzMLD0jjmkdI9goTAz+hxxb7+Ip0sjGZ/nwxXY2BSbpcrtfF&#10;akGzkZQrimKZUxBZRXl+7tCHBwU9ix8VR5pqMlscH304Qc+QWM3Y1CkY3dxrY1KA+/rWIDuKuAd5&#10;ka/ONfwVRhVPT1VanIn7qid+hbEeJ1dqaJ7JO1p+6qkD/MXZQItUcf/zIFBxZj5bmtTH+SKqCylY&#10;LD8UFODLTP0qE8wtpF2NbVv4dAjQ6iQylj/VnCynlUg2Tesbd+5lnFDXn2z7GwAA//8DAFBLAwQU&#10;AAYACAAAACEAECy7mNsAAAAHAQAADwAAAGRycy9kb3ducmV2LnhtbEyPwU7DMBBE70j8g7WVuFGn&#10;VIQ6zaYCpJ5ASC18gBsvSRR7HWKnDX+POcFxNKOZN+VudlacaQydZ4TVMgNBXHvTcYPw8b6/3YAI&#10;UbPR1jMhfFOAXXV9VerC+Asf6HyMjUglHAqN0MY4FFKGuiWnw9IPxMn79KPTMcmxkWbUl1TurLzL&#10;slw63XFaaPVAzy3V/XFyCF/9NGTa9K+m27NVTk0vT2+EeLOYH7cgIs3xLwy/+AkdqsR08hObICyC&#10;ylMQYfMAIrlqnadnJ4T1vVqBrEr5n7/6AQAA//8DAFBLAQItABQABgAIAAAAIQC2gziS/gAAAOEB&#10;AAATAAAAAAAAAAAAAAAAAAAAAABbQ29udGVudF9UeXBlc10ueG1sUEsBAi0AFAAGAAgAAAAhADj9&#10;If/WAAAAlAEAAAsAAAAAAAAAAAAAAAAALwEAAF9yZWxzLy5yZWxzUEsBAi0AFAAGAAgAAAAhAKnJ&#10;/TDcAQAArAMAAA4AAAAAAAAAAAAAAAAALgIAAGRycy9lMm9Eb2MueG1sUEsBAi0AFAAGAAgAAAAh&#10;ABAsu5jbAAAABwEAAA8AAAAAAAAAAAAAAAAANgQAAGRycy9kb3ducmV2LnhtbFBLBQYAAAAABAAE&#10;APMAAAA+BQAAAAA=&#10;" filled="f" strokecolor="#002060">
                <v:path arrowok="t"/>
                <o:lock v:ext="edit" grouping="t"/>
                <v:textbox>
                  <w:txbxContent>
                    <w:p w:rsidR="0002254C" w:rsidRPr="00EE3721" w:rsidRDefault="0002254C" w:rsidP="00A82B6C">
                      <w:pPr>
                        <w:pStyle w:val="ListParagraph"/>
                        <w:numPr>
                          <w:ilvl w:val="0"/>
                          <w:numId w:val="11"/>
                        </w:numPr>
                        <w:spacing w:before="120" w:after="120" w:line="360" w:lineRule="auto"/>
                        <w:rPr>
                          <w:rFonts w:cstheme="minorHAnsi"/>
                          <w:color w:val="000000" w:themeColor="text1"/>
                        </w:rPr>
                      </w:pPr>
                      <w:r w:rsidRPr="00EE3721">
                        <w:rPr>
                          <w:rFonts w:cstheme="minorHAnsi"/>
                          <w:color w:val="000000" w:themeColor="text1"/>
                        </w:rPr>
                        <w:t xml:space="preserve">Provide a welcoming, </w:t>
                      </w:r>
                      <w:r>
                        <w:rPr>
                          <w:rFonts w:cstheme="minorHAnsi"/>
                          <w:color w:val="000000" w:themeColor="text1"/>
                        </w:rPr>
                        <w:t xml:space="preserve">accessible, </w:t>
                      </w:r>
                      <w:r w:rsidRPr="00EE3721">
                        <w:rPr>
                          <w:rFonts w:cstheme="minorHAnsi"/>
                          <w:color w:val="000000" w:themeColor="text1"/>
                        </w:rPr>
                        <w:t>comforting</w:t>
                      </w:r>
                      <w:r>
                        <w:rPr>
                          <w:rFonts w:cstheme="minorHAnsi"/>
                          <w:color w:val="000000" w:themeColor="text1"/>
                        </w:rPr>
                        <w:t xml:space="preserve"> and</w:t>
                      </w:r>
                      <w:r w:rsidRPr="00EE3721">
                        <w:rPr>
                          <w:rFonts w:cstheme="minorHAnsi"/>
                          <w:color w:val="000000" w:themeColor="text1"/>
                        </w:rPr>
                        <w:t xml:space="preserve"> culturally sensitive environment</w:t>
                      </w:r>
                    </w:p>
                    <w:p w:rsidR="0002254C" w:rsidRPr="00C927A2" w:rsidRDefault="0002254C" w:rsidP="00A82B6C">
                      <w:pPr>
                        <w:pStyle w:val="ListParagraph"/>
                        <w:numPr>
                          <w:ilvl w:val="0"/>
                          <w:numId w:val="11"/>
                        </w:numPr>
                        <w:spacing w:before="120" w:after="120" w:line="360" w:lineRule="auto"/>
                        <w:rPr>
                          <w:rFonts w:cstheme="minorHAnsi"/>
                          <w:color w:val="000000" w:themeColor="text1"/>
                        </w:rPr>
                      </w:pPr>
                      <w:r w:rsidRPr="00EE3721">
                        <w:rPr>
                          <w:rFonts w:ascii="Calibri" w:hAnsi="Calibri"/>
                          <w:color w:val="000000" w:themeColor="text1"/>
                          <w:szCs w:val="36"/>
                        </w:rPr>
                        <w:t>Seeing the person for who they are and not the</w:t>
                      </w:r>
                      <w:r>
                        <w:rPr>
                          <w:rFonts w:ascii="Calibri" w:hAnsi="Calibri"/>
                          <w:color w:val="000000" w:themeColor="text1"/>
                          <w:szCs w:val="36"/>
                        </w:rPr>
                        <w:t>ir label or LGBTIQ identity</w:t>
                      </w:r>
                      <w:r w:rsidRPr="00EE3721">
                        <w:rPr>
                          <w:rFonts w:ascii="Calibri" w:hAnsi="Calibri"/>
                          <w:color w:val="000000" w:themeColor="text1"/>
                          <w:szCs w:val="36"/>
                        </w:rPr>
                        <w:t xml:space="preserve"> </w:t>
                      </w:r>
                    </w:p>
                    <w:p w:rsidR="0002254C" w:rsidRPr="009E1576" w:rsidRDefault="00CF3A67" w:rsidP="00A82B6C">
                      <w:pPr>
                        <w:pStyle w:val="ListParagraph"/>
                        <w:numPr>
                          <w:ilvl w:val="0"/>
                          <w:numId w:val="11"/>
                        </w:numPr>
                        <w:spacing w:before="120" w:after="120" w:line="360" w:lineRule="auto"/>
                        <w:rPr>
                          <w:rFonts w:cstheme="minorHAnsi"/>
                          <w:color w:val="000000" w:themeColor="text1"/>
                        </w:rPr>
                      </w:pPr>
                      <w:r>
                        <w:rPr>
                          <w:rFonts w:cstheme="minorHAnsi"/>
                          <w:color w:val="000000" w:themeColor="text1"/>
                        </w:rPr>
                        <w:t>Tailor services to individual</w:t>
                      </w:r>
                      <w:r w:rsidR="0002254C">
                        <w:rPr>
                          <w:rFonts w:cstheme="minorHAnsi"/>
                          <w:color w:val="000000" w:themeColor="text1"/>
                        </w:rPr>
                        <w:t>s</w:t>
                      </w:r>
                      <w:r>
                        <w:rPr>
                          <w:rFonts w:cstheme="minorHAnsi"/>
                          <w:color w:val="000000" w:themeColor="text1"/>
                        </w:rPr>
                        <w:t>’</w:t>
                      </w:r>
                      <w:r w:rsidR="0002254C">
                        <w:rPr>
                          <w:rFonts w:cstheme="minorHAnsi"/>
                          <w:color w:val="000000" w:themeColor="text1"/>
                        </w:rPr>
                        <w:t xml:space="preserve"> needs</w:t>
                      </w:r>
                    </w:p>
                    <w:p w:rsidR="0002254C" w:rsidRDefault="0002254C" w:rsidP="00A82B6C">
                      <w:pPr>
                        <w:pStyle w:val="ListParagraph"/>
                        <w:numPr>
                          <w:ilvl w:val="0"/>
                          <w:numId w:val="11"/>
                        </w:numPr>
                        <w:spacing w:before="120" w:after="120" w:line="360" w:lineRule="auto"/>
                        <w:rPr>
                          <w:rFonts w:cstheme="minorHAnsi"/>
                          <w:color w:val="000000" w:themeColor="text1"/>
                        </w:rPr>
                      </w:pPr>
                      <w:r>
                        <w:rPr>
                          <w:rFonts w:cstheme="minorHAnsi"/>
                          <w:color w:val="000000" w:themeColor="text1"/>
                        </w:rPr>
                        <w:t xml:space="preserve">Staff receive </w:t>
                      </w:r>
                      <w:r w:rsidRPr="009E1576">
                        <w:rPr>
                          <w:rFonts w:cstheme="minorHAnsi"/>
                          <w:color w:val="000000" w:themeColor="text1"/>
                        </w:rPr>
                        <w:t xml:space="preserve">awareness training so they understand the lived experience of </w:t>
                      </w:r>
                      <w:r>
                        <w:rPr>
                          <w:rFonts w:cstheme="minorHAnsi"/>
                          <w:color w:val="000000" w:themeColor="text1"/>
                        </w:rPr>
                        <w:t>LGBTIQ patients</w:t>
                      </w:r>
                    </w:p>
                    <w:p w:rsidR="0002254C" w:rsidRPr="00EE3721" w:rsidRDefault="0002254C" w:rsidP="00A82B6C">
                      <w:pPr>
                        <w:pStyle w:val="ListParagraph"/>
                        <w:numPr>
                          <w:ilvl w:val="0"/>
                          <w:numId w:val="11"/>
                        </w:numPr>
                        <w:spacing w:before="120" w:after="120" w:line="360" w:lineRule="auto"/>
                        <w:rPr>
                          <w:rFonts w:eastAsia="Times New Roman"/>
                          <w:sz w:val="28"/>
                          <w:szCs w:val="28"/>
                        </w:rPr>
                      </w:pPr>
                      <w:r w:rsidRPr="00EE3721">
                        <w:rPr>
                          <w:rFonts w:ascii="Calibri" w:hAnsi="Calibri"/>
                          <w:color w:val="000000" w:themeColor="text1"/>
                          <w:szCs w:val="36"/>
                        </w:rPr>
                        <w:t>Utilise knowledge of patients, carers and staff with a lived experience of</w:t>
                      </w:r>
                      <w:r>
                        <w:rPr>
                          <w:rFonts w:ascii="Calibri" w:hAnsi="Calibri"/>
                          <w:color w:val="000000" w:themeColor="text1"/>
                          <w:szCs w:val="36"/>
                        </w:rPr>
                        <w:t xml:space="preserve"> identifying as LGBTIQ or supporting someone who identifies as LGBTIQ</w:t>
                      </w:r>
                    </w:p>
                    <w:p w:rsidR="0002254C" w:rsidRPr="008B414B" w:rsidRDefault="0002254C" w:rsidP="00A82B6C">
                      <w:pPr>
                        <w:pStyle w:val="ListParagraph"/>
                        <w:numPr>
                          <w:ilvl w:val="0"/>
                          <w:numId w:val="11"/>
                        </w:numPr>
                        <w:spacing w:before="120" w:after="120" w:line="360" w:lineRule="auto"/>
                        <w:rPr>
                          <w:rFonts w:ascii="Calibri" w:hAnsi="Calibri"/>
                          <w:color w:val="000000" w:themeColor="text1"/>
                          <w:szCs w:val="36"/>
                        </w:rPr>
                      </w:pPr>
                      <w:r w:rsidRPr="00EE3721">
                        <w:rPr>
                          <w:rFonts w:ascii="Calibri" w:hAnsi="Calibri"/>
                          <w:color w:val="000000" w:themeColor="text1"/>
                          <w:szCs w:val="36"/>
                        </w:rPr>
                        <w:t>Regular community consultations to remain informed about the needs of the community</w:t>
                      </w:r>
                    </w:p>
                    <w:p w:rsidR="0002254C" w:rsidRPr="008B414B" w:rsidRDefault="0002254C" w:rsidP="00A82B6C">
                      <w:pPr>
                        <w:pStyle w:val="ListParagraph"/>
                        <w:numPr>
                          <w:ilvl w:val="0"/>
                          <w:numId w:val="11"/>
                        </w:numPr>
                        <w:spacing w:before="120" w:after="120" w:line="360" w:lineRule="auto"/>
                        <w:rPr>
                          <w:rFonts w:ascii="Calibri" w:hAnsi="Calibri"/>
                          <w:color w:val="000000" w:themeColor="text1"/>
                          <w:szCs w:val="36"/>
                        </w:rPr>
                      </w:pPr>
                      <w:r w:rsidRPr="008B414B">
                        <w:rPr>
                          <w:rFonts w:ascii="Calibri" w:hAnsi="Calibri"/>
                          <w:color w:val="000000" w:themeColor="text1"/>
                          <w:szCs w:val="36"/>
                        </w:rPr>
                        <w:t>Celebrate the diversity of staff, volunteers, consumers and visitors to our services</w:t>
                      </w:r>
                    </w:p>
                  </w:txbxContent>
                </v:textbox>
              </v:rect>
            </w:pict>
          </mc:Fallback>
        </mc:AlternateContent>
      </w: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E0452F" w:rsidRDefault="00CD12F0" w:rsidP="00600793">
      <w:pPr>
        <w:pStyle w:val="ListParagraph"/>
        <w:spacing w:after="240" w:line="240" w:lineRule="auto"/>
        <w:ind w:left="360"/>
      </w:pPr>
    </w:p>
    <w:p w:rsidR="00CD12F0" w:rsidRPr="001806A8" w:rsidRDefault="00CD12F0" w:rsidP="009309F3">
      <w:pPr>
        <w:pStyle w:val="ListParagraph"/>
        <w:spacing w:after="120" w:line="240" w:lineRule="auto"/>
        <w:ind w:left="0"/>
        <w:rPr>
          <w:b/>
          <w:sz w:val="24"/>
        </w:rPr>
      </w:pPr>
    </w:p>
    <w:p w:rsidR="00CD12F0" w:rsidRPr="001806A8" w:rsidRDefault="00CD12F0" w:rsidP="009309F3">
      <w:pPr>
        <w:pStyle w:val="ListParagraph"/>
        <w:spacing w:after="120" w:line="240" w:lineRule="auto"/>
        <w:ind w:left="0"/>
        <w:rPr>
          <w:b/>
          <w:sz w:val="24"/>
        </w:rPr>
      </w:pPr>
      <w:r w:rsidRPr="001806A8">
        <w:rPr>
          <w:b/>
          <w:sz w:val="24"/>
        </w:rPr>
        <w:t xml:space="preserve">We will implement, monitor and evaluate the </w:t>
      </w:r>
      <w:r w:rsidR="008B414B" w:rsidRPr="001806A8">
        <w:rPr>
          <w:b/>
          <w:sz w:val="24"/>
        </w:rPr>
        <w:t xml:space="preserve">Rainbow </w:t>
      </w:r>
      <w:proofErr w:type="spellStart"/>
      <w:r w:rsidR="008B414B" w:rsidRPr="001806A8">
        <w:rPr>
          <w:b/>
          <w:sz w:val="24"/>
        </w:rPr>
        <w:t>eQuality</w:t>
      </w:r>
      <w:proofErr w:type="spellEnd"/>
      <w:r w:rsidR="008B414B" w:rsidRPr="001806A8">
        <w:rPr>
          <w:b/>
          <w:sz w:val="24"/>
        </w:rPr>
        <w:t xml:space="preserve"> </w:t>
      </w:r>
      <w:r w:rsidRPr="001806A8">
        <w:rPr>
          <w:b/>
          <w:sz w:val="24"/>
        </w:rPr>
        <w:t>Action Plan 201</w:t>
      </w:r>
      <w:r w:rsidR="00FB07FA">
        <w:rPr>
          <w:b/>
          <w:sz w:val="24"/>
        </w:rPr>
        <w:t>9</w:t>
      </w:r>
      <w:r w:rsidRPr="001806A8">
        <w:rPr>
          <w:b/>
          <w:sz w:val="24"/>
        </w:rPr>
        <w:t xml:space="preserve"> – </w:t>
      </w:r>
      <w:r w:rsidR="007A17A8">
        <w:rPr>
          <w:b/>
          <w:sz w:val="24"/>
        </w:rPr>
        <w:t>2022</w:t>
      </w:r>
      <w:r w:rsidRPr="001806A8">
        <w:rPr>
          <w:b/>
          <w:sz w:val="24"/>
        </w:rPr>
        <w:t xml:space="preserve">: </w:t>
      </w:r>
    </w:p>
    <w:p w:rsidR="00CD12F0" w:rsidRPr="001806A8" w:rsidRDefault="00CD12F0" w:rsidP="009309F3">
      <w:pPr>
        <w:pStyle w:val="ListParagraph"/>
        <w:numPr>
          <w:ilvl w:val="0"/>
          <w:numId w:val="9"/>
        </w:numPr>
        <w:spacing w:after="120" w:line="240" w:lineRule="auto"/>
        <w:rPr>
          <w:sz w:val="24"/>
        </w:rPr>
      </w:pPr>
      <w:r w:rsidRPr="001806A8">
        <w:rPr>
          <w:sz w:val="24"/>
        </w:rPr>
        <w:t xml:space="preserve">The </w:t>
      </w:r>
      <w:r w:rsidR="008B414B" w:rsidRPr="001806A8">
        <w:rPr>
          <w:sz w:val="24"/>
        </w:rPr>
        <w:t>Rainbow eQuality</w:t>
      </w:r>
      <w:r w:rsidRPr="001806A8">
        <w:rPr>
          <w:sz w:val="24"/>
        </w:rPr>
        <w:t xml:space="preserve"> Action Plan will be made available to our staff and the community. </w:t>
      </w:r>
    </w:p>
    <w:p w:rsidR="00CD12F0" w:rsidRPr="001806A8" w:rsidRDefault="00CD12F0" w:rsidP="009309F3">
      <w:pPr>
        <w:pStyle w:val="ListParagraph"/>
        <w:numPr>
          <w:ilvl w:val="0"/>
          <w:numId w:val="9"/>
        </w:numPr>
        <w:spacing w:after="120" w:line="240" w:lineRule="auto"/>
        <w:rPr>
          <w:sz w:val="24"/>
        </w:rPr>
      </w:pPr>
      <w:r w:rsidRPr="001806A8">
        <w:rPr>
          <w:sz w:val="24"/>
        </w:rPr>
        <w:t xml:space="preserve">Actions identified in the </w:t>
      </w:r>
      <w:r w:rsidR="008B414B" w:rsidRPr="001806A8">
        <w:rPr>
          <w:sz w:val="24"/>
        </w:rPr>
        <w:t>Rainbow eQuality</w:t>
      </w:r>
      <w:r w:rsidRPr="001806A8">
        <w:rPr>
          <w:sz w:val="24"/>
        </w:rPr>
        <w:t xml:space="preserve"> Action Plan are documented in Appendix A.</w:t>
      </w:r>
    </w:p>
    <w:p w:rsidR="00CD12F0" w:rsidRPr="001806A8" w:rsidRDefault="00CD12F0" w:rsidP="009309F3">
      <w:pPr>
        <w:pStyle w:val="ListParagraph"/>
        <w:numPr>
          <w:ilvl w:val="0"/>
          <w:numId w:val="9"/>
        </w:numPr>
        <w:spacing w:after="120" w:line="240" w:lineRule="auto"/>
        <w:rPr>
          <w:sz w:val="24"/>
        </w:rPr>
      </w:pPr>
      <w:r w:rsidRPr="001806A8">
        <w:rPr>
          <w:sz w:val="24"/>
        </w:rPr>
        <w:t xml:space="preserve">A </w:t>
      </w:r>
      <w:r w:rsidR="008B414B" w:rsidRPr="001806A8">
        <w:rPr>
          <w:sz w:val="24"/>
        </w:rPr>
        <w:t>Rainbow eQuality</w:t>
      </w:r>
      <w:r w:rsidRPr="001806A8">
        <w:rPr>
          <w:sz w:val="24"/>
        </w:rPr>
        <w:t xml:space="preserve"> Action Plan Self-Assessment Tool will be used to help local areas assess their service and identify areas for improvement</w:t>
      </w:r>
      <w:r w:rsidR="007726A1" w:rsidRPr="001806A8">
        <w:rPr>
          <w:sz w:val="24"/>
        </w:rPr>
        <w:t xml:space="preserve"> – assisted by the </w:t>
      </w:r>
      <w:r w:rsidR="008B414B" w:rsidRPr="001806A8">
        <w:rPr>
          <w:sz w:val="24"/>
        </w:rPr>
        <w:t xml:space="preserve">Rainbow eQuality </w:t>
      </w:r>
      <w:r w:rsidR="007726A1" w:rsidRPr="001806A8">
        <w:rPr>
          <w:sz w:val="24"/>
        </w:rPr>
        <w:t>Working Group.</w:t>
      </w:r>
    </w:p>
    <w:p w:rsidR="00CD12F0" w:rsidRPr="001806A8" w:rsidRDefault="008E5678" w:rsidP="009309F3">
      <w:pPr>
        <w:pStyle w:val="ListParagraph"/>
        <w:numPr>
          <w:ilvl w:val="0"/>
          <w:numId w:val="9"/>
        </w:numPr>
        <w:spacing w:after="120" w:line="240" w:lineRule="auto"/>
        <w:rPr>
          <w:sz w:val="24"/>
        </w:rPr>
      </w:pPr>
      <w:r>
        <w:rPr>
          <w:sz w:val="24"/>
        </w:rPr>
        <w:t>Actions will be documented on and monitored via the IIPs</w:t>
      </w:r>
      <w:r w:rsidR="00CD12F0" w:rsidRPr="001806A8">
        <w:rPr>
          <w:sz w:val="24"/>
        </w:rPr>
        <w:t xml:space="preserve">. </w:t>
      </w:r>
    </w:p>
    <w:p w:rsidR="007726A1" w:rsidRPr="001806A8" w:rsidRDefault="008E5678" w:rsidP="009309F3">
      <w:pPr>
        <w:pStyle w:val="ListParagraph"/>
        <w:numPr>
          <w:ilvl w:val="0"/>
          <w:numId w:val="9"/>
        </w:numPr>
        <w:spacing w:after="120" w:line="240" w:lineRule="auto"/>
        <w:rPr>
          <w:sz w:val="24"/>
        </w:rPr>
      </w:pPr>
      <w:r>
        <w:rPr>
          <w:sz w:val="24"/>
        </w:rPr>
        <w:t>T</w:t>
      </w:r>
      <w:r w:rsidR="007726A1" w:rsidRPr="001806A8">
        <w:rPr>
          <w:sz w:val="24"/>
        </w:rPr>
        <w:t xml:space="preserve">he </w:t>
      </w:r>
      <w:r w:rsidR="008B414B" w:rsidRPr="001806A8">
        <w:rPr>
          <w:sz w:val="24"/>
        </w:rPr>
        <w:t xml:space="preserve">Rainbow </w:t>
      </w:r>
      <w:proofErr w:type="spellStart"/>
      <w:r w:rsidR="008B414B" w:rsidRPr="001806A8">
        <w:rPr>
          <w:sz w:val="24"/>
        </w:rPr>
        <w:t>eQuality</w:t>
      </w:r>
      <w:proofErr w:type="spellEnd"/>
      <w:r w:rsidR="00CD12F0" w:rsidRPr="001806A8">
        <w:rPr>
          <w:sz w:val="24"/>
        </w:rPr>
        <w:t xml:space="preserve"> Working Group </w:t>
      </w:r>
      <w:r w:rsidR="00B35F95">
        <w:rPr>
          <w:sz w:val="24"/>
        </w:rPr>
        <w:t>will support</w:t>
      </w:r>
      <w:r w:rsidR="00CD12F0" w:rsidRPr="001806A8">
        <w:rPr>
          <w:sz w:val="24"/>
        </w:rPr>
        <w:t xml:space="preserve"> the implementation, monitoring and evaluation of th</w:t>
      </w:r>
      <w:r w:rsidR="007726A1" w:rsidRPr="001806A8">
        <w:rPr>
          <w:sz w:val="24"/>
        </w:rPr>
        <w:t>is action plan</w:t>
      </w:r>
      <w:r w:rsidR="00B35F95">
        <w:rPr>
          <w:sz w:val="24"/>
        </w:rPr>
        <w:t>. Progress will be reported</w:t>
      </w:r>
      <w:r>
        <w:rPr>
          <w:sz w:val="24"/>
        </w:rPr>
        <w:t xml:space="preserve"> to the Patient Experience of Care Expert Advisory Committee and the Community Advisory Committee. </w:t>
      </w:r>
    </w:p>
    <w:p w:rsidR="00CD12F0" w:rsidRPr="001806A8" w:rsidRDefault="00CD12F0" w:rsidP="009309F3">
      <w:pPr>
        <w:pStyle w:val="ListParagraph"/>
        <w:numPr>
          <w:ilvl w:val="0"/>
          <w:numId w:val="9"/>
        </w:numPr>
        <w:spacing w:after="120" w:line="240" w:lineRule="auto"/>
        <w:rPr>
          <w:sz w:val="24"/>
        </w:rPr>
      </w:pPr>
      <w:r w:rsidRPr="001806A8">
        <w:rPr>
          <w:sz w:val="24"/>
        </w:rPr>
        <w:t>Eastern Health will</w:t>
      </w:r>
      <w:r w:rsidR="00B35F95">
        <w:rPr>
          <w:sz w:val="24"/>
        </w:rPr>
        <w:t xml:space="preserve"> also</w:t>
      </w:r>
      <w:r w:rsidRPr="001806A8">
        <w:rPr>
          <w:sz w:val="24"/>
        </w:rPr>
        <w:t xml:space="preserve"> report the plan’s progress</w:t>
      </w:r>
      <w:r w:rsidR="00B35F95">
        <w:rPr>
          <w:sz w:val="24"/>
        </w:rPr>
        <w:t xml:space="preserve"> to the community </w:t>
      </w:r>
      <w:r w:rsidR="006C2D2D">
        <w:rPr>
          <w:sz w:val="24"/>
        </w:rPr>
        <w:t>via the annual Quality Account</w:t>
      </w:r>
      <w:r w:rsidRPr="001806A8">
        <w:rPr>
          <w:sz w:val="24"/>
        </w:rPr>
        <w:t xml:space="preserve">. </w:t>
      </w:r>
    </w:p>
    <w:p w:rsidR="00CD12F0" w:rsidRPr="001806A8" w:rsidRDefault="00CD12F0" w:rsidP="009309F3">
      <w:pPr>
        <w:pStyle w:val="ListParagraph"/>
        <w:spacing w:after="120" w:line="240" w:lineRule="auto"/>
        <w:ind w:left="360"/>
        <w:rPr>
          <w:b/>
          <w:sz w:val="24"/>
        </w:rPr>
      </w:pPr>
    </w:p>
    <w:p w:rsidR="00CD12F0" w:rsidRPr="001806A8" w:rsidRDefault="00CD12F0" w:rsidP="009309F3">
      <w:pPr>
        <w:pStyle w:val="ListParagraph"/>
        <w:spacing w:after="120" w:line="240" w:lineRule="auto"/>
        <w:ind w:left="0"/>
        <w:rPr>
          <w:b/>
          <w:sz w:val="24"/>
        </w:rPr>
      </w:pPr>
      <w:r w:rsidRPr="001806A8">
        <w:rPr>
          <w:b/>
          <w:sz w:val="24"/>
        </w:rPr>
        <w:t>What will make our Eastern Health</w:t>
      </w:r>
      <w:r w:rsidR="00046CE3" w:rsidRPr="001806A8">
        <w:rPr>
          <w:b/>
          <w:sz w:val="24"/>
        </w:rPr>
        <w:t xml:space="preserve"> Rainbow eQuality </w:t>
      </w:r>
      <w:r w:rsidRPr="001806A8">
        <w:rPr>
          <w:b/>
          <w:sz w:val="24"/>
        </w:rPr>
        <w:t xml:space="preserve">Action Plan successful? </w:t>
      </w:r>
    </w:p>
    <w:p w:rsidR="00CD12F0" w:rsidRPr="001806A8" w:rsidRDefault="00CD12F0" w:rsidP="009309F3">
      <w:pPr>
        <w:pStyle w:val="ListParagraph"/>
        <w:numPr>
          <w:ilvl w:val="0"/>
          <w:numId w:val="10"/>
        </w:numPr>
        <w:spacing w:after="120" w:line="240" w:lineRule="auto"/>
        <w:rPr>
          <w:sz w:val="24"/>
        </w:rPr>
      </w:pPr>
      <w:r w:rsidRPr="001806A8">
        <w:rPr>
          <w:sz w:val="24"/>
        </w:rPr>
        <w:t xml:space="preserve">It has been developed in close partnership with people </w:t>
      </w:r>
      <w:r w:rsidR="007726A1" w:rsidRPr="001806A8">
        <w:rPr>
          <w:sz w:val="24"/>
        </w:rPr>
        <w:t xml:space="preserve">who identify as </w:t>
      </w:r>
      <w:r w:rsidR="008345D9" w:rsidRPr="001806A8">
        <w:rPr>
          <w:sz w:val="24"/>
        </w:rPr>
        <w:t>LGBTIQ</w:t>
      </w:r>
      <w:r w:rsidR="007726A1" w:rsidRPr="001806A8">
        <w:rPr>
          <w:sz w:val="24"/>
        </w:rPr>
        <w:t xml:space="preserve"> and with o</w:t>
      </w:r>
      <w:r w:rsidRPr="001806A8">
        <w:rPr>
          <w:sz w:val="24"/>
        </w:rPr>
        <w:t xml:space="preserve">rganisations providing services for people </w:t>
      </w:r>
      <w:r w:rsidR="00046CE3" w:rsidRPr="001806A8">
        <w:rPr>
          <w:sz w:val="24"/>
        </w:rPr>
        <w:t xml:space="preserve">who identify as </w:t>
      </w:r>
      <w:r w:rsidR="008345D9" w:rsidRPr="001806A8">
        <w:rPr>
          <w:sz w:val="24"/>
        </w:rPr>
        <w:t>LGBTIQ</w:t>
      </w:r>
      <w:r w:rsidR="00046CE3" w:rsidRPr="001806A8">
        <w:rPr>
          <w:sz w:val="24"/>
        </w:rPr>
        <w:t>.</w:t>
      </w:r>
    </w:p>
    <w:p w:rsidR="00CD12F0" w:rsidRPr="001806A8" w:rsidRDefault="00CD12F0" w:rsidP="009309F3">
      <w:pPr>
        <w:pStyle w:val="ListParagraph"/>
        <w:numPr>
          <w:ilvl w:val="0"/>
          <w:numId w:val="10"/>
        </w:numPr>
        <w:spacing w:after="120" w:line="240" w:lineRule="auto"/>
        <w:rPr>
          <w:sz w:val="24"/>
        </w:rPr>
      </w:pPr>
      <w:r w:rsidRPr="001806A8">
        <w:rPr>
          <w:sz w:val="24"/>
        </w:rPr>
        <w:t>It will be a core part of planning for all services</w:t>
      </w:r>
      <w:r w:rsidR="007726A1" w:rsidRPr="001806A8">
        <w:rPr>
          <w:sz w:val="24"/>
        </w:rPr>
        <w:t xml:space="preserve"> and programs in</w:t>
      </w:r>
      <w:r w:rsidRPr="001806A8">
        <w:rPr>
          <w:sz w:val="24"/>
        </w:rPr>
        <w:t xml:space="preserve"> their service provision, projects and policies. </w:t>
      </w:r>
    </w:p>
    <w:p w:rsidR="00CD12F0" w:rsidRPr="001806A8" w:rsidRDefault="00CD12F0" w:rsidP="009309F3">
      <w:pPr>
        <w:pStyle w:val="ListParagraph"/>
        <w:numPr>
          <w:ilvl w:val="0"/>
          <w:numId w:val="10"/>
        </w:numPr>
        <w:spacing w:after="120" w:line="240" w:lineRule="auto"/>
        <w:rPr>
          <w:sz w:val="24"/>
        </w:rPr>
      </w:pPr>
      <w:r w:rsidRPr="001806A8">
        <w:rPr>
          <w:sz w:val="24"/>
        </w:rPr>
        <w:t>It has solid support from Eastern Health</w:t>
      </w:r>
      <w:r w:rsidR="00334A72">
        <w:rPr>
          <w:sz w:val="24"/>
        </w:rPr>
        <w:t xml:space="preserve"> Board, </w:t>
      </w:r>
      <w:bookmarkStart w:id="0" w:name="_GoBack"/>
      <w:bookmarkEnd w:id="0"/>
      <w:r w:rsidRPr="001806A8">
        <w:rPr>
          <w:sz w:val="24"/>
        </w:rPr>
        <w:t xml:space="preserve">Executive and Senior Management. </w:t>
      </w:r>
    </w:p>
    <w:p w:rsidR="00CD12F0" w:rsidRPr="001806A8" w:rsidRDefault="00046CE3" w:rsidP="009309F3">
      <w:pPr>
        <w:pStyle w:val="ListParagraph"/>
        <w:numPr>
          <w:ilvl w:val="0"/>
          <w:numId w:val="10"/>
        </w:numPr>
        <w:spacing w:after="120" w:line="240" w:lineRule="auto"/>
        <w:rPr>
          <w:sz w:val="24"/>
        </w:rPr>
      </w:pPr>
      <w:r w:rsidRPr="001806A8">
        <w:rPr>
          <w:sz w:val="24"/>
        </w:rPr>
        <w:t>The Rainbow eQuality Working Group w</w:t>
      </w:r>
      <w:r w:rsidR="00CD12F0" w:rsidRPr="001806A8">
        <w:rPr>
          <w:sz w:val="24"/>
        </w:rPr>
        <w:t xml:space="preserve">ill constantly review and monitor </w:t>
      </w:r>
      <w:r w:rsidRPr="001806A8">
        <w:rPr>
          <w:sz w:val="24"/>
        </w:rPr>
        <w:t>the Rainbow eQuality</w:t>
      </w:r>
      <w:r w:rsidR="00CD12F0" w:rsidRPr="001806A8">
        <w:rPr>
          <w:sz w:val="24"/>
        </w:rPr>
        <w:t xml:space="preserve"> Action Plan, to make sure it is appropriate, current and its goals are being achieved.</w:t>
      </w:r>
    </w:p>
    <w:p w:rsidR="00046CE3" w:rsidRPr="00AC03DB" w:rsidRDefault="001C3870" w:rsidP="001806A8">
      <w:pPr>
        <w:pStyle w:val="ListParagraph"/>
        <w:numPr>
          <w:ilvl w:val="0"/>
          <w:numId w:val="24"/>
        </w:numPr>
        <w:spacing w:after="120" w:line="240" w:lineRule="auto"/>
        <w:rPr>
          <w:rFonts w:cstheme="minorHAnsi"/>
          <w:b/>
          <w:color w:val="0070C0"/>
          <w:sz w:val="32"/>
        </w:rPr>
      </w:pPr>
      <w:r w:rsidRPr="00AC03DB">
        <w:rPr>
          <w:rFonts w:cstheme="minorHAnsi"/>
          <w:b/>
          <w:color w:val="0070C0"/>
          <w:sz w:val="32"/>
          <w:highlight w:val="lightGray"/>
        </w:rPr>
        <w:br w:type="page"/>
      </w:r>
      <w:r w:rsidR="00CD12F0" w:rsidRPr="00AC03DB">
        <w:rPr>
          <w:rFonts w:cstheme="minorHAnsi"/>
          <w:b/>
          <w:color w:val="0070C0"/>
          <w:sz w:val="32"/>
        </w:rPr>
        <w:lastRenderedPageBreak/>
        <w:t>Introduction</w:t>
      </w:r>
    </w:p>
    <w:p w:rsidR="00AC03DB" w:rsidRPr="001806A8" w:rsidRDefault="004E5761" w:rsidP="009309F3">
      <w:pPr>
        <w:pStyle w:val="ListParagraph"/>
        <w:spacing w:after="120" w:line="240" w:lineRule="auto"/>
        <w:ind w:left="0"/>
        <w:rPr>
          <w:rFonts w:cstheme="minorHAnsi"/>
          <w:color w:val="000000" w:themeColor="text1"/>
          <w:sz w:val="24"/>
        </w:rPr>
      </w:pPr>
      <w:r w:rsidRPr="001806A8">
        <w:rPr>
          <w:rFonts w:cstheme="minorHAnsi"/>
          <w:color w:val="000000" w:themeColor="text1"/>
          <w:sz w:val="24"/>
        </w:rPr>
        <w:t xml:space="preserve">The fear of being discriminated against, or having previously experienced discrimination in a healthcare setting, is perhaps the main reason why one third of </w:t>
      </w:r>
      <w:r w:rsidR="008345D9" w:rsidRPr="001806A8">
        <w:rPr>
          <w:rFonts w:cstheme="minorHAnsi"/>
          <w:color w:val="000000" w:themeColor="text1"/>
          <w:sz w:val="24"/>
        </w:rPr>
        <w:t>LGBTIQ</w:t>
      </w:r>
      <w:r w:rsidRPr="001806A8">
        <w:rPr>
          <w:rFonts w:cstheme="minorHAnsi"/>
          <w:color w:val="000000" w:themeColor="text1"/>
          <w:sz w:val="24"/>
        </w:rPr>
        <w:t xml:space="preserve"> Australians still hide their sexuality or gender identity when accessing healthcare.</w:t>
      </w:r>
      <w:r w:rsidR="00B507D0" w:rsidRPr="001806A8">
        <w:rPr>
          <w:rFonts w:cstheme="minorHAnsi"/>
          <w:color w:val="000000" w:themeColor="text1"/>
          <w:sz w:val="24"/>
        </w:rPr>
        <w:t xml:space="preserve"> </w:t>
      </w:r>
      <w:r w:rsidRPr="001806A8">
        <w:rPr>
          <w:rFonts w:cstheme="minorHAnsi"/>
          <w:color w:val="000000" w:themeColor="text1"/>
          <w:sz w:val="24"/>
        </w:rPr>
        <w:t xml:space="preserve">Discrimination is one barrier, but there are other individual, interpersonal and structural barriers that are faced by 1 in 3 </w:t>
      </w:r>
      <w:r w:rsidR="008345D9" w:rsidRPr="001806A8">
        <w:rPr>
          <w:rFonts w:cstheme="minorHAnsi"/>
          <w:color w:val="000000" w:themeColor="text1"/>
          <w:sz w:val="24"/>
        </w:rPr>
        <w:t>LGBTIQ</w:t>
      </w:r>
      <w:r w:rsidRPr="001806A8">
        <w:rPr>
          <w:rFonts w:cstheme="minorHAnsi"/>
          <w:color w:val="000000" w:themeColor="text1"/>
          <w:sz w:val="24"/>
        </w:rPr>
        <w:t xml:space="preserve"> people when accessing, or attempting to access, </w:t>
      </w:r>
      <w:r w:rsidR="009D56BE" w:rsidRPr="001806A8">
        <w:rPr>
          <w:rFonts w:cstheme="minorHAnsi"/>
          <w:color w:val="000000" w:themeColor="text1"/>
          <w:sz w:val="24"/>
        </w:rPr>
        <w:t>healthcare</w:t>
      </w:r>
      <w:r w:rsidRPr="001806A8">
        <w:rPr>
          <w:rFonts w:cstheme="minorHAnsi"/>
          <w:color w:val="000000" w:themeColor="text1"/>
          <w:sz w:val="24"/>
        </w:rPr>
        <w:t xml:space="preserve">. This puts </w:t>
      </w:r>
      <w:r w:rsidR="008345D9" w:rsidRPr="001806A8">
        <w:rPr>
          <w:rFonts w:cstheme="minorHAnsi"/>
          <w:color w:val="000000" w:themeColor="text1"/>
          <w:sz w:val="24"/>
        </w:rPr>
        <w:t>LGBTIQ</w:t>
      </w:r>
      <w:r w:rsidRPr="001806A8">
        <w:rPr>
          <w:rFonts w:cstheme="minorHAnsi"/>
          <w:color w:val="000000" w:themeColor="text1"/>
          <w:sz w:val="24"/>
        </w:rPr>
        <w:t xml:space="preserve"> people </w:t>
      </w:r>
      <w:r w:rsidR="009D56BE" w:rsidRPr="001806A8">
        <w:rPr>
          <w:rFonts w:cstheme="minorHAnsi"/>
          <w:color w:val="000000" w:themeColor="text1"/>
          <w:sz w:val="24"/>
        </w:rPr>
        <w:t>at greater risk of mental, sexual and chronic illnesses</w:t>
      </w:r>
      <w:r w:rsidR="006C2D2D">
        <w:rPr>
          <w:rFonts w:cstheme="minorHAnsi"/>
          <w:color w:val="000000" w:themeColor="text1"/>
          <w:sz w:val="24"/>
        </w:rPr>
        <w:t>,</w:t>
      </w:r>
      <w:r w:rsidRPr="001806A8">
        <w:rPr>
          <w:rFonts w:cstheme="minorHAnsi"/>
          <w:color w:val="000000" w:themeColor="text1"/>
          <w:sz w:val="24"/>
        </w:rPr>
        <w:t xml:space="preserve"> resulting in </w:t>
      </w:r>
      <w:r w:rsidR="00F330B5" w:rsidRPr="001806A8">
        <w:rPr>
          <w:rFonts w:cstheme="minorHAnsi"/>
          <w:color w:val="000000" w:themeColor="text1"/>
          <w:sz w:val="24"/>
        </w:rPr>
        <w:t xml:space="preserve">poorer </w:t>
      </w:r>
      <w:r w:rsidR="009D56BE" w:rsidRPr="001806A8">
        <w:rPr>
          <w:rFonts w:cstheme="minorHAnsi"/>
          <w:color w:val="000000" w:themeColor="text1"/>
          <w:sz w:val="24"/>
        </w:rPr>
        <w:t xml:space="preserve">health and wellbeing outcomes than the general population. </w:t>
      </w:r>
    </w:p>
    <w:p w:rsidR="00AC03DB" w:rsidRDefault="00AC03DB" w:rsidP="009309F3">
      <w:pPr>
        <w:pStyle w:val="ListParagraph"/>
        <w:spacing w:after="120" w:line="240" w:lineRule="auto"/>
        <w:ind w:left="0"/>
        <w:rPr>
          <w:rFonts w:cstheme="minorHAnsi"/>
          <w:color w:val="000000" w:themeColor="text1"/>
        </w:rPr>
      </w:pPr>
    </w:p>
    <w:p w:rsidR="004B12B2" w:rsidRDefault="001806A8" w:rsidP="009309F3">
      <w:pPr>
        <w:pStyle w:val="ListParagraph"/>
        <w:spacing w:after="120" w:line="240" w:lineRule="auto"/>
        <w:ind w:left="0"/>
        <w:rPr>
          <w:rFonts w:cstheme="minorHAnsi"/>
          <w:b/>
          <w:color w:val="0070C0"/>
          <w:sz w:val="32"/>
        </w:rPr>
      </w:pPr>
      <w:r>
        <w:rPr>
          <w:rFonts w:cstheme="minorHAnsi"/>
          <w:b/>
          <w:color w:val="0070C0"/>
          <w:sz w:val="32"/>
        </w:rPr>
        <w:t>3</w:t>
      </w:r>
      <w:r w:rsidR="007726A1">
        <w:rPr>
          <w:rFonts w:cstheme="minorHAnsi"/>
          <w:b/>
          <w:color w:val="0070C0"/>
          <w:sz w:val="32"/>
        </w:rPr>
        <w:t xml:space="preserve">.1 </w:t>
      </w:r>
      <w:r w:rsidR="008345D9">
        <w:rPr>
          <w:rFonts w:cstheme="minorHAnsi"/>
          <w:b/>
          <w:color w:val="0070C0"/>
          <w:sz w:val="32"/>
        </w:rPr>
        <w:t>LGBTIQ</w:t>
      </w:r>
      <w:r w:rsidR="004B12B2" w:rsidRPr="004B12B2">
        <w:rPr>
          <w:rFonts w:cstheme="minorHAnsi"/>
          <w:b/>
          <w:color w:val="0070C0"/>
          <w:sz w:val="32"/>
        </w:rPr>
        <w:t xml:space="preserve"> </w:t>
      </w:r>
      <w:r w:rsidR="009309F3">
        <w:rPr>
          <w:rFonts w:cstheme="minorHAnsi"/>
          <w:b/>
          <w:color w:val="0070C0"/>
          <w:sz w:val="32"/>
        </w:rPr>
        <w:t>F</w:t>
      </w:r>
      <w:r w:rsidR="004B12B2" w:rsidRPr="004B12B2">
        <w:rPr>
          <w:rFonts w:cstheme="minorHAnsi"/>
          <w:b/>
          <w:color w:val="0070C0"/>
          <w:sz w:val="32"/>
        </w:rPr>
        <w:t>acts</w:t>
      </w:r>
    </w:p>
    <w:tbl>
      <w:tblPr>
        <w:tblStyle w:val="TableGrid"/>
        <w:tblW w:w="5000" w:type="pct"/>
        <w:jc w:val="center"/>
        <w:tblLook w:val="04A0" w:firstRow="1" w:lastRow="0" w:firstColumn="1" w:lastColumn="0" w:noHBand="0" w:noVBand="1"/>
      </w:tblPr>
      <w:tblGrid>
        <w:gridCol w:w="3579"/>
        <w:gridCol w:w="3786"/>
        <w:gridCol w:w="3318"/>
      </w:tblGrid>
      <w:tr w:rsidR="00E73AB5" w:rsidTr="00600793">
        <w:trPr>
          <w:jc w:val="center"/>
        </w:trPr>
        <w:tc>
          <w:tcPr>
            <w:tcW w:w="1675" w:type="pct"/>
          </w:tcPr>
          <w:p w:rsidR="00D955E8" w:rsidRPr="00A426AE" w:rsidRDefault="00D955E8" w:rsidP="00600793">
            <w:pPr>
              <w:rPr>
                <w:rFonts w:cstheme="minorHAnsi"/>
                <w:b/>
                <w:color w:val="0070C0"/>
                <w:sz w:val="8"/>
              </w:rPr>
            </w:pPr>
          </w:p>
          <w:p w:rsidR="00D955E8" w:rsidRPr="000723E7" w:rsidRDefault="00E8003D" w:rsidP="00E8003D">
            <w:pPr>
              <w:jc w:val="center"/>
              <w:rPr>
                <w:rFonts w:cstheme="minorHAnsi"/>
                <w:b/>
                <w:color w:val="0070C0"/>
                <w:sz w:val="16"/>
              </w:rPr>
            </w:pPr>
            <w:r>
              <w:rPr>
                <w:rFonts w:cstheme="minorHAnsi"/>
                <w:noProof/>
                <w:lang w:eastAsia="en-AU"/>
              </w:rPr>
              <mc:AlternateContent>
                <mc:Choice Requires="wps">
                  <w:drawing>
                    <wp:anchor distT="0" distB="0" distL="114300" distR="114300" simplePos="0" relativeHeight="251681792" behindDoc="0" locked="0" layoutInCell="1" allowOverlap="1" wp14:anchorId="0FBDCE5E" wp14:editId="7FA2A1CB">
                      <wp:simplePos x="0" y="0"/>
                      <wp:positionH relativeFrom="column">
                        <wp:posOffset>1039813</wp:posOffset>
                      </wp:positionH>
                      <wp:positionV relativeFrom="paragraph">
                        <wp:posOffset>765492</wp:posOffset>
                      </wp:positionV>
                      <wp:extent cx="453390" cy="128905"/>
                      <wp:effectExtent l="0" t="9208" r="0" b="0"/>
                      <wp:wrapNone/>
                      <wp:docPr id="25" name="Rectangle 25"/>
                      <wp:cNvGraphicFramePr/>
                      <a:graphic xmlns:a="http://schemas.openxmlformats.org/drawingml/2006/main">
                        <a:graphicData uri="http://schemas.microsoft.com/office/word/2010/wordprocessingShape">
                          <wps:wsp>
                            <wps:cNvSpPr/>
                            <wps:spPr>
                              <a:xfrm rot="16200000">
                                <a:off x="0" y="0"/>
                                <a:ext cx="453390" cy="12890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81.9pt;margin-top:60.25pt;width:35.7pt;height:10.1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7egIAADoFAAAOAAAAZHJzL2Uyb0RvYy54bWysVEtv2zAMvg/YfxB0Xx2nadcGcYqgRYcB&#10;RVv0gZ5VWUqMSaJGKXGyXz9KdtyiC3YY5oMgkh9fn0jPLrbWsI3C0ICreHk04kw5CXXjlhV/frr+&#10;csZZiMLVwoBTFd+pwC/mnz/NWj9VY1iBqRUyCuLCtPUVX8Xop0UR5EpZEY7AK0dGDWhFJBGXRY2i&#10;pejWFOPR6LRoAWuPIFUIpL3qjHye42utZLzTOqjITMWptphPzOdrOov5TEyXKPyqkX0Z4h+qsKJx&#10;lHQIdSWiYGts/ghlG4kQQMcjCbYArRupcg/UTTn60M3jSniVeyFygh9oCv8vrLzd3CNr6oqPTzhz&#10;wtIbPRBrwi2NYqQjglofpoR79PfYS4GuqdutRssQiNXylF6DvkwCtcW2mePdwLHaRiZJOTk5Pj6n&#10;l5BkKsdn56OcouhipZgeQ/ymwLJ0qThSMTmo2NyESPkJuockuHHpdHDdGNNZk6ZINXdV5lvcGdWh&#10;H5SmdqmQcY6aB01dGmQbQSMipFQunqauKY9xhE5umoIPjuUhRxPL3qnHJjeVB3Bw7Mj5a8bBI2cF&#10;Fwdn2zjAQ5nrH0PmDr/vvus5tf8K9Y5eOT8UUR+8vG6I3BsR4r1AmndS0g7HOzq0gbbi0N84WwH+&#10;OqRPeBpDsnLW0v5UPPxcC1Scme+OBvS8nEzSwmVhcvJ1TAK+t7y+t7i1vQTiv8zV5WvCR7O/agT7&#10;Qqu+SFnJJJyk3BWXEffCZez2mn4WUi0WGUZL5kW8cY9epuCJ1TQ8T9sXgb6fsEijeQv7XRPTD4PW&#10;YZOng8U6gm7yFL7x2vNNC5qHpv+ZpD/Aezmj3n55898AAAD//wMAUEsDBBQABgAIAAAAIQCTuhzo&#10;4AAAAAoBAAAPAAAAZHJzL2Rvd25yZXYueG1sTI/BTsMwEETvSPyDtUjcqENp0ybEqRCiJ1QkCpfc&#10;nHiJQ+N1FLtt4OtZTnAczWjmTbGZXC9OOIbOk4LbWQICqfGmo1bB+9v2Zg0iRE1G955QwRcG2JSX&#10;F4XOjT/TK572sRVcQiHXCmyMQy5laCw6HWZ+QGLvw49OR5ZjK82oz1zuejlPklQ63REvWD3go8Xm&#10;sD86BYdttfq0u+8s2XX0sqiWq+r5qVbq+mp6uAcRcYp/YfjFZ3Qoman2RzJB9KzX2R1HFWRL/sSB&#10;eZKlIGp20nQBsizk/wvlDwAAAP//AwBQSwECLQAUAAYACAAAACEAtoM4kv4AAADhAQAAEwAAAAAA&#10;AAAAAAAAAAAAAAAAW0NvbnRlbnRfVHlwZXNdLnhtbFBLAQItABQABgAIAAAAIQA4/SH/1gAAAJQB&#10;AAALAAAAAAAAAAAAAAAAAC8BAABfcmVscy8ucmVsc1BLAQItABQABgAIAAAAIQDta/M7egIAADoF&#10;AAAOAAAAAAAAAAAAAAAAAC4CAABkcnMvZTJvRG9jLnhtbFBLAQItABQABgAIAAAAIQCTuhzo4AAA&#10;AAoBAAAPAAAAAAAAAAAAAAAAANQEAABkcnMvZG93bnJldi54bWxQSwUGAAAAAAQABADzAAAA4QUA&#10;AAAA&#10;" fillcolor="white [3201]" stroked="f" strokeweight="2pt"/>
                  </w:pict>
                </mc:Fallback>
              </mc:AlternateContent>
            </w:r>
            <w:r>
              <w:rPr>
                <w:rFonts w:cstheme="minorHAnsi"/>
                <w:noProof/>
                <w:lang w:eastAsia="en-AU"/>
              </w:rPr>
              <mc:AlternateContent>
                <mc:Choice Requires="wps">
                  <w:drawing>
                    <wp:anchor distT="0" distB="0" distL="114300" distR="114300" simplePos="0" relativeHeight="251675648" behindDoc="0" locked="0" layoutInCell="1" allowOverlap="1" wp14:anchorId="1D25EB0D" wp14:editId="52B70067">
                      <wp:simplePos x="0" y="0"/>
                      <wp:positionH relativeFrom="column">
                        <wp:posOffset>133350</wp:posOffset>
                      </wp:positionH>
                      <wp:positionV relativeFrom="paragraph">
                        <wp:posOffset>916940</wp:posOffset>
                      </wp:positionV>
                      <wp:extent cx="320040" cy="159385"/>
                      <wp:effectExtent l="0" t="0" r="3810" b="0"/>
                      <wp:wrapNone/>
                      <wp:docPr id="24" name="Rectangle 24"/>
                      <wp:cNvGraphicFramePr/>
                      <a:graphic xmlns:a="http://schemas.openxmlformats.org/drawingml/2006/main">
                        <a:graphicData uri="http://schemas.microsoft.com/office/word/2010/wordprocessingShape">
                          <wps:wsp>
                            <wps:cNvSpPr/>
                            <wps:spPr>
                              <a:xfrm>
                                <a:off x="0" y="0"/>
                                <a:ext cx="320040" cy="1593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0.5pt;margin-top:72.2pt;width:25.2pt;height:1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OfbAIAACsFAAAOAAAAZHJzL2Uyb0RvYy54bWysVEtPGzEQvlfqf7B8L5sNgULEBkUgqkoI&#10;IqDibLx2sqrtccdONumv79i7WR7NqerFO+N5f/5mLy631rCNwtCAq3h5NOJMOQl145YV//F08+WM&#10;sxCFq4UBpyq+U4Ffzj5/umj9VI1hBaZWyCiJC9PWV3wVo58WRZArZUU4Aq8cGTWgFZFUXBY1ipay&#10;W1OMR6PTogWsPYJUIdDtdWfks5xfayXjvdZBRWYqTr3FfGI+X9JZzC7EdInCrxrZtyH+oQsrGkdF&#10;h1TXIgq2xuavVLaRCAF0PJJgC9C6kSrPQNOUow/TPK6EV3kWAif4Aabw/9LKu80CWVNXfDzhzAlL&#10;b/RAqAm3NIrRHQHU+jAlv0e/wF4LJKZptxpt+tIcbJtB3Q2gqm1kki6P6ZkmBL0kU3lyfnx2knIW&#10;r8EeQ/ymwLIkVBypeoZSbG5D7Fz3LqmWcel0cNMY01nTTZGa7NrKUtwZ1Xk/KE3zUSPjnDUzS10Z&#10;ZBtBnBBSKhdP+5aMI+8Upin5EFgeCjSx7IN63xSmMuOGwNGhwPcVh4hcFVwcgm3jAA8lqH8OlTv/&#10;/fTdzGn8F6h39KwIHd+DlzcNgXsrQlwIJILTe9DSxns6tIG24tBLnK0Afx+6T/7EO7Jy1tLCVDz8&#10;WgtUnJnvjhh5Xk7SM8esTE6+jknBt5aXtxa3tldA+Jf0e/Ayi8k/mr2oEewz7fY8VSWTcJJqV1xG&#10;3CtXsVtk+jtINZ9nN9oqL+Kte/QyJU+oJvI8bZ8F+p5hkah5B/vlEtMPROt8U6SD+TqCbjILX3Ht&#10;8aaNzDzu/x5p5d/q2ev1Hzf7AwAA//8DAFBLAwQUAAYACAAAACEA0DCFud4AAAAJAQAADwAAAGRy&#10;cy9kb3ducmV2LnhtbEyPzU7DMBCE75X6DtYicWudVKE/IU6FQD0gVaooPIATL0lEvE5tNw1vz3KC&#10;02pnR7PfFPvJ9mJEHzpHCtJlAgKpdqajRsHH+2GxBRGiJqN7R6jgGwPsy/ms0LlxN3rD8RwbwSEU&#10;cq2gjXHIpQx1i1aHpRuQ+PbpvNWRV99I4/WNw20vV0myllZ3xB9aPeBzi/XX+WoVnMwl3bwMBz/a&#10;6nU8Hm198jYodX83PT2CiDjFPzP84jM6lMxUuSuZIHoFq5SrRNazLAPBhk3Ks2JhvXsAWRbyf4Py&#10;BwAA//8DAFBLAQItABQABgAIAAAAIQC2gziS/gAAAOEBAAATAAAAAAAAAAAAAAAAAAAAAABbQ29u&#10;dGVudF9UeXBlc10ueG1sUEsBAi0AFAAGAAgAAAAhADj9If/WAAAAlAEAAAsAAAAAAAAAAAAAAAAA&#10;LwEAAF9yZWxzLy5yZWxzUEsBAi0AFAAGAAgAAAAhANd8o59sAgAAKwUAAA4AAAAAAAAAAAAAAAAA&#10;LgIAAGRycy9lMm9Eb2MueG1sUEsBAi0AFAAGAAgAAAAhANAwhbneAAAACQEAAA8AAAAAAAAAAAAA&#10;AAAAxgQAAGRycy9kb3ducmV2LnhtbFBLBQYAAAAABAAEAPMAAADRBQAAAAA=&#10;" fillcolor="white [3201]" stroked="f" strokeweight="2pt"/>
                  </w:pict>
                </mc:Fallback>
              </mc:AlternateContent>
            </w:r>
            <w:r>
              <w:rPr>
                <w:rFonts w:cstheme="minorHAnsi"/>
                <w:noProof/>
                <w:lang w:eastAsia="en-AU"/>
              </w:rPr>
              <mc:AlternateContent>
                <mc:Choice Requires="wps">
                  <w:drawing>
                    <wp:anchor distT="0" distB="0" distL="114300" distR="114300" simplePos="0" relativeHeight="251683840" behindDoc="0" locked="0" layoutInCell="1" allowOverlap="1" wp14:anchorId="51974F7A" wp14:editId="34D0CFEA">
                      <wp:simplePos x="0" y="0"/>
                      <wp:positionH relativeFrom="column">
                        <wp:posOffset>826770</wp:posOffset>
                      </wp:positionH>
                      <wp:positionV relativeFrom="paragraph">
                        <wp:posOffset>934720</wp:posOffset>
                      </wp:positionV>
                      <wp:extent cx="373380" cy="125095"/>
                      <wp:effectExtent l="0" t="0" r="7620" b="8255"/>
                      <wp:wrapNone/>
                      <wp:docPr id="26" name="Rectangle 26"/>
                      <wp:cNvGraphicFramePr/>
                      <a:graphic xmlns:a="http://schemas.openxmlformats.org/drawingml/2006/main">
                        <a:graphicData uri="http://schemas.microsoft.com/office/word/2010/wordprocessingShape">
                          <wps:wsp>
                            <wps:cNvSpPr/>
                            <wps:spPr>
                              <a:xfrm>
                                <a:off x="0" y="0"/>
                                <a:ext cx="373380" cy="1250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65.1pt;margin-top:73.6pt;width:29.4pt;height: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WvbgIAACsFAAAOAAAAZHJzL2Uyb0RvYy54bWysVEtv2zAMvg/YfxB0Xx0nfQZxiqBFhwFF&#10;W7QdelZlKTEmiRqlxMl+/SjZcbsup2EXmRTfnz9qdrm1hm0UhgZcxcujEWfKSagbt6z49+ebL+ec&#10;hShcLQw4VfGdCvxy/vnTrPVTNYYVmFohoyQuTFtf8VWMfloUQa6UFeEIvHJk1IBWRFJxWdQoWspu&#10;TTEejU6LFrD2CFKFQLfXnZHPc36tlYz3WgcVmak49Rbzifl8TWcxn4npEoVfNbJvQ/xDF1Y0jooO&#10;qa5FFGyNzV+pbCMRAuh4JMEWoHUjVZ6BpilHH6Z5Wgmv8iwETvADTOH/pZV3mwdkTV3x8SlnTlj6&#10;R4+EmnBLoxjdEUCtD1Pye/IP2GuBxDTtVqNNX5qDbTOouwFUtY1M0uXkbDI5J+glmcrxyejiJOUs&#10;3oI9hvhVgWVJqDhS9Qyl2NyG2LnuXVIt49Lp4KYxprOmmyI12bWVpbgzqvN+VJrmo0bGOWtmlroy&#10;yDaCOCGkVC7mMakl48g7hWlKPgSWhwJNLPs5et8UpjLjhsDRocA/Kw4RuSq4OATbxgEeSlD/GCp3&#10;/vvpu5nT+K9Q7+i3InR8D17eNATurQjxQSARnP4HLW28p0MbaCsOvcTZCvDXofvkT7wjK2ctLUzF&#10;w8+1QMWZ+eaIkRfl8XHasKwcn5yNScH3ltf3Fre2V0D4l/Q8eJnF5B/NXtQI9oV2e5Gqkkk4SbUr&#10;LiPulavYLTK9DlItFtmNtsqLeOuevEzJE6qJPM/bF4G+Z1gkat7BfrnE9APROt8U6WCxjqCbzMI3&#10;XHu8aSMzj/vXI638ez17vb1x898AAAD//wMAUEsDBBQABgAIAAAAIQDq0Pru3QAAAAsBAAAPAAAA&#10;ZHJzL2Rvd25yZXYueG1sTI/BbsIwEETvlfoP1iL1VhxoFSDEQVUrDpWQUGk/wImXJCJep7YJ6d+z&#10;nOhtRjuafZNvRtuJAX1oHSmYTRMQSJUzLdUKfr63z0sQIWoyunOECv4wwKZ4fMh1ZtyFvnA4xFpw&#10;CYVMK2hi7DMpQ9Wg1WHqeiS+HZ23OrL1tTReX7jcdnKeJKm0uiX+0Oge3xusToezVbA3v7PFR7/1&#10;gy0/h93OVntvg1JPk/FtDSLiGO9huOEzOhTMVLozmSA69i/JnKMsXhcsbonliteVLNJ0BbLI5f8N&#10;xRUAAP//AwBQSwECLQAUAAYACAAAACEAtoM4kv4AAADhAQAAEwAAAAAAAAAAAAAAAAAAAAAAW0Nv&#10;bnRlbnRfVHlwZXNdLnhtbFBLAQItABQABgAIAAAAIQA4/SH/1gAAAJQBAAALAAAAAAAAAAAAAAAA&#10;AC8BAABfcmVscy8ucmVsc1BLAQItABQABgAIAAAAIQByltWvbgIAACsFAAAOAAAAAAAAAAAAAAAA&#10;AC4CAABkcnMvZTJvRG9jLnhtbFBLAQItABQABgAIAAAAIQDq0Pru3QAAAAsBAAAPAAAAAAAAAAAA&#10;AAAAAMgEAABkcnMvZG93bnJldi54bWxQSwUGAAAAAAQABADzAAAA0gUAAAAA&#10;" fillcolor="white [3201]" stroked="f" strokeweight="2pt"/>
                  </w:pict>
                </mc:Fallback>
              </mc:AlternateContent>
            </w:r>
            <w:r w:rsidR="00E73AB5" w:rsidRPr="004A3236">
              <w:rPr>
                <w:rFonts w:cstheme="minorHAnsi"/>
                <w:noProof/>
                <w:lang w:eastAsia="en-AU"/>
              </w:rPr>
              <w:drawing>
                <wp:inline distT="0" distB="0" distL="0" distR="0" wp14:anchorId="49C5209E" wp14:editId="2A813AB8">
                  <wp:extent cx="1280160" cy="1059270"/>
                  <wp:effectExtent l="0" t="0" r="0" b="7620"/>
                  <wp:docPr id="6" name="Picture 6" descr="Q:\Pt Exp of Care\Diversity\Research and Tools\LGBTI\FTFLGBT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t Exp of Care\Diversity\Research and Tools\LGBTI\FTFLGBTI-larg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37" t="5355" r="57995" b="66617"/>
                          <a:stretch/>
                        </pic:blipFill>
                        <pic:spPr bwMode="auto">
                          <a:xfrm>
                            <a:off x="0" y="0"/>
                            <a:ext cx="1280160" cy="1059270"/>
                          </a:xfrm>
                          <a:prstGeom prst="rect">
                            <a:avLst/>
                          </a:prstGeom>
                          <a:noFill/>
                          <a:ln>
                            <a:noFill/>
                          </a:ln>
                          <a:extLst>
                            <a:ext uri="{53640926-AAD7-44D8-BBD7-CCE9431645EC}">
                              <a14:shadowObscured xmlns:a14="http://schemas.microsoft.com/office/drawing/2010/main"/>
                            </a:ext>
                          </a:extLst>
                        </pic:spPr>
                      </pic:pic>
                    </a:graphicData>
                  </a:graphic>
                </wp:inline>
              </w:drawing>
            </w:r>
            <w:r w:rsidR="002A3768" w:rsidRPr="00D1246B">
              <w:rPr>
                <w:rFonts w:cstheme="minorHAnsi"/>
                <w:b/>
                <w:color w:val="0070C0"/>
                <w:sz w:val="52"/>
              </w:rPr>
              <w:t>11%</w:t>
            </w:r>
            <w:r w:rsidR="002A3768" w:rsidRPr="00D1246B">
              <w:rPr>
                <w:rFonts w:cstheme="minorHAnsi"/>
                <w:b/>
                <w:color w:val="0070C0"/>
                <w:sz w:val="44"/>
              </w:rPr>
              <w:t xml:space="preserve"> </w:t>
            </w:r>
            <w:r w:rsidR="002A3768" w:rsidRPr="00E8003D">
              <w:rPr>
                <w:rFonts w:cstheme="minorHAnsi"/>
                <w:b/>
                <w:color w:val="0070C0"/>
                <w:sz w:val="28"/>
                <w:szCs w:val="26"/>
              </w:rPr>
              <w:t>of Australians are of diverse sexual orientation, sex or gender identity</w:t>
            </w:r>
          </w:p>
        </w:tc>
        <w:tc>
          <w:tcPr>
            <w:tcW w:w="1772" w:type="pct"/>
          </w:tcPr>
          <w:p w:rsidR="006E2CCD" w:rsidRDefault="002A4AF4" w:rsidP="00600793">
            <w:pPr>
              <w:rPr>
                <w:rFonts w:cstheme="minorHAnsi"/>
                <w:b/>
                <w:color w:val="0070C0"/>
                <w:sz w:val="32"/>
              </w:rPr>
            </w:pPr>
            <w:r>
              <w:rPr>
                <w:rFonts w:cstheme="minorHAnsi"/>
                <w:noProof/>
                <w:lang w:eastAsia="en-AU"/>
              </w:rPr>
              <mc:AlternateContent>
                <mc:Choice Requires="wpg">
                  <w:drawing>
                    <wp:anchor distT="0" distB="0" distL="114300" distR="114300" simplePos="0" relativeHeight="251674624" behindDoc="0" locked="0" layoutInCell="1" allowOverlap="1" wp14:anchorId="3AB67F35" wp14:editId="063AF058">
                      <wp:simplePos x="0" y="0"/>
                      <wp:positionH relativeFrom="column">
                        <wp:posOffset>1472565</wp:posOffset>
                      </wp:positionH>
                      <wp:positionV relativeFrom="paragraph">
                        <wp:posOffset>39370</wp:posOffset>
                      </wp:positionV>
                      <wp:extent cx="735330" cy="1308442"/>
                      <wp:effectExtent l="0" t="0" r="64770" b="101600"/>
                      <wp:wrapNone/>
                      <wp:docPr id="23" name="Group 23"/>
                      <wp:cNvGraphicFramePr/>
                      <a:graphic xmlns:a="http://schemas.openxmlformats.org/drawingml/2006/main">
                        <a:graphicData uri="http://schemas.microsoft.com/office/word/2010/wordprocessingGroup">
                          <wpg:wgp>
                            <wpg:cNvGrpSpPr/>
                            <wpg:grpSpPr>
                              <a:xfrm>
                                <a:off x="0" y="0"/>
                                <a:ext cx="735330" cy="1308442"/>
                                <a:chOff x="0" y="0"/>
                                <a:chExt cx="735330" cy="1308442"/>
                              </a:xfrm>
                            </wpg:grpSpPr>
                            <wps:wsp>
                              <wps:cNvPr id="20" name="Rounded Rectangle 20"/>
                              <wps:cNvSpPr>
                                <a:spLocks/>
                              </wps:cNvSpPr>
                              <wps:spPr>
                                <a:xfrm>
                                  <a:off x="0" y="0"/>
                                  <a:ext cx="735330" cy="9563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a:spLocks/>
                              </wps:cNvSpPr>
                              <wps:spPr>
                                <a:xfrm rot="2705272">
                                  <a:off x="121920" y="742950"/>
                                  <a:ext cx="577210" cy="55377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 o:spid="_x0000_s1026" style="position:absolute;margin-left:115.95pt;margin-top:3.1pt;width:57.9pt;height:103.05pt;z-index:251674624" coordsize="7353,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krTAMAAF4LAAAOAAAAZHJzL2Uyb0RvYy54bWzsVl1P2zAUfZ+0/2D5faRJG0IrAqpgoEkI&#10;EDDx7DrOh+bYnu02Zb9+13aSVoDQxqQ9wYOxcz987vH1qY9Pty1HG6ZNI0WO44MJRkxQWTSiyvH3&#10;h4svRxgZS0RBuBQsx0/M4NOTz5+OO7VgiawlL5hGkESYRadyXFurFlFkaM1aYg6kYgKMpdQtsbDU&#10;VVRo0kH2lkfJZHIYdVIXSkvKjIGv58GIT3z+smTU3pSlYRbxHAM260ftx5Ubo5Njsqg0UXVDexjk&#10;HSha0gjYdEx1TixBa928SNU2VEsjS3tAZRvJsmwo8zVANfHkWTWXWq6Vr6VadJUaaQJqn/H07rT0&#10;enOrUVPkOJliJEgLZ+S3RbAGcjpVLcDnUqt7dav7D1VYuXq3pW7df6gEbT2tTyOtbGsRhY/ZNJ1O&#10;gXwKpng6OZrNksA7reFwXoTR+uvbgdGwbeTQjWA6BS1kdiyZf2PpviaKefKNY2BgCeoILN3JtShY&#10;ge6gx4ioOEOJbycHA/wdXY4Yo64k/WGAOUC7Z3EL0/v8LYnz9HAa+81GKshCaWMvmWyRm+QYWkcU&#10;DptvS7K5MtZh2Pl5cJI3xUXDuV+4O8fOuEYbArdlVcXulCDC7Htx8a5ASOMiPQehbE+AfeLM5ePi&#10;jpXQhtAtiQfsBWAHhlDKhI2DqSYFCxjTCfwNKAf4HrNP6DKXUN2Yu08weIYkQ+5QbO/vQpnXjzF4&#10;8hawEDxG+J2lsGNw2wipX0vAoap+5+A/kBSocSytZPEE7adlUC+j6EUDZ3xFjL0lGuQKehIk2N7A&#10;UHLZ5Vj2M4xqqX+99t35w/0AK0YdyF+Ozc810Qwj/k3AzZnHs5nTS7+YpRn0NtL7ltW+RazbMwk9&#10;E4PYK+qnzt/yYVpq2T6CUi/drmAigsLeOaZWD4szG2QZtJ6y5dK7gUYqYq/EvaIuuWPVdffD9pFo&#10;1Te6BZm5lsNtJYtnrR58XaSQy7WVZePvwY7Xnm9QDqd2/0NCkjckxCujg/EOCQkdkmSTNMnCLepV&#10;OU7iuTtA0N9slszT/mdv0Oc0yxKQE6/PaTrNslnfkYMufUhLr4wf0vIhLUGsdzL0h9Li3yrwiPMt&#10;1D843Stxf+2laPcsPvkNAAD//wMAUEsDBBQABgAIAAAAIQCRSclK4AAAAAkBAAAPAAAAZHJzL2Rv&#10;d25yZXYueG1sTI9BS8NAEIXvgv9hGcGb3WyibY3ZlFLUUxFsheJtmkyT0OxsyG6T9N+7nvQ4fI/3&#10;vslWk2nFQL1rLGtQswgEcWHLhisNX/u3hyUI55FLbC2This5WOW3NxmmpR35k4adr0QoYZeihtr7&#10;LpXSFTUZdDPbEQd2sr1BH86+kmWPYyg3rYyjaC4NNhwWauxoU1Nx3l2MhvcRx3WiXoft+bS5fu+f&#10;Pg5bRVrf303rFxCeJv8Xhl/9oA55cDraC5dOtBriRD2HqIZ5DCLw5HGxAHEMQMUJyDyT/z/IfwAA&#10;AP//AwBQSwECLQAUAAYACAAAACEAtoM4kv4AAADhAQAAEwAAAAAAAAAAAAAAAAAAAAAAW0NvbnRl&#10;bnRfVHlwZXNdLnhtbFBLAQItABQABgAIAAAAIQA4/SH/1gAAAJQBAAALAAAAAAAAAAAAAAAAAC8B&#10;AABfcmVscy8ucmVsc1BLAQItABQABgAIAAAAIQAcGSkrTAMAAF4LAAAOAAAAAAAAAAAAAAAAAC4C&#10;AABkcnMvZTJvRG9jLnhtbFBLAQItABQABgAIAAAAIQCRSclK4AAAAAkBAAAPAAAAAAAAAAAAAAAA&#10;AKYFAABkcnMvZG93bnJldi54bWxQSwUGAAAAAAQABADzAAAAswYAAAAA&#10;">
                      <v:roundrect id="Rounded Rectangle 20" o:spid="_x0000_s1027" style="position:absolute;width:7353;height:9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nxsIA&#10;AADbAAAADwAAAGRycy9kb3ducmV2LnhtbESPTYvCQAyG7wv+hyGCt3XqB8taHUUWhL2IruvFW+zE&#10;ttrJlM6o9d+bg+AxvHmf5JktWlepGzWh9Gxg0E9AEWfelpwb2P+vPr9BhYhssfJMBh4UYDHvfMww&#10;tf7Of3TbxVwJhEOKBooY61TrkBXkMPR9TSzZyTcOo4xNrm2Dd4G7Sg+T5Es7LFkuFFjTT0HZZXd1&#10;Boi3p+tqtD7qyXFzYIGNz5GM6XXb5RRUpDa+l1/tX2tgKN+Li3iA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mfGwgAAANsAAAAPAAAAAAAAAAAAAAAAAJgCAABkcnMvZG93&#10;bnJldi54bWxQSwUGAAAAAAQABAD1AAAAhwMAAAAA&#10;" fillcolor="white [3212]" strokecolor="white [3212]" strokeweight="2pt">
                        <v:path arrowok="t"/>
                      </v:roundrect>
                      <v:roundrect id="Rounded Rectangle 22" o:spid="_x0000_s1028" style="position:absolute;left:1219;top:7429;width:5772;height:5538;rotation:29548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N0sEA&#10;AADbAAAADwAAAGRycy9kb3ducmV2LnhtbESPQYvCMBSE7wv+h/AEb2tqD7JWo4iwiwcLa929P5pn&#10;U2xeShNt/fdGEDwOM/MNs9oMthE36nztWMFsmoAgLp2uuVLwd/r+/ALhA7LGxjEpuJOHzXr0scJM&#10;u56PdCtCJSKEfYYKTAhtJqUvDVn0U9cSR+/sOoshyq6SusM+wm0j0ySZS4s1xwWDLe0MlZfiahX0&#10;x3zOxSJf5P87vJrZof+h8KvUZDxslyACDeEdfrX3WkGawv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CTdLBAAAA2wAAAA8AAAAAAAAAAAAAAAAAmAIAAGRycy9kb3du&#10;cmV2LnhtbFBLBQYAAAAABAAEAPUAAACGAwAAAAA=&#10;" fillcolor="white [3212]" strokecolor="white [3212]" strokeweight="2pt">
                        <v:path arrowok="t"/>
                      </v:roundrect>
                    </v:group>
                  </w:pict>
                </mc:Fallback>
              </mc:AlternateContent>
            </w:r>
            <w:r w:rsidR="006E2CCD" w:rsidRPr="004A3236">
              <w:rPr>
                <w:rFonts w:cstheme="minorHAnsi"/>
                <w:noProof/>
                <w:lang w:eastAsia="en-AU"/>
              </w:rPr>
              <w:drawing>
                <wp:inline distT="0" distB="0" distL="0" distR="0" wp14:anchorId="1E231C83" wp14:editId="44099E70">
                  <wp:extent cx="2164080" cy="1847249"/>
                  <wp:effectExtent l="0" t="0" r="7620" b="635"/>
                  <wp:docPr id="14" name="Picture 14" descr="Q:\Pt Exp of Care\Diversity\Research and Tools\LGBTI\FTFLGBT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t Exp of Care\Diversity\Research and Tools\LGBTI\FTFLGBTI-lar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19" t="41916" r="58621" b="33768"/>
                          <a:stretch/>
                        </pic:blipFill>
                        <pic:spPr bwMode="auto">
                          <a:xfrm>
                            <a:off x="0" y="0"/>
                            <a:ext cx="2164080" cy="1847249"/>
                          </a:xfrm>
                          <a:prstGeom prst="rect">
                            <a:avLst/>
                          </a:prstGeom>
                          <a:noFill/>
                          <a:ln>
                            <a:noFill/>
                          </a:ln>
                          <a:extLst>
                            <a:ext uri="{53640926-AAD7-44D8-BBD7-CCE9431645EC}">
                              <a14:shadowObscured xmlns:a14="http://schemas.microsoft.com/office/drawing/2010/main"/>
                            </a:ext>
                          </a:extLst>
                        </pic:spPr>
                      </pic:pic>
                    </a:graphicData>
                  </a:graphic>
                </wp:inline>
              </w:drawing>
            </w:r>
          </w:p>
          <w:p w:rsidR="00E8003D" w:rsidRPr="00E8003D" w:rsidRDefault="00E8003D" w:rsidP="00600793">
            <w:pPr>
              <w:rPr>
                <w:rFonts w:cstheme="minorHAnsi"/>
                <w:b/>
                <w:color w:val="0070C0"/>
                <w:sz w:val="14"/>
              </w:rPr>
            </w:pPr>
          </w:p>
        </w:tc>
        <w:tc>
          <w:tcPr>
            <w:tcW w:w="1553" w:type="pct"/>
          </w:tcPr>
          <w:p w:rsidR="006E2CCD" w:rsidRDefault="006E2CCD" w:rsidP="00600793">
            <w:pPr>
              <w:rPr>
                <w:rFonts w:cstheme="minorHAnsi"/>
                <w:b/>
                <w:color w:val="0070C0"/>
                <w:sz w:val="24"/>
              </w:rPr>
            </w:pPr>
          </w:p>
          <w:p w:rsidR="00BE4E57" w:rsidRDefault="002A3768" w:rsidP="00E8003D">
            <w:pPr>
              <w:jc w:val="center"/>
              <w:rPr>
                <w:rFonts w:cstheme="minorHAnsi"/>
                <w:b/>
                <w:color w:val="0070C0"/>
                <w:sz w:val="24"/>
              </w:rPr>
            </w:pPr>
            <w:r w:rsidRPr="004A3236">
              <w:rPr>
                <w:rFonts w:cstheme="minorHAnsi"/>
                <w:noProof/>
                <w:lang w:eastAsia="en-AU"/>
              </w:rPr>
              <w:drawing>
                <wp:inline distT="0" distB="0" distL="0" distR="0" wp14:anchorId="40100827" wp14:editId="4215955D">
                  <wp:extent cx="1119628" cy="932077"/>
                  <wp:effectExtent l="0" t="0" r="4445" b="1905"/>
                  <wp:docPr id="1" name="Picture 1" descr="Q:\Pt Exp of Care\Diversity\Research and Tools\LGBTI\FTFLGBT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t Exp of Care\Diversity\Research and Tools\LGBTI\FTFLGBTI-lar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345" t="35508" r="24216" b="53600"/>
                          <a:stretch/>
                        </pic:blipFill>
                        <pic:spPr bwMode="auto">
                          <a:xfrm>
                            <a:off x="0" y="0"/>
                            <a:ext cx="1125341" cy="936833"/>
                          </a:xfrm>
                          <a:prstGeom prst="rect">
                            <a:avLst/>
                          </a:prstGeom>
                          <a:noFill/>
                          <a:ln>
                            <a:noFill/>
                          </a:ln>
                          <a:extLst>
                            <a:ext uri="{53640926-AAD7-44D8-BBD7-CCE9431645EC}">
                              <a14:shadowObscured xmlns:a14="http://schemas.microsoft.com/office/drawing/2010/main"/>
                            </a:ext>
                          </a:extLst>
                        </pic:spPr>
                      </pic:pic>
                    </a:graphicData>
                  </a:graphic>
                </wp:inline>
              </w:drawing>
            </w:r>
          </w:p>
          <w:p w:rsidR="00D955E8" w:rsidRDefault="00D955E8" w:rsidP="00600793">
            <w:pPr>
              <w:rPr>
                <w:rFonts w:cstheme="minorHAnsi"/>
                <w:b/>
                <w:color w:val="0070C0"/>
                <w:sz w:val="24"/>
              </w:rPr>
            </w:pPr>
          </w:p>
          <w:p w:rsidR="00E73AB5" w:rsidRDefault="00BE4E57" w:rsidP="00E8003D">
            <w:pPr>
              <w:jc w:val="center"/>
              <w:rPr>
                <w:rFonts w:cstheme="minorHAnsi"/>
                <w:b/>
                <w:color w:val="0070C0"/>
                <w:sz w:val="32"/>
              </w:rPr>
            </w:pPr>
            <w:r w:rsidRPr="00E8003D">
              <w:rPr>
                <w:rFonts w:cstheme="minorHAnsi"/>
                <w:b/>
                <w:color w:val="0070C0"/>
                <w:sz w:val="28"/>
              </w:rPr>
              <w:t>of children born in Australia are estimated to be intersex</w:t>
            </w:r>
          </w:p>
        </w:tc>
      </w:tr>
      <w:tr w:rsidR="00E73AB5" w:rsidTr="00600793">
        <w:trPr>
          <w:jc w:val="center"/>
        </w:trPr>
        <w:tc>
          <w:tcPr>
            <w:tcW w:w="1675" w:type="pct"/>
          </w:tcPr>
          <w:p w:rsidR="000723E7" w:rsidRPr="00D955E8" w:rsidRDefault="000723E7" w:rsidP="00600793">
            <w:pPr>
              <w:rPr>
                <w:rFonts w:cstheme="minorHAnsi"/>
                <w:b/>
                <w:color w:val="0070C0"/>
              </w:rPr>
            </w:pPr>
          </w:p>
          <w:p w:rsidR="00E73AB5" w:rsidRDefault="002A3768" w:rsidP="00600793">
            <w:pPr>
              <w:rPr>
                <w:rFonts w:cstheme="minorHAnsi"/>
                <w:b/>
                <w:color w:val="0070C0"/>
                <w:sz w:val="32"/>
              </w:rPr>
            </w:pPr>
            <w:r w:rsidRPr="004A3236">
              <w:rPr>
                <w:rFonts w:cstheme="minorHAnsi"/>
                <w:noProof/>
                <w:lang w:eastAsia="en-AU"/>
              </w:rPr>
              <w:drawing>
                <wp:inline distT="0" distB="0" distL="0" distR="0" wp14:anchorId="510FD86A" wp14:editId="67EE4D39">
                  <wp:extent cx="2095500" cy="1683414"/>
                  <wp:effectExtent l="0" t="0" r="0" b="0"/>
                  <wp:docPr id="17" name="Picture 17" descr="Q:\Pt Exp of Care\Diversity\Research and Tools\LGBTI\FTFLGBT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t Exp of Care\Diversity\Research and Tools\LGBTI\FTFLGBTI-lar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52" t="67520" r="60187" b="6976"/>
                          <a:stretch/>
                        </pic:blipFill>
                        <pic:spPr bwMode="auto">
                          <a:xfrm>
                            <a:off x="0" y="0"/>
                            <a:ext cx="2095500" cy="1683414"/>
                          </a:xfrm>
                          <a:prstGeom prst="rect">
                            <a:avLst/>
                          </a:prstGeom>
                          <a:noFill/>
                          <a:ln>
                            <a:noFill/>
                          </a:ln>
                          <a:extLst>
                            <a:ext uri="{53640926-AAD7-44D8-BBD7-CCE9431645EC}">
                              <a14:shadowObscured xmlns:a14="http://schemas.microsoft.com/office/drawing/2010/main"/>
                            </a:ext>
                          </a:extLst>
                        </pic:spPr>
                      </pic:pic>
                    </a:graphicData>
                  </a:graphic>
                </wp:inline>
              </w:drawing>
            </w:r>
          </w:p>
          <w:p w:rsidR="00D955E8" w:rsidRPr="00D955E8" w:rsidRDefault="00D955E8" w:rsidP="00600793">
            <w:pPr>
              <w:rPr>
                <w:rFonts w:cstheme="minorHAnsi"/>
                <w:b/>
                <w:color w:val="0070C0"/>
                <w:sz w:val="18"/>
              </w:rPr>
            </w:pPr>
          </w:p>
        </w:tc>
        <w:tc>
          <w:tcPr>
            <w:tcW w:w="1772" w:type="pct"/>
          </w:tcPr>
          <w:p w:rsidR="00D955E8" w:rsidRPr="00D955E8" w:rsidRDefault="00D955E8" w:rsidP="00600793">
            <w:pPr>
              <w:rPr>
                <w:rFonts w:cstheme="minorHAnsi"/>
                <w:b/>
                <w:color w:val="0070C0"/>
                <w:sz w:val="10"/>
              </w:rPr>
            </w:pPr>
          </w:p>
          <w:p w:rsidR="00E73AB5" w:rsidRDefault="00E8003D" w:rsidP="00600793">
            <w:pPr>
              <w:rPr>
                <w:rFonts w:cstheme="minorHAnsi"/>
                <w:b/>
                <w:color w:val="0070C0"/>
                <w:sz w:val="30"/>
                <w:szCs w:val="30"/>
              </w:rPr>
            </w:pPr>
            <w:r w:rsidRPr="00E8003D">
              <w:rPr>
                <w:rFonts w:cstheme="minorHAnsi"/>
                <w:b/>
                <w:color w:val="0070C0"/>
                <w:sz w:val="30"/>
                <w:szCs w:val="30"/>
              </w:rPr>
              <w:t>ATTEMPTED SUICIDE RATES</w:t>
            </w:r>
          </w:p>
          <w:p w:rsidR="00E8003D" w:rsidRPr="00E8003D" w:rsidRDefault="00E8003D" w:rsidP="00600793">
            <w:pPr>
              <w:rPr>
                <w:rFonts w:cstheme="minorHAnsi"/>
                <w:b/>
                <w:color w:val="0070C0"/>
                <w:sz w:val="8"/>
                <w:szCs w:val="30"/>
              </w:rPr>
            </w:pPr>
          </w:p>
          <w:p w:rsidR="00D955E8" w:rsidRPr="00D955E8" w:rsidRDefault="00103770" w:rsidP="00600793">
            <w:pPr>
              <w:rPr>
                <w:rFonts w:cstheme="minorHAnsi"/>
                <w:color w:val="0070C0"/>
                <w:sz w:val="8"/>
                <w:szCs w:val="23"/>
              </w:rPr>
            </w:pPr>
            <w:r>
              <w:rPr>
                <w:rFonts w:cstheme="minorHAnsi"/>
                <w:noProof/>
                <w:color w:val="0070C0"/>
                <w:sz w:val="8"/>
                <w:szCs w:val="23"/>
                <w:lang w:eastAsia="en-AU"/>
              </w:rPr>
              <mc:AlternateContent>
                <mc:Choice Requires="wps">
                  <w:drawing>
                    <wp:anchor distT="0" distB="0" distL="114300" distR="114300" simplePos="0" relativeHeight="251684864" behindDoc="0" locked="0" layoutInCell="1" allowOverlap="1" wp14:anchorId="3C156111" wp14:editId="1B39AF75">
                      <wp:simplePos x="0" y="0"/>
                      <wp:positionH relativeFrom="column">
                        <wp:posOffset>-1905</wp:posOffset>
                      </wp:positionH>
                      <wp:positionV relativeFrom="paragraph">
                        <wp:posOffset>4445</wp:posOffset>
                      </wp:positionV>
                      <wp:extent cx="2171700" cy="236220"/>
                      <wp:effectExtent l="0" t="0" r="19050" b="11430"/>
                      <wp:wrapNone/>
                      <wp:docPr id="30" name="Rectangle 30"/>
                      <wp:cNvGraphicFramePr/>
                      <a:graphic xmlns:a="http://schemas.openxmlformats.org/drawingml/2006/main">
                        <a:graphicData uri="http://schemas.microsoft.com/office/word/2010/wordprocessingShape">
                          <wps:wsp>
                            <wps:cNvSpPr/>
                            <wps:spPr>
                              <a:xfrm>
                                <a:off x="0" y="0"/>
                                <a:ext cx="2171700" cy="23622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03770" w:rsidRDefault="0002254C" w:rsidP="00103770">
                                  <w:pPr>
                                    <w:jc w:val="center"/>
                                    <w:rPr>
                                      <w:sz w:val="20"/>
                                      <w:szCs w:val="20"/>
                                    </w:rPr>
                                  </w:pPr>
                                  <w:r w:rsidRPr="00103770">
                                    <w:rPr>
                                      <w:b/>
                                      <w:sz w:val="28"/>
                                    </w:rPr>
                                    <w:t xml:space="preserve">3.2% </w:t>
                                  </w:r>
                                  <w:r>
                                    <w:t xml:space="preserve">  </w:t>
                                  </w:r>
                                  <w:r w:rsidRPr="00103770">
                                    <w:rPr>
                                      <w:sz w:val="20"/>
                                    </w:rPr>
                                    <w:t xml:space="preserve">  </w:t>
                                  </w:r>
                                  <w:r w:rsidRPr="00E8003D">
                                    <w:rPr>
                                      <w:b/>
                                      <w:sz w:val="20"/>
                                      <w:szCs w:val="20"/>
                                    </w:rPr>
                                    <w:t>General Population 16+ yrs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7" style="position:absolute;margin-left:-.15pt;margin-top:.35pt;width:171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GjwIAAJQFAAAOAAAAZHJzL2Uyb0RvYy54bWysVE1vGyEQvVfqf0Dcm107alJZWUdWolSV&#10;0iSKU+WMWfAiAUMBe9f99R3YD6dp1EpVfcADzLzhvZ2Zi8vOaLIXPiiwFZ2dlJQIy6FWdlvRb083&#10;Hz5REiKzNdNgRUUPItDL5ft3F61biDk0oGvhCYLYsGhdRZsY3aIoAm+EYeEEnLB4KcEbFnHrt0Xt&#10;WYvoRhfzsjwrWvC188BFCHh63V/SZcaXUvB4L2UQkeiK4ttiXn1eN2ktlhdssfXMNYoPz2D/8ArD&#10;lMWkE9Q1i4zsvPoNyijuIYCMJxxMAVIqLjIHZDMrX7FZN8yJzAXFCW6SKfw/WH63f/BE1RU9RXks&#10;M/iNHlE1ZrdaEDxDgVoXFui3dg9+2AU0E9tOepP+kQfpsqiHSVTRRcLxcD47n52XCM7xbn56Np9n&#10;0OIY7XyInwUYkoyKekyftWT72xAxI7qOLilZAK3qG6V13qRCEVfakz3DT7zZznKo3pmvUPdnH0v8&#10;JR6Ik+squfe7I1KRSPa0shUPWiR8bR+FRH0SkYw8IfTgjHNhY580NKwWf8uZAROyRAYT9gDwK5kR&#10;u3/64J9CRS7sKbj808P64CkiZwYbp2CjLPi3ADSyGjL3/ijZC2mSGbtNl2sne6aTDdQHrCcPfaMF&#10;x28UftRbFuID89hZWAc4LeI9LlJDW1EYLEoa8D/eOk/+WPB4S0mLnVrR8H3HvKBEf7HYCqmtR8OP&#10;xmY07M5cAVbGDOeQ49nEAB/1aEoP5hmHyCplwStmOeaqKI9+3FzFfmLgGOJitcpu2L6OxVu7djyB&#10;J11TkT51z8y7oZIj9sAdjF3MFq8KuvdNkRZWuwhS5Wo/6jgojq2fy3UYU2m2vNxnr+MwXf4EAAD/&#10;/wMAUEsDBBQABgAIAAAAIQA2FDz02AAAAAUBAAAPAAAAZHJzL2Rvd25yZXYueG1sTI7BTsMwEETv&#10;SPyDtUjcWicU0TbEqRAiNzg0IM5OvE0C9trEbhv+nuUEtxnNaOaVu9lZccIpjp4U5MsMBFLnzUi9&#10;grfXerEBEZMmo60nVPCNEXbV5UWpC+PPtMdTk3rBIxQLrWBIKRRSxm5Ap+PSByTODn5yOrGdemkm&#10;feZxZ+VNlt1Jp0fih0EHfByw+2yOTkF68W2WzHOot+br6SN/t6HZ10pdX80P9yASzumvDL/4jA4V&#10;M7X+SCYKq2Cx4qKCNQgOV7c5i5bFeguyKuV/+uoHAAD//wMAUEsBAi0AFAAGAAgAAAAhALaDOJL+&#10;AAAA4QEAABMAAAAAAAAAAAAAAAAAAAAAAFtDb250ZW50X1R5cGVzXS54bWxQSwECLQAUAAYACAAA&#10;ACEAOP0h/9YAAACUAQAACwAAAAAAAAAAAAAAAAAvAQAAX3JlbHMvLnJlbHNQSwECLQAUAAYACAAA&#10;ACEAfxhtRo8CAACUBQAADgAAAAAAAAAAAAAAAAAuAgAAZHJzL2Uyb0RvYy54bWxQSwECLQAUAAYA&#10;CAAAACEANhQ89NgAAAAFAQAADwAAAAAAAAAAAAAAAADpBAAAZHJzL2Rvd25yZXYueG1sUEsFBgAA&#10;AAAEAAQA8wAAAO4FAAAAAA==&#10;" fillcolor="#7f7f7f [1612]" strokecolor="#243f60 [1604]" strokeweight="2pt">
                      <v:textbox inset="0,0,0,0">
                        <w:txbxContent>
                          <w:p w:rsidR="0002254C" w:rsidRPr="00103770" w:rsidRDefault="0002254C" w:rsidP="00103770">
                            <w:pPr>
                              <w:jc w:val="center"/>
                              <w:rPr>
                                <w:sz w:val="20"/>
                                <w:szCs w:val="20"/>
                              </w:rPr>
                            </w:pPr>
                            <w:r w:rsidRPr="00103770">
                              <w:rPr>
                                <w:b/>
                                <w:sz w:val="28"/>
                              </w:rPr>
                              <w:t xml:space="preserve">3.2% </w:t>
                            </w:r>
                            <w:r>
                              <w:t xml:space="preserve">  </w:t>
                            </w:r>
                            <w:r w:rsidRPr="00103770">
                              <w:rPr>
                                <w:sz w:val="20"/>
                              </w:rPr>
                              <w:t xml:space="preserve">  </w:t>
                            </w:r>
                            <w:r w:rsidRPr="00E8003D">
                              <w:rPr>
                                <w:b/>
                                <w:sz w:val="20"/>
                                <w:szCs w:val="20"/>
                              </w:rPr>
                              <w:t>General Population 16+ yrs</w:t>
                            </w:r>
                          </w:p>
                        </w:txbxContent>
                      </v:textbox>
                    </v:rect>
                  </w:pict>
                </mc:Fallback>
              </mc:AlternateContent>
            </w:r>
          </w:p>
          <w:p w:rsidR="00103770" w:rsidRDefault="00103770" w:rsidP="00600793">
            <w:pPr>
              <w:rPr>
                <w:rFonts w:cstheme="minorHAnsi"/>
                <w:color w:val="0070C0"/>
                <w:sz w:val="23"/>
                <w:szCs w:val="23"/>
              </w:rPr>
            </w:pPr>
          </w:p>
          <w:p w:rsidR="00103770" w:rsidRDefault="00103770" w:rsidP="00600793">
            <w:pPr>
              <w:rPr>
                <w:rFonts w:cstheme="minorHAnsi"/>
                <w:color w:val="0070C0"/>
                <w:sz w:val="23"/>
                <w:szCs w:val="23"/>
              </w:rPr>
            </w:pPr>
            <w:r>
              <w:rPr>
                <w:rFonts w:cstheme="minorHAnsi"/>
                <w:noProof/>
                <w:color w:val="0070C0"/>
                <w:sz w:val="8"/>
                <w:szCs w:val="23"/>
                <w:lang w:eastAsia="en-AU"/>
              </w:rPr>
              <mc:AlternateContent>
                <mc:Choice Requires="wps">
                  <w:drawing>
                    <wp:anchor distT="0" distB="0" distL="114300" distR="114300" simplePos="0" relativeHeight="251686912" behindDoc="0" locked="0" layoutInCell="1" allowOverlap="1" wp14:anchorId="0F0CCCA9" wp14:editId="791428DD">
                      <wp:simplePos x="0" y="0"/>
                      <wp:positionH relativeFrom="column">
                        <wp:posOffset>-1905</wp:posOffset>
                      </wp:positionH>
                      <wp:positionV relativeFrom="paragraph">
                        <wp:posOffset>84455</wp:posOffset>
                      </wp:positionV>
                      <wp:extent cx="2171700" cy="4191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171700" cy="4191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03770" w:rsidRDefault="0002254C" w:rsidP="00103770">
                                  <w:pPr>
                                    <w:rPr>
                                      <w:color w:val="FFFFFF" w:themeColor="background1"/>
                                      <w:sz w:val="16"/>
                                      <w:szCs w:val="20"/>
                                    </w:rPr>
                                  </w:pPr>
                                  <w:r>
                                    <w:rPr>
                                      <w:rFonts w:cstheme="minorHAnsi"/>
                                      <w:b/>
                                      <w:color w:val="FFFFFF" w:themeColor="background1"/>
                                      <w:sz w:val="28"/>
                                      <w:szCs w:val="23"/>
                                    </w:rPr>
                                    <w:t xml:space="preserve">   </w:t>
                                  </w:r>
                                  <w:r w:rsidRPr="00103770">
                                    <w:rPr>
                                      <w:rFonts w:cstheme="minorHAnsi"/>
                                      <w:b/>
                                      <w:color w:val="FFFFFF" w:themeColor="background1"/>
                                      <w:sz w:val="28"/>
                                      <w:szCs w:val="23"/>
                                    </w:rPr>
                                    <w:t xml:space="preserve">8% </w:t>
                                  </w:r>
                                  <w:r>
                                    <w:rPr>
                                      <w:rFonts w:cstheme="minorHAnsi"/>
                                      <w:b/>
                                      <w:color w:val="FFFFFF" w:themeColor="background1"/>
                                      <w:sz w:val="28"/>
                                      <w:szCs w:val="23"/>
                                    </w:rPr>
                                    <w:t xml:space="preserve">    </w:t>
                                  </w:r>
                                  <w:r w:rsidRPr="00CD7B02">
                                    <w:rPr>
                                      <w:rFonts w:cstheme="minorHAnsi"/>
                                      <w:b/>
                                      <w:color w:val="FFFFFF" w:themeColor="background1"/>
                                      <w:sz w:val="20"/>
                                      <w:szCs w:val="23"/>
                                    </w:rPr>
                                    <w:t xml:space="preserve"> </w:t>
                                  </w:r>
                                  <w:r w:rsidRPr="00E8003D">
                                    <w:rPr>
                                      <w:rFonts w:cstheme="minorHAnsi"/>
                                      <w:b/>
                                      <w:color w:val="FFFFFF" w:themeColor="background1"/>
                                      <w:sz w:val="20"/>
                                      <w:szCs w:val="23"/>
                                    </w:rPr>
                                    <w:t xml:space="preserve"> Same gender attracted &amp;                        </w:t>
                                  </w:r>
                                  <w:r w:rsidRPr="00E8003D">
                                    <w:rPr>
                                      <w:rFonts w:cstheme="minorHAnsi"/>
                                      <w:b/>
                                      <w:color w:val="FFFFFF" w:themeColor="background1"/>
                                      <w:sz w:val="20"/>
                                      <w:szCs w:val="23"/>
                                    </w:rPr>
                                    <w:tab/>
                                    <w:t xml:space="preserve">      gender diverse 14-21 yrs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8" style="position:absolute;margin-left:-.15pt;margin-top:6.65pt;width:171pt;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PYhwIAAHEFAAAOAAAAZHJzL2Uyb0RvYy54bWysVEtv2zAMvg/YfxB0X21nj25BnSJrkWFA&#10;0RZth54VWYoNyKJGKbGzXz9KfrToih2G+SBTEvnxoY88O+9bww4KfQO25MVJzpmyEqrG7kr+42Hz&#10;7jNnPghbCQNWlfyoPD9fvX1z1rmlWkANplLICMT6ZedKXofgllnmZa1a4U/AKUuXGrAVgba4yyoU&#10;HaG3Jlvk+aesA6wcglTe0+nlcMlXCV9rJcON1l4FZkpOsYW0Ylq3cc1WZ2K5Q+HqRo5hiH+IohWN&#10;Jacz1KUIgu2x+QOqbSSCBx1OJLQZaN1IlXKgbIr8RTb3tXAq5ULF8W4uk/9/sPL6cIusqUr+vuDM&#10;ipbe6I6qJuzOKEZnVKDO+SXp3btbHHeexJhtr7GNf8qD9amox7moqg9M0uGiOC1Oc6q9pLsPxZeC&#10;ZILJnqwd+vBNQcuiUHIk96mW4nDlw6A6qURnHkxTbRpj0gZ32wuD7CDiA+df882E/kwtixkMMScp&#10;HI2KxsbeKU3JxyiTx0Q7NeMJKZUNxXBVi0oNbj7m9I05zBYpowQYkTWFN2OPAJHSf2IP+Y360VQl&#10;1s7G+d8CG4xni+QZbJiN28YCvgZgKKvR86BP4T8rTRRDv+0TMRZRM55soToSWRCGLvJObhp6sSvh&#10;w61Aaht6ZBoF4YYWbaArOYwSZzXgr9fOoz6xmW4566gNS+5/7gUqzsx3SzyPPTsJOAnbSbD79gLo&#10;4Ym6FE0SyQCDmUSN0D7ShFhHL3QlrCRfJZcBp81FGMYBzRip1uukRr3pRLiy905G8FjXyMCH/lGg&#10;G2kaiODXMLWoWL5g66AbLS2s9wF0k6j8VMex4tTXiTrjDIqD4/k+aT1NytVvAAAA//8DAFBLAwQU&#10;AAYACAAAACEAdQa37twAAAAHAQAADwAAAGRycy9kb3ducmV2LnhtbEyOwU7DMBBE70j8g7VI3Fqn&#10;BBEa4lQFgcoBhEj5ACdekgh7HdluG/6e5QSn0c6MZl+1mZ0VRwxx9KRgtcxAIHXejNQr+Ng/LW5B&#10;xKTJaOsJFXxjhE19flbp0vgTveOxSb3gEYqlVjCkNJVSxm5Ap+PST0icffrgdOIz9NIEfeJxZ+VV&#10;lt1Ip0fiD4Oe8GHA7qs5OAX3L6/No83edtudeW6DQ1s0uVXq8mLe3oFIOKe/MvziMzrUzNT6A5ko&#10;rIJFzkW2c1aO8+tVAaJVUKxzkHUl//PXPwAAAP//AwBQSwECLQAUAAYACAAAACEAtoM4kv4AAADh&#10;AQAAEwAAAAAAAAAAAAAAAAAAAAAAW0NvbnRlbnRfVHlwZXNdLnhtbFBLAQItABQABgAIAAAAIQA4&#10;/SH/1gAAAJQBAAALAAAAAAAAAAAAAAAAAC8BAABfcmVscy8ucmVsc1BLAQItABQABgAIAAAAIQB4&#10;wcPYhwIAAHEFAAAOAAAAAAAAAAAAAAAAAC4CAABkcnMvZTJvRG9jLnhtbFBLAQItABQABgAIAAAA&#10;IQB1Brfu3AAAAAcBAAAPAAAAAAAAAAAAAAAAAOEEAABkcnMvZG93bnJldi54bWxQSwUGAAAAAAQA&#10;BADzAAAA6gUAAAAA&#10;" fillcolor="#00b0f0" strokecolor="#243f60 [1604]" strokeweight="2pt">
                      <v:textbox inset="0,0,0,0">
                        <w:txbxContent>
                          <w:p w:rsidR="0002254C" w:rsidRPr="00103770" w:rsidRDefault="0002254C" w:rsidP="00103770">
                            <w:pPr>
                              <w:rPr>
                                <w:color w:val="FFFFFF" w:themeColor="background1"/>
                                <w:sz w:val="16"/>
                                <w:szCs w:val="20"/>
                              </w:rPr>
                            </w:pPr>
                            <w:r>
                              <w:rPr>
                                <w:rFonts w:cstheme="minorHAnsi"/>
                                <w:b/>
                                <w:color w:val="FFFFFF" w:themeColor="background1"/>
                                <w:sz w:val="28"/>
                                <w:szCs w:val="23"/>
                              </w:rPr>
                              <w:t xml:space="preserve">   </w:t>
                            </w:r>
                            <w:r w:rsidRPr="00103770">
                              <w:rPr>
                                <w:rFonts w:cstheme="minorHAnsi"/>
                                <w:b/>
                                <w:color w:val="FFFFFF" w:themeColor="background1"/>
                                <w:sz w:val="28"/>
                                <w:szCs w:val="23"/>
                              </w:rPr>
                              <w:t xml:space="preserve">8% </w:t>
                            </w:r>
                            <w:r>
                              <w:rPr>
                                <w:rFonts w:cstheme="minorHAnsi"/>
                                <w:b/>
                                <w:color w:val="FFFFFF" w:themeColor="background1"/>
                                <w:sz w:val="28"/>
                                <w:szCs w:val="23"/>
                              </w:rPr>
                              <w:t xml:space="preserve">    </w:t>
                            </w:r>
                            <w:r w:rsidRPr="00CD7B02">
                              <w:rPr>
                                <w:rFonts w:cstheme="minorHAnsi"/>
                                <w:b/>
                                <w:color w:val="FFFFFF" w:themeColor="background1"/>
                                <w:sz w:val="20"/>
                                <w:szCs w:val="23"/>
                              </w:rPr>
                              <w:t xml:space="preserve"> </w:t>
                            </w:r>
                            <w:r w:rsidRPr="00E8003D">
                              <w:rPr>
                                <w:rFonts w:cstheme="minorHAnsi"/>
                                <w:b/>
                                <w:color w:val="FFFFFF" w:themeColor="background1"/>
                                <w:sz w:val="20"/>
                                <w:szCs w:val="23"/>
                              </w:rPr>
                              <w:t xml:space="preserve"> Same gender attracted &amp;                        </w:t>
                            </w:r>
                            <w:r w:rsidRPr="00E8003D">
                              <w:rPr>
                                <w:rFonts w:cstheme="minorHAnsi"/>
                                <w:b/>
                                <w:color w:val="FFFFFF" w:themeColor="background1"/>
                                <w:sz w:val="20"/>
                                <w:szCs w:val="23"/>
                              </w:rPr>
                              <w:tab/>
                              <w:t xml:space="preserve">      gender diverse 14-21 yrs</w:t>
                            </w:r>
                          </w:p>
                        </w:txbxContent>
                      </v:textbox>
                    </v:rect>
                  </w:pict>
                </mc:Fallback>
              </mc:AlternateContent>
            </w:r>
          </w:p>
          <w:p w:rsidR="00103770" w:rsidRDefault="00103770" w:rsidP="00600793">
            <w:pPr>
              <w:rPr>
                <w:rFonts w:cstheme="minorHAnsi"/>
                <w:color w:val="0070C0"/>
                <w:sz w:val="23"/>
                <w:szCs w:val="23"/>
              </w:rPr>
            </w:pPr>
          </w:p>
          <w:p w:rsidR="00103770" w:rsidRDefault="00103770" w:rsidP="00600793">
            <w:pPr>
              <w:rPr>
                <w:rFonts w:cstheme="minorHAnsi"/>
                <w:color w:val="0070C0"/>
                <w:sz w:val="23"/>
                <w:szCs w:val="23"/>
              </w:rPr>
            </w:pPr>
          </w:p>
          <w:p w:rsidR="00103770" w:rsidRDefault="00103770" w:rsidP="00600793">
            <w:pPr>
              <w:rPr>
                <w:rFonts w:cstheme="minorHAnsi"/>
                <w:color w:val="0070C0"/>
                <w:sz w:val="23"/>
                <w:szCs w:val="23"/>
              </w:rPr>
            </w:pPr>
            <w:r>
              <w:rPr>
                <w:rFonts w:cstheme="minorHAnsi"/>
                <w:noProof/>
                <w:color w:val="0070C0"/>
                <w:sz w:val="8"/>
                <w:szCs w:val="23"/>
                <w:lang w:eastAsia="en-AU"/>
              </w:rPr>
              <mc:AlternateContent>
                <mc:Choice Requires="wps">
                  <w:drawing>
                    <wp:anchor distT="0" distB="0" distL="114300" distR="114300" simplePos="0" relativeHeight="251688960" behindDoc="0" locked="0" layoutInCell="1" allowOverlap="1" wp14:anchorId="15708C57" wp14:editId="19C4A838">
                      <wp:simplePos x="0" y="0"/>
                      <wp:positionH relativeFrom="column">
                        <wp:posOffset>-1905</wp:posOffset>
                      </wp:positionH>
                      <wp:positionV relativeFrom="paragraph">
                        <wp:posOffset>45085</wp:posOffset>
                      </wp:positionV>
                      <wp:extent cx="2171700" cy="236220"/>
                      <wp:effectExtent l="0" t="0" r="19050" b="11430"/>
                      <wp:wrapNone/>
                      <wp:docPr id="288" name="Rectangle 288"/>
                      <wp:cNvGraphicFramePr/>
                      <a:graphic xmlns:a="http://schemas.openxmlformats.org/drawingml/2006/main">
                        <a:graphicData uri="http://schemas.microsoft.com/office/word/2010/wordprocessingShape">
                          <wps:wsp>
                            <wps:cNvSpPr/>
                            <wps:spPr>
                              <a:xfrm>
                                <a:off x="0" y="0"/>
                                <a:ext cx="2171700" cy="23622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03770" w:rsidRDefault="0002254C" w:rsidP="00103770">
                                  <w:pPr>
                                    <w:rPr>
                                      <w:sz w:val="20"/>
                                      <w:szCs w:val="20"/>
                                    </w:rPr>
                                  </w:pPr>
                                  <w:r>
                                    <w:rPr>
                                      <w:b/>
                                      <w:sz w:val="28"/>
                                    </w:rPr>
                                    <w:t xml:space="preserve">   16</w:t>
                                  </w:r>
                                  <w:r w:rsidRPr="00103770">
                                    <w:rPr>
                                      <w:b/>
                                      <w:sz w:val="28"/>
                                    </w:rPr>
                                    <w:t xml:space="preserve">% </w:t>
                                  </w:r>
                                  <w:r>
                                    <w:t xml:space="preserve">  </w:t>
                                  </w:r>
                                  <w:r w:rsidRPr="00103770">
                                    <w:rPr>
                                      <w:sz w:val="20"/>
                                    </w:rPr>
                                    <w:t xml:space="preserve">  </w:t>
                                  </w:r>
                                  <w:r w:rsidRPr="00E8003D">
                                    <w:rPr>
                                      <w:b/>
                                      <w:sz w:val="20"/>
                                      <w:szCs w:val="20"/>
                                    </w:rPr>
                                    <w:t>LGBTIQ 16-27 yrs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9" style="position:absolute;margin-left:-.15pt;margin-top:3.55pt;width:171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LkjAIAAHMFAAAOAAAAZHJzL2Uyb0RvYy54bWysVE1v2zAMvQ/YfxB0X+24WFsEdYqgRYcB&#10;RVv0Az0rshQbkEWNUmJnv36U/NGiLXYYloNCWeQj+fTE84u+NWyv0DdgS744yjlTVkLV2G3Jn5+u&#10;v51x5oOwlTBgVckPyvOL1dcv551bqgJqMJVCRiDWLztX8joEt8wyL2vVCn8ETlk61ICtCLTFbVah&#10;6Ai9NVmR5ydZB1g5BKm8p69XwyFfJXytlQx3WnsVmCk51RbSimndxDVbnYvlFoWrGzmWIf6hilY0&#10;lpLOUFciCLbD5gNU20gEDzocSWgz0LqRKvVA3Szyd9081sKp1AuR491Mk/9/sPJ2f4+sqUpenNFV&#10;WdHSJT0QbcJujWLxI1HUOb8kz0d3j+POkxn77TW28Z86YX2i9TDTqvrAJH0sFqeL05zYl3RWHJ8U&#10;ReI9e4126MMPBS2LRsmR8ic2xf7GB8pIrpNLTObBNNV1Y0za4HZzaZDtBV3xaX6cryf0N25Z7GCo&#10;OVnhYFQMNvZBaWo/VpkyJuGpGU9IqWxYDEe1qNSQ5ntOv0gMFTZHpF0CjMiaypuxR4Ao6o/YA8zo&#10;H0NV0u0cnP+tsCF4jkiZwYY5uG0s4GcAhroaMw/+VP4baqIZ+k2fpHE8aWAD1YHkgjC8I+/kdUM3&#10;diN8uBdID4cumYZBuKNFG+hKDqPFWQ34+7Pv0Z/0TKecdfQQS+5/7QQqzsxPS0qPr3YycDI2k2F3&#10;7SXQxS9ozDiZTArAYCZTI7QvNCPWMQsdCSspV8llwGlzGYaBQFNGqvU6udHrdCLc2EcnI3jkNSrw&#10;qX8R6EaZBhL4LUyPVCzfqXXwjZEW1rsAuklSjswOPI6M08tO0hmnUBwdb/fJ63VWrv4AAAD//wMA&#10;UEsDBBQABgAIAAAAIQC9SjF/2wAAAAYBAAAPAAAAZHJzL2Rvd25yZXYueG1sTI7LTsMwFET3SPyD&#10;dZHYRK0TEhEU4lQVEmtEqWB7Y988hB9J7Lbp32NWsBzN6Mypd6vR7EyLH50VkG1TYGSlU6PtBRw/&#10;XjdPwHxAq1A7SwKu5GHX3N7UWCl3se90PoSeRYj1FQoYQpgqzr0cyKDfuols7Dq3GAwxLj1XC14i&#10;3Gj+kKaP3OBo48OAE70MJL8PJyNg7nRbfko3dz3OX0mSvMn9tRPi/m7dPwMLtIa/MfzqR3VoolPr&#10;TlZ5pgVs8jgUUGbAYpsXWQmsFVAUOfCm5v/1mx8AAAD//wMAUEsBAi0AFAAGAAgAAAAhALaDOJL+&#10;AAAA4QEAABMAAAAAAAAAAAAAAAAAAAAAAFtDb250ZW50X1R5cGVzXS54bWxQSwECLQAUAAYACAAA&#10;ACEAOP0h/9YAAACUAQAACwAAAAAAAAAAAAAAAAAvAQAAX3JlbHMvLnJlbHNQSwECLQAUAAYACAAA&#10;ACEAgWWS5IwCAABzBQAADgAAAAAAAAAAAAAAAAAuAgAAZHJzL2Uyb0RvYy54bWxQSwECLQAUAAYA&#10;CAAAACEAvUoxf9sAAAAGAQAADwAAAAAAAAAAAAAAAADmBAAAZHJzL2Rvd25yZXYueG1sUEsFBgAA&#10;AAAEAAQA8wAAAO4FAAAAAA==&#10;" fillcolor="#7030a0" strokecolor="#243f60 [1604]" strokeweight="2pt">
                      <v:textbox inset="0,0,0,0">
                        <w:txbxContent>
                          <w:p w:rsidR="0002254C" w:rsidRPr="00103770" w:rsidRDefault="0002254C" w:rsidP="00103770">
                            <w:pPr>
                              <w:rPr>
                                <w:sz w:val="20"/>
                                <w:szCs w:val="20"/>
                              </w:rPr>
                            </w:pPr>
                            <w:r>
                              <w:rPr>
                                <w:b/>
                                <w:sz w:val="28"/>
                              </w:rPr>
                              <w:t xml:space="preserve">   16</w:t>
                            </w:r>
                            <w:r w:rsidRPr="00103770">
                              <w:rPr>
                                <w:b/>
                                <w:sz w:val="28"/>
                              </w:rPr>
                              <w:t xml:space="preserve">% </w:t>
                            </w:r>
                            <w:r>
                              <w:t xml:space="preserve">  </w:t>
                            </w:r>
                            <w:r w:rsidRPr="00103770">
                              <w:rPr>
                                <w:sz w:val="20"/>
                              </w:rPr>
                              <w:t xml:space="preserve">  </w:t>
                            </w:r>
                            <w:r w:rsidRPr="00E8003D">
                              <w:rPr>
                                <w:b/>
                                <w:sz w:val="20"/>
                                <w:szCs w:val="20"/>
                              </w:rPr>
                              <w:t>LGBTIQ 16-27 yrs</w:t>
                            </w:r>
                          </w:p>
                        </w:txbxContent>
                      </v:textbox>
                    </v:rect>
                  </w:pict>
                </mc:Fallback>
              </mc:AlternateContent>
            </w:r>
          </w:p>
          <w:p w:rsidR="00103770" w:rsidRDefault="00103770" w:rsidP="00600793">
            <w:pPr>
              <w:rPr>
                <w:rFonts w:cstheme="minorHAnsi"/>
                <w:color w:val="0070C0"/>
                <w:sz w:val="23"/>
                <w:szCs w:val="23"/>
              </w:rPr>
            </w:pPr>
          </w:p>
          <w:p w:rsidR="00103770" w:rsidRDefault="00CD7B02" w:rsidP="00600793">
            <w:pPr>
              <w:rPr>
                <w:rFonts w:cstheme="minorHAnsi"/>
                <w:color w:val="0070C0"/>
                <w:sz w:val="23"/>
                <w:szCs w:val="23"/>
              </w:rPr>
            </w:pPr>
            <w:r>
              <w:rPr>
                <w:rFonts w:cstheme="minorHAnsi"/>
                <w:noProof/>
                <w:color w:val="0070C0"/>
                <w:sz w:val="8"/>
                <w:szCs w:val="23"/>
                <w:lang w:eastAsia="en-AU"/>
              </w:rPr>
              <mc:AlternateContent>
                <mc:Choice Requires="wps">
                  <w:drawing>
                    <wp:anchor distT="0" distB="0" distL="114300" distR="114300" simplePos="0" relativeHeight="251691008" behindDoc="0" locked="0" layoutInCell="1" allowOverlap="1" wp14:anchorId="2876322E" wp14:editId="596FCD46">
                      <wp:simplePos x="0" y="0"/>
                      <wp:positionH relativeFrom="column">
                        <wp:posOffset>-1905</wp:posOffset>
                      </wp:positionH>
                      <wp:positionV relativeFrom="paragraph">
                        <wp:posOffset>8890</wp:posOffset>
                      </wp:positionV>
                      <wp:extent cx="2171700" cy="236220"/>
                      <wp:effectExtent l="0" t="0" r="19050" b="11430"/>
                      <wp:wrapNone/>
                      <wp:docPr id="289" name="Rectangle 289"/>
                      <wp:cNvGraphicFramePr/>
                      <a:graphic xmlns:a="http://schemas.openxmlformats.org/drawingml/2006/main">
                        <a:graphicData uri="http://schemas.microsoft.com/office/word/2010/wordprocessingShape">
                          <wps:wsp>
                            <wps:cNvSpPr/>
                            <wps:spPr>
                              <a:xfrm>
                                <a:off x="0" y="0"/>
                                <a:ext cx="2171700" cy="23622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03770" w:rsidRDefault="0002254C" w:rsidP="00CD7B02">
                                  <w:pPr>
                                    <w:rPr>
                                      <w:sz w:val="20"/>
                                      <w:szCs w:val="20"/>
                                    </w:rPr>
                                  </w:pPr>
                                  <w:r>
                                    <w:rPr>
                                      <w:b/>
                                      <w:sz w:val="28"/>
                                    </w:rPr>
                                    <w:t xml:space="preserve">   19</w:t>
                                  </w:r>
                                  <w:r w:rsidRPr="00103770">
                                    <w:rPr>
                                      <w:b/>
                                      <w:sz w:val="28"/>
                                    </w:rPr>
                                    <w:t xml:space="preserve">% </w:t>
                                  </w:r>
                                  <w:r>
                                    <w:t xml:space="preserve">  </w:t>
                                  </w:r>
                                  <w:r w:rsidRPr="00103770">
                                    <w:rPr>
                                      <w:sz w:val="20"/>
                                    </w:rPr>
                                    <w:t xml:space="preserve">  </w:t>
                                  </w:r>
                                  <w:r w:rsidRPr="00E8003D">
                                    <w:rPr>
                                      <w:b/>
                                      <w:sz w:val="20"/>
                                    </w:rPr>
                                    <w:t>Intersex 1</w:t>
                                  </w:r>
                                  <w:r w:rsidRPr="00E8003D">
                                    <w:rPr>
                                      <w:b/>
                                      <w:sz w:val="20"/>
                                      <w:szCs w:val="20"/>
                                    </w:rPr>
                                    <w:t>6+ yrs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30" style="position:absolute;margin-left:-.15pt;margin-top:.7pt;width:171pt;height:1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pJkwIAAJoFAAAOAAAAZHJzL2Uyb0RvYy54bWysVE1v3CAQvVfqf0DcG3+0TdJVvNEqUapK&#10;aRIlqXJmMawtAUOBXXv76zvgj6zSVQ9VL3iAmTfM85u5uOy1IjvhfAumosVJTokwHOrWbCr64/nm&#10;wzklPjBTMwVGVHQvPL1cvn930dmFKKEBVQtHEMT4RWcr2oRgF1nmeSM08ydghcFLCU6zgFu3yWrH&#10;OkTXKivz/DTrwNXWARfe4+n1cEmXCV9KwcO9lF4EoiqKbwtpdWldxzVbXrDFxjHbtHx8BvuHV2jW&#10;Gkw6Q12zwMjWtX9A6ZY78CDDCQedgZQtF6kGrKbI31Tz1DArUi1IjrczTf7/wfK73YMjbV3R8vwL&#10;JYZp/EmPSBszGyVIPESKOusX6PlkH9y482jGenvpdPxiJaRPtO5nWkUfCMfDsjgrznJkn+Nd+fG0&#10;LBPv2Wu0dT58FaBJNCrqMH9ik+1ufcCM6Dq5xGQeVFvftEqlTZSKuFKO7Bj+ZMa5MOE0haut/g71&#10;cH72OccnDFhJXTEkIR+gZbHQobRkhb0SMYcyj0IiS7GYhDwjHCYthquG1WI4jimP50yAEVliFTP2&#10;CHCsoGJ8+ugfQ0WS9xyc/+1hQ91zRMoMJszBujXgjgGoMGce/JGyA2qiGfp1nxT0aZLKGuo9qsrB&#10;0G7e8psWf+wt8+GBOewv1ALOjHCPi1TQVRRGi5IG3K9j59EfZY+3lHTYrxX1P7fMCUrUN4MNEZt7&#10;MtxkrCfDbPUVoDoKnEaWJxMDXFCTKR3oFxwlq5gFr5jhmKuiPLhpcxWGuYHDiIvVKrlhE1sWbs2T&#10;5RE88hqF+ty/MGdHNQfsgzuYepkt3oh68I2RBlbbALJNio/MDjyOjOMASHIdh1WcMIf75PU6Upe/&#10;AQAA//8DAFBLAwQUAAYACAAAACEAujiUf9oAAAAGAQAADwAAAGRycy9kb3ducmV2LnhtbEyOzU7D&#10;MBCE70i8g7VI3FqntAomxKmgghsXAhy4ufESW/gnit0kvD3Lid5mZ0azX71fvGMTjsnGIGGzLoBh&#10;6KK2oZfw/va8EsBSVkErFwNK+MEE++byolaVjnN4xanNPaORkColweQ8VJynzqBXaR0HDJR9xdGr&#10;TOfYcz2qmca94zdFUXKvbKAPRg14MNh9tycv4fCBdurF56BtO5tH4cTTXfki5fXV8nAPLOOS/8vw&#10;h0/o0BDTMZ6CTsxJWG2pSPYOGKXb3eYW2JGEKIE3NT/Hb34BAAD//wMAUEsBAi0AFAAGAAgAAAAh&#10;ALaDOJL+AAAA4QEAABMAAAAAAAAAAAAAAAAAAAAAAFtDb250ZW50X1R5cGVzXS54bWxQSwECLQAU&#10;AAYACAAAACEAOP0h/9YAAACUAQAACwAAAAAAAAAAAAAAAAAvAQAAX3JlbHMvLnJlbHNQSwECLQAU&#10;AAYACAAAACEAwxXqSZMCAACaBQAADgAAAAAAAAAAAAAAAAAuAgAAZHJzL2Uyb0RvYy54bWxQSwEC&#10;LQAUAAYACAAAACEAujiUf9oAAAAGAQAADwAAAAAAAAAAAAAAAADtBAAAZHJzL2Rvd25yZXYueG1s&#10;UEsFBgAAAAAEAAQA8wAAAPQFAAAAAA==&#10;" fillcolor="#e36c0a [2409]" strokecolor="#243f60 [1604]" strokeweight="2pt">
                      <v:textbox inset="0,0,0,0">
                        <w:txbxContent>
                          <w:p w:rsidR="0002254C" w:rsidRPr="00103770" w:rsidRDefault="0002254C" w:rsidP="00CD7B02">
                            <w:pPr>
                              <w:rPr>
                                <w:sz w:val="20"/>
                                <w:szCs w:val="20"/>
                              </w:rPr>
                            </w:pPr>
                            <w:r>
                              <w:rPr>
                                <w:b/>
                                <w:sz w:val="28"/>
                              </w:rPr>
                              <w:t xml:space="preserve">   19</w:t>
                            </w:r>
                            <w:r w:rsidRPr="00103770">
                              <w:rPr>
                                <w:b/>
                                <w:sz w:val="28"/>
                              </w:rPr>
                              <w:t xml:space="preserve">% </w:t>
                            </w:r>
                            <w:r>
                              <w:t xml:space="preserve">  </w:t>
                            </w:r>
                            <w:r w:rsidRPr="00103770">
                              <w:rPr>
                                <w:sz w:val="20"/>
                              </w:rPr>
                              <w:t xml:space="preserve">  </w:t>
                            </w:r>
                            <w:r w:rsidRPr="00E8003D">
                              <w:rPr>
                                <w:b/>
                                <w:sz w:val="20"/>
                              </w:rPr>
                              <w:t>Intersex 1</w:t>
                            </w:r>
                            <w:r w:rsidRPr="00E8003D">
                              <w:rPr>
                                <w:b/>
                                <w:sz w:val="20"/>
                                <w:szCs w:val="20"/>
                              </w:rPr>
                              <w:t>6+ yrs</w:t>
                            </w:r>
                          </w:p>
                        </w:txbxContent>
                      </v:textbox>
                    </v:rect>
                  </w:pict>
                </mc:Fallback>
              </mc:AlternateContent>
            </w:r>
          </w:p>
          <w:p w:rsidR="00103770" w:rsidRDefault="00103770" w:rsidP="00600793">
            <w:pPr>
              <w:rPr>
                <w:rFonts w:cstheme="minorHAnsi"/>
                <w:color w:val="0070C0"/>
                <w:sz w:val="23"/>
                <w:szCs w:val="23"/>
              </w:rPr>
            </w:pPr>
          </w:p>
          <w:p w:rsidR="00BE4E57" w:rsidRDefault="00CD7B02" w:rsidP="00600793">
            <w:pPr>
              <w:rPr>
                <w:rFonts w:cstheme="minorHAnsi"/>
                <w:color w:val="0070C0"/>
                <w:sz w:val="23"/>
                <w:szCs w:val="23"/>
              </w:rPr>
            </w:pPr>
            <w:r>
              <w:rPr>
                <w:rFonts w:cstheme="minorHAnsi"/>
                <w:noProof/>
                <w:color w:val="0070C0"/>
                <w:sz w:val="8"/>
                <w:szCs w:val="23"/>
                <w:lang w:eastAsia="en-AU"/>
              </w:rPr>
              <mc:AlternateContent>
                <mc:Choice Requires="wps">
                  <w:drawing>
                    <wp:anchor distT="0" distB="0" distL="114300" distR="114300" simplePos="0" relativeHeight="251693056" behindDoc="0" locked="0" layoutInCell="1" allowOverlap="1" wp14:anchorId="3122E9F8" wp14:editId="2376AC62">
                      <wp:simplePos x="0" y="0"/>
                      <wp:positionH relativeFrom="column">
                        <wp:posOffset>5715</wp:posOffset>
                      </wp:positionH>
                      <wp:positionV relativeFrom="paragraph">
                        <wp:posOffset>3810</wp:posOffset>
                      </wp:positionV>
                      <wp:extent cx="2171700" cy="236220"/>
                      <wp:effectExtent l="0" t="0" r="19050" b="11430"/>
                      <wp:wrapNone/>
                      <wp:docPr id="290" name="Rectangle 290"/>
                      <wp:cNvGraphicFramePr/>
                      <a:graphic xmlns:a="http://schemas.openxmlformats.org/drawingml/2006/main">
                        <a:graphicData uri="http://schemas.microsoft.com/office/word/2010/wordprocessingShape">
                          <wps:wsp>
                            <wps:cNvSpPr/>
                            <wps:spPr>
                              <a:xfrm>
                                <a:off x="0" y="0"/>
                                <a:ext cx="2171700" cy="2362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03770" w:rsidRDefault="0002254C" w:rsidP="00CD7B02">
                                  <w:pPr>
                                    <w:rPr>
                                      <w:sz w:val="20"/>
                                      <w:szCs w:val="20"/>
                                    </w:rPr>
                                  </w:pPr>
                                  <w:r>
                                    <w:rPr>
                                      <w:b/>
                                      <w:sz w:val="28"/>
                                    </w:rPr>
                                    <w:t xml:space="preserve">   35</w:t>
                                  </w:r>
                                  <w:r w:rsidRPr="00103770">
                                    <w:rPr>
                                      <w:b/>
                                      <w:sz w:val="28"/>
                                    </w:rPr>
                                    <w:t xml:space="preserve">% </w:t>
                                  </w:r>
                                  <w:r>
                                    <w:t xml:space="preserve">  </w:t>
                                  </w:r>
                                  <w:r w:rsidRPr="00103770">
                                    <w:rPr>
                                      <w:sz w:val="20"/>
                                    </w:rPr>
                                    <w:t xml:space="preserve"> </w:t>
                                  </w:r>
                                  <w:r w:rsidRPr="00E8003D">
                                    <w:rPr>
                                      <w:b/>
                                      <w:sz w:val="20"/>
                                    </w:rPr>
                                    <w:t xml:space="preserve"> Transgender 18</w:t>
                                  </w:r>
                                  <w:r w:rsidRPr="00E8003D">
                                    <w:rPr>
                                      <w:b/>
                                      <w:sz w:val="20"/>
                                      <w:szCs w:val="20"/>
                                    </w:rPr>
                                    <w:t>+ yrs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31" style="position:absolute;margin-left:.45pt;margin-top:.3pt;width:171pt;height:1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YQjAIAAHMFAAAOAAAAZHJzL2Uyb0RvYy54bWysVEtv2zAMvg/YfxB0X+14aLsFdYqgRYYB&#10;RVs0HXpWZCk2IIsapSTOfv0o+dGgK3YY5oNMSeTHhz7y6rprDdsr9A3Yks/Ocs6UlVA1dlvyH8+r&#10;T18480HYShiwquRH5fn14uOHq4ObqwJqMJVCRiDWzw+u5HUIbp5lXtaqFf4MnLJ0qQFbEWiL26xC&#10;cSD01mRFnl9kB8DKIUjlPZ3e9pd8kfC1VjI8aO1VYKbkFFtIK6Z1E9dscSXmWxSubuQQhviHKFrR&#10;WHI6Qd2KINgOmz+g2kYieNDhTEKbgdaNVCkHymaWv8lmXQunUi5UHO+mMvn/Byvv94/ImqrkxVeq&#10;jxUtPdITlU3YrVEsHlKJDs7PSXPtHnHYeRJjvp3GNv4pE9alsh6nsqouMEmHxexydpkTuqS74vNF&#10;USTQ7NXaoQ/fFLQsCiVH8p+qKfZ3PpBHUh1VojMPpqlWjTFpg9vNjUG2F/TEq1VOXwyZTE7UsphB&#10;H3OSwtGoaGzsk9KUfowyeUzEUxOekFLZMOuvalGp3s35qZdI1WiRfCbAiKwpvAl7ABg1e5ARuw92&#10;0I+mKvF2Ms7/FlhvPFkkz2DDZNw2FvA9AENZDZ57fQr/pDRRDN2mS9Q4HzmwgepIdEHo+8g7uWro&#10;xe6ED48CqXHokWkYhAdatIFDyWGQOKsBf713HvWJz3TL2YEaseT+506g4sx8t8T02LWjgKOwGQW7&#10;a2+AHn5GY8bJJJIBBjOKGqF9oRmxjF7oSlhJvkouA46bm9APBJoyUi2XSY2604lwZ9dORvBY18jA&#10;5+5FoBtoGojg9zA2qZi/YWuvGy0tLHcBdJOoHCvb13GoOHV2os4wheLoON0nrddZufgNAAD//wMA&#10;UEsDBBQABgAIAAAAIQDSorDW2gAAAAQBAAAPAAAAZHJzL2Rvd25yZXYueG1sTI7NTsMwEITvSLyD&#10;tUjcqEOB/oQ4VVUJqQdUqQFxduPFiWqvo9hNwtuznOhtRjOa+YrN5J0YsI9tIAWPswwEUh1MS1bB&#10;58fbwwpETJqMdoFQwQ9G2JS3N4XOTRjpiEOVrOARirlW0KTU5VLGukGv4yx0SJx9h97rxLa30vR6&#10;5HHv5DzLFtLrlvih0R3uGqzP1cUraA9Hmw67/XJ4OX+Zyr5v92s3KnV/N21fQSSc0n8Z/vAZHUpm&#10;OoULmSicgjX3FCxAcPb0PGd7YrFcgSwLeQ1f/gIAAP//AwBQSwECLQAUAAYACAAAACEAtoM4kv4A&#10;AADhAQAAEwAAAAAAAAAAAAAAAAAAAAAAW0NvbnRlbnRfVHlwZXNdLnhtbFBLAQItABQABgAIAAAA&#10;IQA4/SH/1gAAAJQBAAALAAAAAAAAAAAAAAAAAC8BAABfcmVscy8ucmVsc1BLAQItABQABgAIAAAA&#10;IQA6PsYQjAIAAHMFAAAOAAAAAAAAAAAAAAAAAC4CAABkcnMvZTJvRG9jLnhtbFBLAQItABQABgAI&#10;AAAAIQDSorDW2gAAAAQBAAAPAAAAAAAAAAAAAAAAAOYEAABkcnMvZG93bnJldi54bWxQSwUGAAAA&#10;AAQABADzAAAA7QUAAAAA&#10;" fillcolor="red" strokecolor="#243f60 [1604]" strokeweight="2pt">
                      <v:textbox inset="0,0,0,0">
                        <w:txbxContent>
                          <w:p w:rsidR="0002254C" w:rsidRPr="00103770" w:rsidRDefault="0002254C" w:rsidP="00CD7B02">
                            <w:pPr>
                              <w:rPr>
                                <w:sz w:val="20"/>
                                <w:szCs w:val="20"/>
                              </w:rPr>
                            </w:pPr>
                            <w:r>
                              <w:rPr>
                                <w:b/>
                                <w:sz w:val="28"/>
                              </w:rPr>
                              <w:t xml:space="preserve">   35</w:t>
                            </w:r>
                            <w:r w:rsidRPr="00103770">
                              <w:rPr>
                                <w:b/>
                                <w:sz w:val="28"/>
                              </w:rPr>
                              <w:t xml:space="preserve">% </w:t>
                            </w:r>
                            <w:r>
                              <w:t xml:space="preserve">  </w:t>
                            </w:r>
                            <w:r w:rsidRPr="00103770">
                              <w:rPr>
                                <w:sz w:val="20"/>
                              </w:rPr>
                              <w:t xml:space="preserve"> </w:t>
                            </w:r>
                            <w:r w:rsidRPr="00E8003D">
                              <w:rPr>
                                <w:b/>
                                <w:sz w:val="20"/>
                              </w:rPr>
                              <w:t xml:space="preserve"> Transgender 18</w:t>
                            </w:r>
                            <w:r w:rsidRPr="00E8003D">
                              <w:rPr>
                                <w:b/>
                                <w:sz w:val="20"/>
                                <w:szCs w:val="20"/>
                              </w:rPr>
                              <w:t>+ yrs</w:t>
                            </w:r>
                          </w:p>
                        </w:txbxContent>
                      </v:textbox>
                    </v:rect>
                  </w:pict>
                </mc:Fallback>
              </mc:AlternateContent>
            </w:r>
          </w:p>
          <w:p w:rsidR="00CD7B02" w:rsidRPr="00CD7B02" w:rsidRDefault="00CD7B02" w:rsidP="00600793">
            <w:pPr>
              <w:rPr>
                <w:rFonts w:cstheme="minorHAnsi"/>
                <w:color w:val="0070C0"/>
                <w:sz w:val="23"/>
                <w:szCs w:val="23"/>
              </w:rPr>
            </w:pPr>
          </w:p>
        </w:tc>
        <w:tc>
          <w:tcPr>
            <w:tcW w:w="1553" w:type="pct"/>
          </w:tcPr>
          <w:p w:rsidR="00D955E8" w:rsidRDefault="00D955E8" w:rsidP="00600793">
            <w:pPr>
              <w:rPr>
                <w:rFonts w:cstheme="minorHAnsi"/>
                <w:b/>
                <w:color w:val="0070C0"/>
                <w:sz w:val="12"/>
              </w:rPr>
            </w:pPr>
          </w:p>
          <w:p w:rsidR="00D955E8" w:rsidRDefault="00D955E8" w:rsidP="00600793">
            <w:pPr>
              <w:rPr>
                <w:rFonts w:cstheme="minorHAnsi"/>
                <w:b/>
                <w:color w:val="0070C0"/>
                <w:sz w:val="2"/>
              </w:rPr>
            </w:pPr>
          </w:p>
          <w:p w:rsidR="00E8003D" w:rsidRDefault="00E8003D" w:rsidP="00600793">
            <w:pPr>
              <w:rPr>
                <w:rFonts w:cstheme="minorHAnsi"/>
                <w:b/>
                <w:color w:val="0070C0"/>
                <w:sz w:val="2"/>
              </w:rPr>
            </w:pPr>
          </w:p>
          <w:p w:rsidR="00E8003D" w:rsidRDefault="00E8003D" w:rsidP="00600793">
            <w:pPr>
              <w:rPr>
                <w:rFonts w:cstheme="minorHAnsi"/>
                <w:b/>
                <w:color w:val="0070C0"/>
                <w:sz w:val="2"/>
              </w:rPr>
            </w:pPr>
          </w:p>
          <w:p w:rsidR="00E8003D" w:rsidRDefault="00E8003D" w:rsidP="00600793">
            <w:pPr>
              <w:rPr>
                <w:rFonts w:cstheme="minorHAnsi"/>
                <w:b/>
                <w:color w:val="0070C0"/>
                <w:sz w:val="2"/>
              </w:rPr>
            </w:pPr>
          </w:p>
          <w:p w:rsidR="00E8003D" w:rsidRDefault="00E8003D" w:rsidP="00600793">
            <w:pPr>
              <w:rPr>
                <w:rFonts w:cstheme="minorHAnsi"/>
                <w:b/>
                <w:color w:val="0070C0"/>
                <w:sz w:val="2"/>
              </w:rPr>
            </w:pPr>
          </w:p>
          <w:p w:rsidR="00E8003D" w:rsidRDefault="00E8003D" w:rsidP="00600793">
            <w:pPr>
              <w:rPr>
                <w:rFonts w:cstheme="minorHAnsi"/>
                <w:b/>
                <w:color w:val="0070C0"/>
                <w:sz w:val="2"/>
              </w:rPr>
            </w:pPr>
          </w:p>
          <w:p w:rsidR="00E8003D" w:rsidRDefault="00E8003D" w:rsidP="00600793">
            <w:pPr>
              <w:rPr>
                <w:rFonts w:cstheme="minorHAnsi"/>
                <w:b/>
                <w:color w:val="0070C0"/>
                <w:sz w:val="2"/>
              </w:rPr>
            </w:pPr>
          </w:p>
          <w:p w:rsidR="00E8003D" w:rsidRDefault="00E8003D" w:rsidP="00600793">
            <w:pPr>
              <w:rPr>
                <w:rFonts w:cstheme="minorHAnsi"/>
                <w:b/>
                <w:color w:val="0070C0"/>
                <w:sz w:val="2"/>
              </w:rPr>
            </w:pPr>
          </w:p>
          <w:p w:rsidR="00E8003D" w:rsidRDefault="00E8003D" w:rsidP="00600793">
            <w:pPr>
              <w:rPr>
                <w:rFonts w:cstheme="minorHAnsi"/>
                <w:b/>
                <w:color w:val="0070C0"/>
                <w:sz w:val="2"/>
              </w:rPr>
            </w:pPr>
          </w:p>
          <w:p w:rsidR="00E8003D" w:rsidRDefault="00E8003D" w:rsidP="00600793">
            <w:pPr>
              <w:rPr>
                <w:rFonts w:cstheme="minorHAnsi"/>
                <w:b/>
                <w:color w:val="0070C0"/>
                <w:sz w:val="2"/>
              </w:rPr>
            </w:pPr>
          </w:p>
          <w:p w:rsidR="00E8003D" w:rsidRPr="00A426AE" w:rsidRDefault="00E8003D" w:rsidP="00600793">
            <w:pPr>
              <w:rPr>
                <w:rFonts w:cstheme="minorHAnsi"/>
                <w:b/>
                <w:color w:val="0070C0"/>
                <w:sz w:val="2"/>
              </w:rPr>
            </w:pPr>
          </w:p>
          <w:p w:rsidR="00E73AB5" w:rsidRDefault="002A3768" w:rsidP="00600793">
            <w:pPr>
              <w:rPr>
                <w:rFonts w:cstheme="minorHAnsi"/>
                <w:b/>
                <w:color w:val="0070C0"/>
                <w:sz w:val="32"/>
              </w:rPr>
            </w:pPr>
            <w:r w:rsidRPr="004A3236">
              <w:rPr>
                <w:rFonts w:cstheme="minorHAnsi"/>
                <w:noProof/>
                <w:lang w:eastAsia="en-AU"/>
              </w:rPr>
              <w:drawing>
                <wp:inline distT="0" distB="0" distL="0" distR="0" wp14:anchorId="1ABFE48D" wp14:editId="4EAFAA7F">
                  <wp:extent cx="1836420" cy="960120"/>
                  <wp:effectExtent l="0" t="0" r="0" b="0"/>
                  <wp:docPr id="18" name="Picture 18" descr="Q:\Pt Exp of Care\Diversity\Research and Tools\LGBTI\FTFLGBT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t Exp of Care\Diversity\Research and Tools\LGBTI\FTFLGBTI-lar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145" t="76752" r="5172" b="8570"/>
                          <a:stretch/>
                        </pic:blipFill>
                        <pic:spPr bwMode="auto">
                          <a:xfrm>
                            <a:off x="0" y="0"/>
                            <a:ext cx="1836420" cy="960120"/>
                          </a:xfrm>
                          <a:prstGeom prst="rect">
                            <a:avLst/>
                          </a:prstGeom>
                          <a:noFill/>
                          <a:ln>
                            <a:noFill/>
                          </a:ln>
                          <a:extLst>
                            <a:ext uri="{53640926-AAD7-44D8-BBD7-CCE9431645EC}">
                              <a14:shadowObscured xmlns:a14="http://schemas.microsoft.com/office/drawing/2010/main"/>
                            </a:ext>
                          </a:extLst>
                        </pic:spPr>
                      </pic:pic>
                    </a:graphicData>
                  </a:graphic>
                </wp:inline>
              </w:drawing>
            </w:r>
          </w:p>
          <w:p w:rsidR="00D955E8" w:rsidRPr="00D955E8" w:rsidRDefault="00D955E8" w:rsidP="00600793">
            <w:pPr>
              <w:rPr>
                <w:rFonts w:cstheme="minorHAnsi"/>
                <w:b/>
                <w:color w:val="0070C0"/>
                <w:sz w:val="12"/>
              </w:rPr>
            </w:pPr>
          </w:p>
          <w:p w:rsidR="00BE4E57" w:rsidRPr="00E8003D" w:rsidRDefault="00BE4E57" w:rsidP="00E8003D">
            <w:pPr>
              <w:jc w:val="center"/>
              <w:rPr>
                <w:rFonts w:cstheme="minorHAnsi"/>
                <w:b/>
                <w:color w:val="0070C0"/>
                <w:sz w:val="28"/>
              </w:rPr>
            </w:pPr>
            <w:r w:rsidRPr="00E8003D">
              <w:rPr>
                <w:rFonts w:cstheme="minorHAnsi"/>
                <w:b/>
                <w:color w:val="0070C0"/>
                <w:sz w:val="28"/>
              </w:rPr>
              <w:t>% of gay and transgender people who experienced verbal abuse in 2012</w:t>
            </w:r>
          </w:p>
          <w:p w:rsidR="00D955E8" w:rsidRPr="00D955E8" w:rsidRDefault="00D955E8" w:rsidP="00600793">
            <w:pPr>
              <w:rPr>
                <w:rFonts w:cstheme="minorHAnsi"/>
                <w:b/>
                <w:color w:val="0070C0"/>
                <w:sz w:val="16"/>
              </w:rPr>
            </w:pPr>
          </w:p>
        </w:tc>
      </w:tr>
      <w:tr w:rsidR="000723E7" w:rsidTr="00600793">
        <w:trPr>
          <w:jc w:val="center"/>
        </w:trPr>
        <w:tc>
          <w:tcPr>
            <w:tcW w:w="1675" w:type="pct"/>
          </w:tcPr>
          <w:p w:rsidR="00B507D0" w:rsidRPr="00E8003D" w:rsidRDefault="006E2CCD" w:rsidP="00E8003D">
            <w:pPr>
              <w:pStyle w:val="ListParagraph"/>
              <w:autoSpaceDE w:val="0"/>
              <w:autoSpaceDN w:val="0"/>
              <w:adjustRightInd w:val="0"/>
              <w:ind w:left="0"/>
              <w:jc w:val="center"/>
              <w:rPr>
                <w:rFonts w:cstheme="minorHAnsi"/>
                <w:b/>
                <w:color w:val="0070C0"/>
                <w:sz w:val="28"/>
                <w:szCs w:val="30"/>
              </w:rPr>
            </w:pPr>
            <w:r w:rsidRPr="00E8003D">
              <w:rPr>
                <w:rFonts w:cstheme="minorHAnsi"/>
                <w:b/>
                <w:color w:val="0070C0"/>
                <w:sz w:val="28"/>
                <w:szCs w:val="30"/>
              </w:rPr>
              <w:t>Higher incidence of chronic diseases</w:t>
            </w:r>
            <w:r w:rsidR="00E8003D">
              <w:rPr>
                <w:rFonts w:cstheme="minorHAnsi"/>
                <w:b/>
                <w:color w:val="0070C0"/>
                <w:sz w:val="28"/>
                <w:szCs w:val="30"/>
              </w:rPr>
              <w:t xml:space="preserve"> </w:t>
            </w:r>
            <w:r w:rsidRPr="00E8003D">
              <w:rPr>
                <w:rFonts w:cstheme="minorHAnsi"/>
                <w:b/>
                <w:color w:val="0070C0"/>
                <w:sz w:val="28"/>
                <w:szCs w:val="30"/>
              </w:rPr>
              <w:t>e.g. asthma, diabetes</w:t>
            </w:r>
          </w:p>
          <w:p w:rsidR="00E8003D" w:rsidRPr="00E8003D" w:rsidRDefault="00E8003D" w:rsidP="00E8003D">
            <w:pPr>
              <w:pStyle w:val="ListParagraph"/>
              <w:autoSpaceDE w:val="0"/>
              <w:autoSpaceDN w:val="0"/>
              <w:adjustRightInd w:val="0"/>
              <w:ind w:left="0"/>
              <w:jc w:val="center"/>
              <w:rPr>
                <w:rFonts w:cstheme="minorHAnsi"/>
                <w:b/>
                <w:color w:val="0070C0"/>
                <w:sz w:val="18"/>
                <w:szCs w:val="30"/>
              </w:rPr>
            </w:pPr>
          </w:p>
          <w:p w:rsidR="00B507D0" w:rsidRPr="007726A1" w:rsidRDefault="00B507D0" w:rsidP="00600793">
            <w:pPr>
              <w:pStyle w:val="ListParagraph"/>
              <w:autoSpaceDE w:val="0"/>
              <w:autoSpaceDN w:val="0"/>
              <w:adjustRightInd w:val="0"/>
              <w:ind w:left="170"/>
              <w:rPr>
                <w:rFonts w:cstheme="minorHAnsi"/>
                <w:color w:val="0070C0"/>
              </w:rPr>
            </w:pPr>
            <w:r>
              <w:rPr>
                <w:noProof/>
                <w:lang w:eastAsia="en-AU"/>
              </w:rPr>
              <w:drawing>
                <wp:inline distT="0" distB="0" distL="0" distR="0" wp14:anchorId="442CA998" wp14:editId="007315CC">
                  <wp:extent cx="830580" cy="780862"/>
                  <wp:effectExtent l="0" t="0" r="7620" b="635"/>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92" t="14054" r="11350" b="13784"/>
                          <a:stretch/>
                        </pic:blipFill>
                        <pic:spPr bwMode="auto">
                          <a:xfrm>
                            <a:off x="0" y="0"/>
                            <a:ext cx="830580" cy="78086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color w:val="0070C0"/>
              </w:rPr>
              <w:t xml:space="preserve"> </w:t>
            </w:r>
            <w:r>
              <w:rPr>
                <w:noProof/>
                <w:lang w:eastAsia="en-AU"/>
              </w:rPr>
              <w:drawing>
                <wp:inline distT="0" distB="0" distL="0" distR="0" wp14:anchorId="5A17E3F6" wp14:editId="61913EB1">
                  <wp:extent cx="1043940" cy="986551"/>
                  <wp:effectExtent l="0" t="0" r="3810" b="4445"/>
                  <wp:docPr id="28" name="Picture 28" descr="Image result for diabet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abetes ic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890" t="15398" r="14890" b="22145"/>
                          <a:stretch/>
                        </pic:blipFill>
                        <pic:spPr bwMode="auto">
                          <a:xfrm>
                            <a:off x="0" y="0"/>
                            <a:ext cx="1043676" cy="986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2" w:type="pct"/>
          </w:tcPr>
          <w:p w:rsidR="006E2CCD" w:rsidRPr="00E8003D" w:rsidRDefault="006E2CCD" w:rsidP="00E8003D">
            <w:pPr>
              <w:jc w:val="center"/>
              <w:rPr>
                <w:rFonts w:cstheme="minorHAnsi"/>
                <w:b/>
                <w:color w:val="0070C0"/>
                <w:sz w:val="28"/>
                <w:szCs w:val="28"/>
              </w:rPr>
            </w:pPr>
            <w:r w:rsidRPr="00E8003D">
              <w:rPr>
                <w:rFonts w:cstheme="minorHAnsi"/>
                <w:b/>
                <w:color w:val="0070C0"/>
                <w:sz w:val="28"/>
                <w:szCs w:val="28"/>
              </w:rPr>
              <w:t xml:space="preserve">% of </w:t>
            </w:r>
            <w:r w:rsidR="008345D9" w:rsidRPr="00E8003D">
              <w:rPr>
                <w:rFonts w:cstheme="minorHAnsi"/>
                <w:b/>
                <w:color w:val="0070C0"/>
                <w:sz w:val="28"/>
                <w:szCs w:val="28"/>
              </w:rPr>
              <w:t>LGBTIQ</w:t>
            </w:r>
            <w:r w:rsidRPr="00E8003D">
              <w:rPr>
                <w:rFonts w:cstheme="minorHAnsi"/>
                <w:b/>
                <w:color w:val="0070C0"/>
                <w:sz w:val="28"/>
                <w:szCs w:val="28"/>
              </w:rPr>
              <w:t xml:space="preserve"> people who hide their sexuality or gender identity at certain events</w:t>
            </w:r>
          </w:p>
          <w:p w:rsidR="000723E7" w:rsidRPr="002A3768" w:rsidRDefault="000723E7" w:rsidP="00600793">
            <w:pPr>
              <w:rPr>
                <w:rFonts w:cstheme="minorHAnsi"/>
                <w:b/>
                <w:color w:val="0070C0"/>
                <w:sz w:val="24"/>
                <w:szCs w:val="26"/>
              </w:rPr>
            </w:pPr>
          </w:p>
          <w:p w:rsidR="006E2CCD" w:rsidRDefault="006E2CCD" w:rsidP="00600793">
            <w:pPr>
              <w:rPr>
                <w:rFonts w:cstheme="minorHAnsi"/>
                <w:b/>
                <w:color w:val="0070C0"/>
                <w:sz w:val="32"/>
              </w:rPr>
            </w:pPr>
            <w:r w:rsidRPr="004A3236">
              <w:rPr>
                <w:rFonts w:cstheme="minorHAnsi"/>
                <w:noProof/>
                <w:lang w:eastAsia="en-AU"/>
              </w:rPr>
              <w:drawing>
                <wp:inline distT="0" distB="0" distL="0" distR="0" wp14:anchorId="1C1EE7F1" wp14:editId="68B4C1A5">
                  <wp:extent cx="2247900" cy="922020"/>
                  <wp:effectExtent l="0" t="0" r="0" b="0"/>
                  <wp:docPr id="13" name="Picture 13" descr="Q:\Pt Exp of Care\Diversity\Research and Tools\LGBTI\FTFLGBT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t Exp of Care\Diversity\Research and Tools\LGBTI\FTFLGBTI-lar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930" t="52610" r="2119" b="32347"/>
                          <a:stretch/>
                        </pic:blipFill>
                        <pic:spPr bwMode="auto">
                          <a:xfrm>
                            <a:off x="0" y="0"/>
                            <a:ext cx="2249448" cy="922655"/>
                          </a:xfrm>
                          <a:prstGeom prst="rect">
                            <a:avLst/>
                          </a:prstGeom>
                          <a:noFill/>
                          <a:ln>
                            <a:noFill/>
                          </a:ln>
                          <a:extLst>
                            <a:ext uri="{53640926-AAD7-44D8-BBD7-CCE9431645EC}">
                              <a14:shadowObscured xmlns:a14="http://schemas.microsoft.com/office/drawing/2010/main"/>
                            </a:ext>
                          </a:extLst>
                        </pic:spPr>
                      </pic:pic>
                    </a:graphicData>
                  </a:graphic>
                </wp:inline>
              </w:drawing>
            </w:r>
          </w:p>
          <w:p w:rsidR="006E2CCD" w:rsidRPr="000723E7" w:rsidRDefault="00C828B7" w:rsidP="00600793">
            <w:pPr>
              <w:rPr>
                <w:rFonts w:cstheme="minorHAnsi"/>
                <w:b/>
                <w:color w:val="0070C0"/>
                <w:sz w:val="30"/>
                <w:szCs w:val="30"/>
              </w:rPr>
            </w:pPr>
            <w:r>
              <w:rPr>
                <w:rFonts w:cstheme="minorHAnsi"/>
                <w:b/>
                <w:noProof/>
                <w:color w:val="0070C0"/>
                <w:sz w:val="30"/>
                <w:szCs w:val="30"/>
                <w:lang w:eastAsia="en-AU"/>
              </w:rPr>
              <mc:AlternateContent>
                <mc:Choice Requires="wps">
                  <w:drawing>
                    <wp:anchor distT="0" distB="0" distL="114300" distR="114300" simplePos="0" relativeHeight="251672576" behindDoc="0" locked="0" layoutInCell="1" allowOverlap="1" wp14:anchorId="7975C083" wp14:editId="35675F2C">
                      <wp:simplePos x="0" y="0"/>
                      <wp:positionH relativeFrom="column">
                        <wp:posOffset>470535</wp:posOffset>
                      </wp:positionH>
                      <wp:positionV relativeFrom="paragraph">
                        <wp:posOffset>22225</wp:posOffset>
                      </wp:positionV>
                      <wp:extent cx="1074420" cy="243840"/>
                      <wp:effectExtent l="0" t="0" r="11430" b="22860"/>
                      <wp:wrapNone/>
                      <wp:docPr id="16" name="Rectangle 16"/>
                      <wp:cNvGraphicFramePr/>
                      <a:graphic xmlns:a="http://schemas.openxmlformats.org/drawingml/2006/main">
                        <a:graphicData uri="http://schemas.microsoft.com/office/word/2010/wordprocessingShape">
                          <wps:wsp>
                            <wps:cNvSpPr/>
                            <wps:spPr>
                              <a:xfrm>
                                <a:off x="0" y="0"/>
                                <a:ext cx="1074420" cy="24384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C828B7" w:rsidRDefault="0002254C" w:rsidP="00C828B7">
                                  <w:pPr>
                                    <w:rPr>
                                      <w:color w:val="FFFFFF" w:themeColor="background1"/>
                                      <w:sz w:val="16"/>
                                    </w:rPr>
                                  </w:pPr>
                                  <w:r>
                                    <w:rPr>
                                      <w:rFonts w:cstheme="minorHAnsi"/>
                                      <w:b/>
                                      <w:color w:val="FFFFFF" w:themeColor="background1"/>
                                      <w:szCs w:val="30"/>
                                    </w:rPr>
                                    <w:t xml:space="preserve">  </w:t>
                                  </w:r>
                                  <w:r w:rsidRPr="00C828B7">
                                    <w:rPr>
                                      <w:rFonts w:cstheme="minorHAnsi"/>
                                      <w:b/>
                                      <w:color w:val="FFFFFF" w:themeColor="background1"/>
                                      <w:szCs w:val="30"/>
                                    </w:rPr>
                                    <w:t>HEALTHCARE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2" style="position:absolute;margin-left:37.05pt;margin-top:1.75pt;width:84.6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PRhwIAAIEFAAAOAAAAZHJzL2Uyb0RvYy54bWysVG1r2zAQ/j7YfxD6vtrJsq6EOiW0dAxK&#10;W5qOflZkKTbIOu2kxM5+/U7yS0tbNhjzB/kk3euj5+78omsMOyj0NdiCz05yzpSVUNZ2V/Afj9ef&#10;zjjzQdhSGLCq4Efl+cXq44fz1i3VHCowpUJGTqxftq7gVQhumWVeVqoR/gScsnSpARsRaIu7rETR&#10;kvfGZPM8P81awNIhSOU9nV71l3yV/GutZLjT2qvATMEpt5BWTOs2rtnqXCx3KFxVyyEN8Q9ZNKK2&#10;FHRydSWCYHus37hqaongQYcTCU0GWtdSpRqomln+qppNJZxKtRA43k0w+f/nVt4e7pHVJb3dKWdW&#10;NPRGD4SasDujGJ0RQK3zS9LbuHscdp7EWG2nsYl/qoN1CdTjBKrqApN0OMu/LhZzwl7S3Xzx+WyR&#10;UM+erR368E1Bw6JQcKTwCUtxuPGBIpLqqBKDGRtXD6Yur2tj0ibSRV0aZAdBDy2kVDbMYu5k+0KT&#10;dtE6ixX1NSQpHI3qPT8oTWBQ1vOUQaLhW78pZCVK1Yf7ktM3BhszSaGNJYdRW1Oik+/Zn3z3OQ/6&#10;0VQlFk/G+d+NJ4sUGWyYjJvaAr7nwExo6V5/BKmHJqIUum2XiDJxYgvlkciD0HeVd/K6phe8ET7c&#10;C6Q2oken0RDuaNEG2oLDIHFWAf567zzqE7vplrOW2rLg/udeoOLMfLfE+9jDo4CjsB0Fu28ugQgw&#10;o6HjZBLJAIMZRY3QPNHEWMcodCWspFgFlwHHzWXoxwPNHKnW66RGvepEuLEbJ6PziGtk5GP3JNAN&#10;tA1E+FsYW1YsX7G3142WFtb7ALpO1I7I9jgOiFOfJ+oMMykOkpf7pPU8OVe/AQAA//8DAFBLAwQU&#10;AAYACAAAACEA8BxcRdwAAAAHAQAADwAAAGRycy9kb3ducmV2LnhtbEyOy07DMBBF90j8gzVI3SDq&#10;pEmBhkyqFqlLFn18gBtPk4h4HMXOo3+PWcHy6l6de/LtbFoxUu8aywjxMgJBXFrdcIVwOR9e3kE4&#10;r1ir1jIh3MnBtnh8yFWm7cRHGk++EgHCLlMItfddJqUrazLKLW1HHLqb7Y3yIfaV1L2aAty0chVF&#10;r9KohsNDrTr6rKn8Pg0GYfyS9nbcH54vPhmntRv8Rg8acfE07z5AeJr93xh+9YM6FMHpagfWTrQI&#10;b2kclgjJGkSoV2mSgLgipPEGZJHL//7FDwAAAP//AwBQSwECLQAUAAYACAAAACEAtoM4kv4AAADh&#10;AQAAEwAAAAAAAAAAAAAAAAAAAAAAW0NvbnRlbnRfVHlwZXNdLnhtbFBLAQItABQABgAIAAAAIQA4&#10;/SH/1gAAAJQBAAALAAAAAAAAAAAAAAAAAC8BAABfcmVscy8ucmVsc1BLAQItABQABgAIAAAAIQBU&#10;NGPRhwIAAIEFAAAOAAAAAAAAAAAAAAAAAC4CAABkcnMvZTJvRG9jLnhtbFBLAQItABQABgAIAAAA&#10;IQDwHFxF3AAAAAcBAAAPAAAAAAAAAAAAAAAAAOEEAABkcnMvZG93bnJldi54bWxQSwUGAAAAAAQA&#10;BADzAAAA6gUAAAAA&#10;" fillcolor="#4f81bd [3204]" strokecolor="#4f81bd [3204]" strokeweight="2pt">
                      <v:textbox inset="0,0,0,0">
                        <w:txbxContent>
                          <w:p w:rsidR="0002254C" w:rsidRPr="00C828B7" w:rsidRDefault="0002254C" w:rsidP="00C828B7">
                            <w:pPr>
                              <w:rPr>
                                <w:color w:val="FFFFFF" w:themeColor="background1"/>
                                <w:sz w:val="16"/>
                              </w:rPr>
                            </w:pPr>
                            <w:r>
                              <w:rPr>
                                <w:rFonts w:cstheme="minorHAnsi"/>
                                <w:b/>
                                <w:color w:val="FFFFFF" w:themeColor="background1"/>
                                <w:szCs w:val="30"/>
                              </w:rPr>
                              <w:t xml:space="preserve">  </w:t>
                            </w:r>
                            <w:r w:rsidRPr="00C828B7">
                              <w:rPr>
                                <w:rFonts w:cstheme="minorHAnsi"/>
                                <w:b/>
                                <w:color w:val="FFFFFF" w:themeColor="background1"/>
                                <w:szCs w:val="30"/>
                              </w:rPr>
                              <w:t>HEALTHCARE</w:t>
                            </w:r>
                          </w:p>
                        </w:txbxContent>
                      </v:textbox>
                    </v:rect>
                  </w:pict>
                </mc:Fallback>
              </mc:AlternateContent>
            </w:r>
            <w:r>
              <w:rPr>
                <w:rFonts w:cstheme="minorHAnsi"/>
                <w:b/>
                <w:color w:val="0070C0"/>
                <w:sz w:val="30"/>
                <w:szCs w:val="30"/>
              </w:rPr>
              <w:t xml:space="preserve">    </w:t>
            </w:r>
            <w:r w:rsidR="002A4AF4">
              <w:rPr>
                <w:noProof/>
                <w:lang w:eastAsia="en-AU"/>
              </w:rPr>
              <w:drawing>
                <wp:inline distT="0" distB="0" distL="0" distR="0" wp14:anchorId="59BADEF1" wp14:editId="7107BA16">
                  <wp:extent cx="205740" cy="271364"/>
                  <wp:effectExtent l="0" t="0" r="3810" b="0"/>
                  <wp:docPr id="19" name="Picture 19" descr="Image result for healthc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thcare ic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909" t="5441" r="18182" b="11324"/>
                          <a:stretch/>
                        </pic:blipFill>
                        <pic:spPr bwMode="auto">
                          <a:xfrm>
                            <a:off x="0" y="0"/>
                            <a:ext cx="207009" cy="273038"/>
                          </a:xfrm>
                          <a:prstGeom prst="rect">
                            <a:avLst/>
                          </a:prstGeom>
                          <a:noFill/>
                          <a:ln>
                            <a:noFill/>
                          </a:ln>
                          <a:extLst>
                            <a:ext uri="{53640926-AAD7-44D8-BBD7-CCE9431645EC}">
                              <a14:shadowObscured xmlns:a14="http://schemas.microsoft.com/office/drawing/2010/main"/>
                            </a:ext>
                          </a:extLst>
                        </pic:spPr>
                      </pic:pic>
                    </a:graphicData>
                  </a:graphic>
                </wp:inline>
              </w:drawing>
            </w:r>
            <w:r w:rsidR="002A4AF4">
              <w:rPr>
                <w:rFonts w:cstheme="minorHAnsi"/>
                <w:b/>
                <w:color w:val="0070C0"/>
                <w:sz w:val="30"/>
                <w:szCs w:val="30"/>
              </w:rPr>
              <w:t xml:space="preserve">                            </w:t>
            </w:r>
            <w:r w:rsidRPr="00C828B7">
              <w:rPr>
                <w:rFonts w:cstheme="minorHAnsi"/>
                <w:b/>
                <w:color w:val="0070C0"/>
                <w:sz w:val="40"/>
                <w:szCs w:val="30"/>
              </w:rPr>
              <w:t>33%</w:t>
            </w:r>
          </w:p>
        </w:tc>
        <w:tc>
          <w:tcPr>
            <w:tcW w:w="1553" w:type="pct"/>
          </w:tcPr>
          <w:p w:rsidR="00D1246B" w:rsidRPr="00D1246B" w:rsidRDefault="00D1246B" w:rsidP="00600793">
            <w:pPr>
              <w:pStyle w:val="ListParagraph"/>
              <w:autoSpaceDE w:val="0"/>
              <w:autoSpaceDN w:val="0"/>
              <w:adjustRightInd w:val="0"/>
              <w:ind w:left="0"/>
              <w:rPr>
                <w:rFonts w:cstheme="minorHAnsi"/>
                <w:color w:val="0070C0"/>
              </w:rPr>
            </w:pPr>
            <w:r w:rsidRPr="00D1246B">
              <w:rPr>
                <w:rFonts w:cstheme="minorHAnsi"/>
                <w:b/>
                <w:i/>
                <w:noProof/>
                <w:color w:val="0070C0"/>
                <w:sz w:val="28"/>
                <w:lang w:eastAsia="en-AU"/>
              </w:rPr>
              <mc:AlternateContent>
                <mc:Choice Requires="wps">
                  <w:drawing>
                    <wp:anchor distT="0" distB="0" distL="114300" distR="114300" simplePos="0" relativeHeight="251663359" behindDoc="0" locked="0" layoutInCell="1" allowOverlap="1" wp14:anchorId="507AC578" wp14:editId="10F66097">
                      <wp:simplePos x="0" y="0"/>
                      <wp:positionH relativeFrom="column">
                        <wp:posOffset>-5715</wp:posOffset>
                      </wp:positionH>
                      <wp:positionV relativeFrom="paragraph">
                        <wp:posOffset>309245</wp:posOffset>
                      </wp:positionV>
                      <wp:extent cx="2042160" cy="1403985"/>
                      <wp:effectExtent l="0" t="0" r="1524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03985"/>
                              </a:xfrm>
                              <a:prstGeom prst="rect">
                                <a:avLst/>
                              </a:prstGeom>
                              <a:noFill/>
                              <a:ln w="9525">
                                <a:solidFill>
                                  <a:schemeClr val="bg1"/>
                                </a:solidFill>
                                <a:miter lim="800000"/>
                                <a:headEnd/>
                                <a:tailEnd/>
                              </a:ln>
                            </wps:spPr>
                            <wps:txbx>
                              <w:txbxContent>
                                <w:p w:rsidR="0002254C" w:rsidRPr="00E8003D" w:rsidRDefault="0002254C" w:rsidP="00D1246B">
                                  <w:pPr>
                                    <w:pStyle w:val="ListParagraph"/>
                                    <w:autoSpaceDE w:val="0"/>
                                    <w:autoSpaceDN w:val="0"/>
                                    <w:adjustRightInd w:val="0"/>
                                    <w:spacing w:after="0" w:line="240" w:lineRule="auto"/>
                                    <w:ind w:left="170"/>
                                    <w:rPr>
                                      <w:rFonts w:cstheme="minorHAnsi"/>
                                      <w:b/>
                                      <w:i/>
                                      <w:color w:val="0070C0"/>
                                      <w:sz w:val="28"/>
                                      <w:szCs w:val="28"/>
                                    </w:rPr>
                                  </w:pPr>
                                  <w:r>
                                    <w:rPr>
                                      <w:rFonts w:cstheme="minorHAnsi"/>
                                      <w:b/>
                                      <w:i/>
                                      <w:color w:val="0070C0"/>
                                      <w:sz w:val="28"/>
                                    </w:rPr>
                                    <w:t xml:space="preserve">               </w:t>
                                  </w:r>
                                  <w:r w:rsidRPr="00E8003D">
                                    <w:rPr>
                                      <w:rFonts w:cstheme="minorHAnsi"/>
                                      <w:b/>
                                      <w:i/>
                                      <w:color w:val="0070C0"/>
                                      <w:sz w:val="28"/>
                                      <w:szCs w:val="28"/>
                                    </w:rPr>
                                    <w:t xml:space="preserve"> In healthcare…</w:t>
                                  </w:r>
                                </w:p>
                                <w:p w:rsidR="0002254C" w:rsidRPr="00103770" w:rsidRDefault="0002254C" w:rsidP="00D1246B">
                                  <w:pPr>
                                    <w:pStyle w:val="ListParagraph"/>
                                    <w:autoSpaceDE w:val="0"/>
                                    <w:autoSpaceDN w:val="0"/>
                                    <w:adjustRightInd w:val="0"/>
                                    <w:spacing w:after="0" w:line="240" w:lineRule="auto"/>
                                    <w:ind w:left="170"/>
                                    <w:rPr>
                                      <w:rFonts w:cstheme="minorHAnsi"/>
                                      <w:b/>
                                      <w:i/>
                                      <w:color w:val="0070C0"/>
                                      <w:sz w:val="10"/>
                                    </w:rPr>
                                  </w:pPr>
                                </w:p>
                                <w:p w:rsidR="0002254C" w:rsidRDefault="0002254C" w:rsidP="00103770">
                                  <w:pPr>
                                    <w:pStyle w:val="ListParagraph"/>
                                    <w:autoSpaceDE w:val="0"/>
                                    <w:autoSpaceDN w:val="0"/>
                                    <w:adjustRightInd w:val="0"/>
                                    <w:spacing w:after="0" w:line="240" w:lineRule="auto"/>
                                    <w:ind w:left="170"/>
                                    <w:rPr>
                                      <w:rFonts w:cstheme="minorHAnsi"/>
                                      <w:b/>
                                      <w:color w:val="0070C0"/>
                                      <w:sz w:val="28"/>
                                    </w:rPr>
                                  </w:pPr>
                                  <w:r w:rsidRPr="00103770">
                                    <w:rPr>
                                      <w:rFonts w:cstheme="minorHAnsi"/>
                                      <w:b/>
                                      <w:color w:val="0070C0"/>
                                      <w:sz w:val="52"/>
                                    </w:rPr>
                                    <w:t>27%</w:t>
                                  </w:r>
                                  <w:r w:rsidRPr="00103770">
                                    <w:rPr>
                                      <w:rFonts w:cstheme="minorHAnsi"/>
                                      <w:b/>
                                      <w:color w:val="0070C0"/>
                                    </w:rPr>
                                    <w:t xml:space="preserve"> </w:t>
                                  </w:r>
                                  <w:r w:rsidRPr="00103770">
                                    <w:rPr>
                                      <w:rFonts w:cstheme="minorHAnsi"/>
                                      <w:b/>
                                      <w:color w:val="0070C0"/>
                                      <w:sz w:val="28"/>
                                    </w:rPr>
                                    <w:t xml:space="preserve">of transgender patients </w:t>
                                  </w:r>
                                  <w:r>
                                    <w:rPr>
                                      <w:rFonts w:cstheme="minorHAnsi"/>
                                      <w:b/>
                                      <w:color w:val="0070C0"/>
                                      <w:sz w:val="28"/>
                                    </w:rPr>
                                    <w:t>and</w:t>
                                  </w:r>
                                </w:p>
                                <w:p w:rsidR="0002254C" w:rsidRPr="00103770" w:rsidRDefault="0002254C" w:rsidP="00103770">
                                  <w:pPr>
                                    <w:pStyle w:val="ListParagraph"/>
                                    <w:autoSpaceDE w:val="0"/>
                                    <w:autoSpaceDN w:val="0"/>
                                    <w:adjustRightInd w:val="0"/>
                                    <w:spacing w:after="0" w:line="240" w:lineRule="auto"/>
                                    <w:ind w:left="170"/>
                                    <w:rPr>
                                      <w:rFonts w:cstheme="minorHAnsi"/>
                                      <w:b/>
                                      <w:color w:val="0070C0"/>
                                      <w:sz w:val="28"/>
                                    </w:rPr>
                                  </w:pPr>
                                  <w:r>
                                    <w:rPr>
                                      <w:rFonts w:cstheme="minorHAnsi"/>
                                      <w:b/>
                                      <w:color w:val="0070C0"/>
                                      <w:sz w:val="28"/>
                                    </w:rPr>
                                    <w:t xml:space="preserve"> </w:t>
                                  </w:r>
                                  <w:r w:rsidRPr="00103770">
                                    <w:rPr>
                                      <w:rFonts w:cstheme="minorHAnsi"/>
                                      <w:b/>
                                      <w:color w:val="0070C0"/>
                                      <w:sz w:val="52"/>
                                    </w:rPr>
                                    <w:t>8%</w:t>
                                  </w:r>
                                  <w:r>
                                    <w:rPr>
                                      <w:rFonts w:cstheme="minorHAnsi"/>
                                      <w:b/>
                                      <w:color w:val="0070C0"/>
                                      <w:sz w:val="28"/>
                                    </w:rPr>
                                    <w:t xml:space="preserve"> of gay patients </w:t>
                                  </w:r>
                                  <w:r w:rsidRPr="00103770">
                                    <w:rPr>
                                      <w:rFonts w:cstheme="minorHAnsi"/>
                                      <w:b/>
                                      <w:color w:val="0070C0"/>
                                      <w:sz w:val="28"/>
                                    </w:rPr>
                                    <w:t>have been refused treatment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45pt;margin-top:24.35pt;width:160.8pt;height:110.55pt;z-index:2516633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IIJgIAACQEAAAOAAAAZHJzL2Uyb0RvYy54bWysU9uO2yAQfa/Uf0C8N3a8yW5ixVlts01V&#10;aXuRdvsBGOMYFRgKJHb69TvgJI3at6p+sIAZzpw5c1jdD1qRg3BegqnodJJTIgyHRppdRb+/bN8t&#10;KPGBmYYpMKKiR+Hp/frtm1VvS1FAB6oRjiCI8WVvK9qFYMss87wTmvkJWGEw2ILTLODW7bLGsR7R&#10;tcqKPL/NenCNdcCF93j6OAbpOuG3reDha9t6EYiqKHIL6e/Sv47/bL1i5c4x20l+osH+gYVm0mDR&#10;C9QjC4zsnfwLSkvuwEMbJhx0Bm0ruUg9YDfT/I9unjtmReoFxfH2IpP/f7D8y+GbI7Kp6E1+R4lh&#10;Gof0IoZA3sNAiqhPb32Jac8WE8OAxzjn1Ku3T8B/eGJg0zGzEw/OQd8J1iC/abyZXV0dcXwEqfvP&#10;0GAZtg+QgIbW6SgeykEQHed0vMwmUuF4WOSzYnqLIY6x6Sy/WS7mqQYrz9et8+GjAE3ioqIOh5/g&#10;2eHJh0iHleeUWM3AViqVDKAM6Su6nBfzsTFQsonBmJasKDbKkQNDE9W7sTUMXGdpGdDHSuqKLvL4&#10;jc6KanwwTSoSmFTjGokoc5InKjJqE4Z6SJO4O6teQ3NEvRyMtsVnhosO3C9KerRsRf3PPXOCEvXJ&#10;oObL6WwWPZ42s/ldgRt3HamvI8xwhKpooGRcbkJ6F6ln+4Cz2cqkWhziyOREGa2YxDw9m+j1633K&#10;+v24168AAAD//wMAUEsDBBQABgAIAAAAIQDxFkdT4AAAAAgBAAAPAAAAZHJzL2Rvd25yZXYueG1s&#10;TI/NTsMwEITvSLyDtUhcUGsTUEnTOBWq+DlwotBDb268TSzidYid1H17zAlus5rRzLflOtqOTTh4&#10;40jC7VwAQ6qdNtRI+Px4nuXAfFCkVecIJZzRw7q6vChVod2J3nHahoalEvKFktCG0Bec+7pFq/zc&#10;9UjJO7rBqpDOoeF6UKdUbjueCbHgVhlKC63qcdNi/bUdrYS3evf0OsZv0+93UbxszpMyN0cpr6/i&#10;4wpYwBj+wvCLn9ChSkwHN5L2rJMwW6aghPv8AViy7zKRxEFCtljmwKuS/3+g+gEAAP//AwBQSwEC&#10;LQAUAAYACAAAACEAtoM4kv4AAADhAQAAEwAAAAAAAAAAAAAAAAAAAAAAW0NvbnRlbnRfVHlwZXNd&#10;LnhtbFBLAQItABQABgAIAAAAIQA4/SH/1gAAAJQBAAALAAAAAAAAAAAAAAAAAC8BAABfcmVscy8u&#10;cmVsc1BLAQItABQABgAIAAAAIQAecFIIJgIAACQEAAAOAAAAAAAAAAAAAAAAAC4CAABkcnMvZTJv&#10;RG9jLnhtbFBLAQItABQABgAIAAAAIQDxFkdT4AAAAAgBAAAPAAAAAAAAAAAAAAAAAIAEAABkcnMv&#10;ZG93bnJldi54bWxQSwUGAAAAAAQABADzAAAAjQUAAAAA&#10;" filled="f" strokecolor="white [3212]">
                      <v:textbox style="mso-fit-shape-to-text:t">
                        <w:txbxContent>
                          <w:p w:rsidR="0002254C" w:rsidRPr="00E8003D" w:rsidRDefault="0002254C" w:rsidP="00D1246B">
                            <w:pPr>
                              <w:pStyle w:val="ListParagraph"/>
                              <w:autoSpaceDE w:val="0"/>
                              <w:autoSpaceDN w:val="0"/>
                              <w:adjustRightInd w:val="0"/>
                              <w:spacing w:after="0" w:line="240" w:lineRule="auto"/>
                              <w:ind w:left="170"/>
                              <w:rPr>
                                <w:rFonts w:cstheme="minorHAnsi"/>
                                <w:b/>
                                <w:i/>
                                <w:color w:val="0070C0"/>
                                <w:sz w:val="28"/>
                                <w:szCs w:val="28"/>
                              </w:rPr>
                            </w:pPr>
                            <w:r>
                              <w:rPr>
                                <w:rFonts w:cstheme="minorHAnsi"/>
                                <w:b/>
                                <w:i/>
                                <w:color w:val="0070C0"/>
                                <w:sz w:val="28"/>
                              </w:rPr>
                              <w:t xml:space="preserve">               </w:t>
                            </w:r>
                            <w:r w:rsidRPr="00E8003D">
                              <w:rPr>
                                <w:rFonts w:cstheme="minorHAnsi"/>
                                <w:b/>
                                <w:i/>
                                <w:color w:val="0070C0"/>
                                <w:sz w:val="28"/>
                                <w:szCs w:val="28"/>
                              </w:rPr>
                              <w:t xml:space="preserve"> In healthcare…</w:t>
                            </w:r>
                          </w:p>
                          <w:p w:rsidR="0002254C" w:rsidRPr="00103770" w:rsidRDefault="0002254C" w:rsidP="00D1246B">
                            <w:pPr>
                              <w:pStyle w:val="ListParagraph"/>
                              <w:autoSpaceDE w:val="0"/>
                              <w:autoSpaceDN w:val="0"/>
                              <w:adjustRightInd w:val="0"/>
                              <w:spacing w:after="0" w:line="240" w:lineRule="auto"/>
                              <w:ind w:left="170"/>
                              <w:rPr>
                                <w:rFonts w:cstheme="minorHAnsi"/>
                                <w:b/>
                                <w:i/>
                                <w:color w:val="0070C0"/>
                                <w:sz w:val="10"/>
                              </w:rPr>
                            </w:pPr>
                          </w:p>
                          <w:p w:rsidR="0002254C" w:rsidRDefault="0002254C" w:rsidP="00103770">
                            <w:pPr>
                              <w:pStyle w:val="ListParagraph"/>
                              <w:autoSpaceDE w:val="0"/>
                              <w:autoSpaceDN w:val="0"/>
                              <w:adjustRightInd w:val="0"/>
                              <w:spacing w:after="0" w:line="240" w:lineRule="auto"/>
                              <w:ind w:left="170"/>
                              <w:rPr>
                                <w:rFonts w:cstheme="minorHAnsi"/>
                                <w:b/>
                                <w:color w:val="0070C0"/>
                                <w:sz w:val="28"/>
                              </w:rPr>
                            </w:pPr>
                            <w:r w:rsidRPr="00103770">
                              <w:rPr>
                                <w:rFonts w:cstheme="minorHAnsi"/>
                                <w:b/>
                                <w:color w:val="0070C0"/>
                                <w:sz w:val="52"/>
                              </w:rPr>
                              <w:t>27%</w:t>
                            </w:r>
                            <w:r w:rsidRPr="00103770">
                              <w:rPr>
                                <w:rFonts w:cstheme="minorHAnsi"/>
                                <w:b/>
                                <w:color w:val="0070C0"/>
                              </w:rPr>
                              <w:t xml:space="preserve"> </w:t>
                            </w:r>
                            <w:r w:rsidRPr="00103770">
                              <w:rPr>
                                <w:rFonts w:cstheme="minorHAnsi"/>
                                <w:b/>
                                <w:color w:val="0070C0"/>
                                <w:sz w:val="28"/>
                              </w:rPr>
                              <w:t xml:space="preserve">of transgender patients </w:t>
                            </w:r>
                            <w:r>
                              <w:rPr>
                                <w:rFonts w:cstheme="minorHAnsi"/>
                                <w:b/>
                                <w:color w:val="0070C0"/>
                                <w:sz w:val="28"/>
                              </w:rPr>
                              <w:t>and</w:t>
                            </w:r>
                          </w:p>
                          <w:p w:rsidR="0002254C" w:rsidRPr="00103770" w:rsidRDefault="0002254C" w:rsidP="00103770">
                            <w:pPr>
                              <w:pStyle w:val="ListParagraph"/>
                              <w:autoSpaceDE w:val="0"/>
                              <w:autoSpaceDN w:val="0"/>
                              <w:adjustRightInd w:val="0"/>
                              <w:spacing w:after="0" w:line="240" w:lineRule="auto"/>
                              <w:ind w:left="170"/>
                              <w:rPr>
                                <w:rFonts w:cstheme="minorHAnsi"/>
                                <w:b/>
                                <w:color w:val="0070C0"/>
                                <w:sz w:val="28"/>
                              </w:rPr>
                            </w:pPr>
                            <w:r>
                              <w:rPr>
                                <w:rFonts w:cstheme="minorHAnsi"/>
                                <w:b/>
                                <w:color w:val="0070C0"/>
                                <w:sz w:val="28"/>
                              </w:rPr>
                              <w:t xml:space="preserve"> </w:t>
                            </w:r>
                            <w:r w:rsidRPr="00103770">
                              <w:rPr>
                                <w:rFonts w:cstheme="minorHAnsi"/>
                                <w:b/>
                                <w:color w:val="0070C0"/>
                                <w:sz w:val="52"/>
                              </w:rPr>
                              <w:t>8%</w:t>
                            </w:r>
                            <w:r>
                              <w:rPr>
                                <w:rFonts w:cstheme="minorHAnsi"/>
                                <w:b/>
                                <w:color w:val="0070C0"/>
                                <w:sz w:val="28"/>
                              </w:rPr>
                              <w:t xml:space="preserve"> of gay patients </w:t>
                            </w:r>
                            <w:r w:rsidRPr="00103770">
                              <w:rPr>
                                <w:rFonts w:cstheme="minorHAnsi"/>
                                <w:b/>
                                <w:color w:val="0070C0"/>
                                <w:sz w:val="28"/>
                              </w:rPr>
                              <w:t>have been refused treatment</w:t>
                            </w:r>
                          </w:p>
                        </w:txbxContent>
                      </v:textbox>
                    </v:shape>
                  </w:pict>
                </mc:Fallback>
              </mc:AlternateContent>
            </w:r>
            <w:r>
              <w:rPr>
                <w:noProof/>
                <w:lang w:eastAsia="en-AU"/>
              </w:rPr>
              <w:drawing>
                <wp:inline distT="0" distB="0" distL="0" distR="0" wp14:anchorId="56E44C15" wp14:editId="0F47A98F">
                  <wp:extent cx="838200" cy="700836"/>
                  <wp:effectExtent l="0" t="0" r="0" b="4445"/>
                  <wp:docPr id="29" name="Picture 29" descr="Image result for healthc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althcare icon"/>
                          <pic:cNvPicPr>
                            <a:picLocks noChangeAspect="1" noChangeArrowheads="1"/>
                          </pic:cNvPicPr>
                        </pic:nvPicPr>
                        <pic:blipFill rotWithShape="1">
                          <a:blip r:embed="rId18">
                            <a:biLevel thresh="75000"/>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20693" t="11111" r="14117" b="20689"/>
                          <a:stretch/>
                        </pic:blipFill>
                        <pic:spPr bwMode="auto">
                          <a:xfrm>
                            <a:off x="0" y="0"/>
                            <a:ext cx="841460" cy="7035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64C83" w:rsidRDefault="00C828B7" w:rsidP="009309F3">
      <w:pPr>
        <w:pStyle w:val="ListParagraph"/>
        <w:tabs>
          <w:tab w:val="left" w:pos="727"/>
          <w:tab w:val="left" w:pos="728"/>
        </w:tabs>
        <w:spacing w:after="120" w:line="240" w:lineRule="auto"/>
        <w:ind w:left="3"/>
        <w:rPr>
          <w:rFonts w:ascii="Calibri" w:hAnsi="Calibri" w:cs="Calibri"/>
          <w:i/>
        </w:rPr>
      </w:pPr>
      <w:r>
        <w:rPr>
          <w:rFonts w:ascii="Calibri" w:hAnsi="Calibri" w:cs="Calibri"/>
          <w:i/>
        </w:rPr>
        <w:t>Table 1:</w:t>
      </w:r>
      <w:r w:rsidR="00CD7B02">
        <w:rPr>
          <w:rFonts w:ascii="Calibri" w:hAnsi="Calibri" w:cs="Calibri"/>
          <w:i/>
        </w:rPr>
        <w:t xml:space="preserve"> </w:t>
      </w:r>
      <w:r w:rsidR="008345D9">
        <w:rPr>
          <w:rFonts w:ascii="Calibri" w:hAnsi="Calibri" w:cs="Calibri"/>
          <w:i/>
        </w:rPr>
        <w:t>LGBTIQ</w:t>
      </w:r>
      <w:r w:rsidR="00CD7B02">
        <w:rPr>
          <w:rFonts w:ascii="Calibri" w:hAnsi="Calibri" w:cs="Calibri"/>
          <w:i/>
        </w:rPr>
        <w:t xml:space="preserve"> statistics</w:t>
      </w:r>
      <w:r w:rsidR="00F006CF">
        <w:rPr>
          <w:rFonts w:ascii="Calibri" w:hAnsi="Calibri" w:cs="Calibri"/>
          <w:i/>
        </w:rPr>
        <w:t xml:space="preserve"> </w:t>
      </w:r>
    </w:p>
    <w:p w:rsidR="00F006CF" w:rsidRPr="00C828B7" w:rsidRDefault="00F006CF" w:rsidP="009309F3">
      <w:pPr>
        <w:pStyle w:val="ListParagraph"/>
        <w:tabs>
          <w:tab w:val="left" w:pos="727"/>
          <w:tab w:val="left" w:pos="728"/>
        </w:tabs>
        <w:spacing w:after="120" w:line="240" w:lineRule="auto"/>
        <w:ind w:left="3"/>
        <w:rPr>
          <w:rFonts w:ascii="Calibri" w:hAnsi="Calibri" w:cs="Calibri"/>
          <w:i/>
        </w:rPr>
      </w:pPr>
      <w:r>
        <w:rPr>
          <w:rFonts w:ascii="Calibri" w:hAnsi="Calibri" w:cs="Calibri"/>
          <w:i/>
        </w:rPr>
        <w:t>(Source: Face the facts: Lesbian, Bisexual, Trans and Intersex People. Australian Human Rights Commission, 2014)</w:t>
      </w:r>
    </w:p>
    <w:p w:rsidR="00CD7B02" w:rsidRPr="009309F3" w:rsidRDefault="00CD7B02" w:rsidP="009309F3">
      <w:pPr>
        <w:spacing w:after="120" w:line="240" w:lineRule="auto"/>
        <w:rPr>
          <w:rFonts w:cstheme="minorHAnsi"/>
          <w:b/>
          <w:color w:val="0070C0"/>
        </w:rPr>
      </w:pPr>
    </w:p>
    <w:p w:rsidR="009309F3" w:rsidRDefault="009309F3" w:rsidP="009309F3">
      <w:pPr>
        <w:spacing w:after="120" w:line="240" w:lineRule="auto"/>
        <w:rPr>
          <w:rFonts w:cstheme="minorHAnsi"/>
          <w:b/>
          <w:color w:val="0070C0"/>
          <w:sz w:val="32"/>
        </w:rPr>
      </w:pPr>
    </w:p>
    <w:p w:rsidR="009309F3" w:rsidRDefault="009309F3" w:rsidP="009309F3">
      <w:pPr>
        <w:spacing w:after="120" w:line="240" w:lineRule="auto"/>
        <w:rPr>
          <w:rFonts w:cstheme="minorHAnsi"/>
          <w:b/>
          <w:color w:val="0070C0"/>
          <w:sz w:val="32"/>
        </w:rPr>
      </w:pPr>
    </w:p>
    <w:p w:rsidR="00CD12F0" w:rsidRDefault="001806A8" w:rsidP="009309F3">
      <w:pPr>
        <w:spacing w:after="120" w:line="240" w:lineRule="auto"/>
        <w:rPr>
          <w:rFonts w:cstheme="minorHAnsi"/>
          <w:b/>
          <w:color w:val="0070C0"/>
          <w:sz w:val="32"/>
        </w:rPr>
      </w:pPr>
      <w:r>
        <w:rPr>
          <w:rFonts w:cstheme="minorHAnsi"/>
          <w:b/>
          <w:color w:val="0070C0"/>
          <w:sz w:val="32"/>
        </w:rPr>
        <w:t>3</w:t>
      </w:r>
      <w:r w:rsidR="00CD12F0" w:rsidRPr="00E0452F">
        <w:rPr>
          <w:rFonts w:cstheme="minorHAnsi"/>
          <w:b/>
          <w:color w:val="0070C0"/>
          <w:sz w:val="32"/>
        </w:rPr>
        <w:t xml:space="preserve">.2 </w:t>
      </w:r>
      <w:r w:rsidR="009C486D">
        <w:rPr>
          <w:rFonts w:cstheme="minorHAnsi"/>
          <w:b/>
          <w:color w:val="0070C0"/>
          <w:sz w:val="32"/>
        </w:rPr>
        <w:t xml:space="preserve">Understanding the </w:t>
      </w:r>
      <w:r w:rsidR="008345D9">
        <w:rPr>
          <w:rFonts w:cstheme="minorHAnsi"/>
          <w:b/>
          <w:color w:val="0070C0"/>
          <w:sz w:val="32"/>
        </w:rPr>
        <w:t>LGBTIQ</w:t>
      </w:r>
      <w:r w:rsidR="009309F3">
        <w:rPr>
          <w:rFonts w:cstheme="minorHAnsi"/>
          <w:b/>
          <w:color w:val="0070C0"/>
          <w:sz w:val="32"/>
        </w:rPr>
        <w:t xml:space="preserve"> A</w:t>
      </w:r>
      <w:r w:rsidR="009C486D">
        <w:rPr>
          <w:rFonts w:cstheme="minorHAnsi"/>
          <w:b/>
          <w:color w:val="0070C0"/>
          <w:sz w:val="32"/>
        </w:rPr>
        <w:t>cronym</w:t>
      </w:r>
    </w:p>
    <w:p w:rsidR="00EF422C" w:rsidRPr="001806A8" w:rsidRDefault="00EF422C" w:rsidP="009309F3">
      <w:p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In Victoria </w:t>
      </w:r>
      <w:r w:rsidR="008345D9" w:rsidRPr="001806A8">
        <w:rPr>
          <w:rFonts w:cstheme="minorHAnsi"/>
          <w:color w:val="000000" w:themeColor="text1"/>
          <w:sz w:val="24"/>
        </w:rPr>
        <w:t>LGBTIQ</w:t>
      </w:r>
      <w:r w:rsidR="001C3870" w:rsidRPr="001806A8">
        <w:rPr>
          <w:rFonts w:cstheme="minorHAnsi"/>
          <w:color w:val="000000" w:themeColor="text1"/>
          <w:sz w:val="24"/>
        </w:rPr>
        <w:t xml:space="preserve"> is </w:t>
      </w:r>
      <w:r w:rsidRPr="001806A8">
        <w:rPr>
          <w:rFonts w:cstheme="minorHAnsi"/>
          <w:color w:val="000000" w:themeColor="text1"/>
          <w:sz w:val="24"/>
        </w:rPr>
        <w:t xml:space="preserve">the accepted acronym for the disparate </w:t>
      </w:r>
      <w:r w:rsidR="001C3870" w:rsidRPr="001806A8">
        <w:rPr>
          <w:rFonts w:cstheme="minorHAnsi"/>
          <w:color w:val="000000" w:themeColor="text1"/>
          <w:sz w:val="24"/>
        </w:rPr>
        <w:t>group</w:t>
      </w:r>
      <w:r w:rsidRPr="001806A8">
        <w:rPr>
          <w:rFonts w:cstheme="minorHAnsi"/>
          <w:color w:val="000000" w:themeColor="text1"/>
          <w:sz w:val="24"/>
        </w:rPr>
        <w:t xml:space="preserve"> that is often just called</w:t>
      </w:r>
      <w:r w:rsidR="001C3870" w:rsidRPr="001806A8">
        <w:rPr>
          <w:rFonts w:cstheme="minorHAnsi"/>
          <w:color w:val="000000" w:themeColor="text1"/>
          <w:sz w:val="24"/>
        </w:rPr>
        <w:t xml:space="preserve"> the ‘gay community’. </w:t>
      </w:r>
      <w:r w:rsidRPr="001806A8">
        <w:rPr>
          <w:rFonts w:cstheme="minorHAnsi"/>
          <w:color w:val="000000" w:themeColor="text1"/>
          <w:sz w:val="24"/>
        </w:rPr>
        <w:t>The acronym is always evolving and can and does mean different things to different people</w:t>
      </w:r>
      <w:r w:rsidR="001C3870" w:rsidRPr="001806A8">
        <w:rPr>
          <w:rFonts w:cstheme="minorHAnsi"/>
          <w:color w:val="000000" w:themeColor="text1"/>
          <w:sz w:val="24"/>
        </w:rPr>
        <w:t>, including being offensive to some yet inclusive for others</w:t>
      </w:r>
      <w:r w:rsidRPr="001806A8">
        <w:rPr>
          <w:rFonts w:cstheme="minorHAnsi"/>
          <w:color w:val="000000" w:themeColor="text1"/>
          <w:sz w:val="24"/>
        </w:rPr>
        <w:t>. The following is th</w:t>
      </w:r>
      <w:r w:rsidR="006C2D2D">
        <w:rPr>
          <w:rFonts w:cstheme="minorHAnsi"/>
          <w:color w:val="000000" w:themeColor="text1"/>
          <w:sz w:val="24"/>
        </w:rPr>
        <w:t>e current general understanding</w:t>
      </w:r>
      <w:r w:rsidRPr="001806A8">
        <w:rPr>
          <w:rFonts w:cstheme="minorHAnsi"/>
          <w:color w:val="000000" w:themeColor="text1"/>
          <w:sz w:val="24"/>
        </w:rPr>
        <w:t xml:space="preserve"> of what </w:t>
      </w:r>
      <w:r w:rsidR="008345D9" w:rsidRPr="001806A8">
        <w:rPr>
          <w:rFonts w:cstheme="minorHAnsi"/>
          <w:color w:val="000000" w:themeColor="text1"/>
          <w:sz w:val="24"/>
        </w:rPr>
        <w:t>LGBTIQ</w:t>
      </w:r>
      <w:r w:rsidRPr="001806A8">
        <w:rPr>
          <w:rFonts w:cstheme="minorHAnsi"/>
          <w:color w:val="000000" w:themeColor="text1"/>
          <w:sz w:val="24"/>
        </w:rPr>
        <w:t xml:space="preserve"> means:</w:t>
      </w:r>
    </w:p>
    <w:p w:rsidR="00EF422C" w:rsidRPr="001806A8" w:rsidRDefault="00EF422C"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b/>
          <w:sz w:val="24"/>
        </w:rPr>
        <w:t>Lesbian:</w:t>
      </w:r>
      <w:r w:rsidRPr="001806A8">
        <w:rPr>
          <w:rFonts w:ascii="Calibri" w:hAnsi="Calibri" w:cs="Calibri"/>
          <w:sz w:val="24"/>
        </w:rPr>
        <w:t xml:space="preserve"> A</w:t>
      </w:r>
      <w:r w:rsidR="006C2D2D">
        <w:rPr>
          <w:rFonts w:ascii="Calibri" w:hAnsi="Calibri" w:cs="Calibri"/>
          <w:sz w:val="24"/>
        </w:rPr>
        <w:t xml:space="preserve"> woman whose primary emotional/</w:t>
      </w:r>
      <w:r w:rsidRPr="001806A8">
        <w:rPr>
          <w:rFonts w:ascii="Calibri" w:hAnsi="Calibri" w:cs="Calibri"/>
          <w:sz w:val="24"/>
        </w:rPr>
        <w:t>romantic and sexual attraction is toward other women.</w:t>
      </w:r>
    </w:p>
    <w:p w:rsidR="00EF422C" w:rsidRPr="001806A8" w:rsidRDefault="00EF422C"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b/>
          <w:sz w:val="24"/>
        </w:rPr>
        <w:t>Gay:</w:t>
      </w:r>
      <w:r w:rsidRPr="001806A8">
        <w:rPr>
          <w:rFonts w:ascii="Calibri" w:hAnsi="Calibri" w:cs="Calibri"/>
          <w:sz w:val="24"/>
        </w:rPr>
        <w:t xml:space="preserve"> A </w:t>
      </w:r>
      <w:r w:rsidR="006C2D2D">
        <w:rPr>
          <w:rFonts w:ascii="Calibri" w:hAnsi="Calibri" w:cs="Calibri"/>
          <w:sz w:val="24"/>
        </w:rPr>
        <w:t>person whose primary emotional/</w:t>
      </w:r>
      <w:r w:rsidRPr="001806A8">
        <w:rPr>
          <w:rFonts w:ascii="Calibri" w:hAnsi="Calibri" w:cs="Calibri"/>
          <w:sz w:val="24"/>
        </w:rPr>
        <w:t>romantic and sexual attraction is toward people of the same sex. Mo</w:t>
      </w:r>
      <w:r w:rsidR="001C3870" w:rsidRPr="001806A8">
        <w:rPr>
          <w:rFonts w:ascii="Calibri" w:hAnsi="Calibri" w:cs="Calibri"/>
          <w:sz w:val="24"/>
        </w:rPr>
        <w:t xml:space="preserve">st commonly used by men. </w:t>
      </w:r>
    </w:p>
    <w:p w:rsidR="00EF422C" w:rsidRPr="001806A8" w:rsidRDefault="00EF422C"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b/>
          <w:sz w:val="24"/>
        </w:rPr>
        <w:t>Bisexual:</w:t>
      </w:r>
      <w:r w:rsidRPr="001806A8">
        <w:rPr>
          <w:rFonts w:ascii="Calibri" w:hAnsi="Calibri" w:cs="Calibri"/>
          <w:sz w:val="24"/>
        </w:rPr>
        <w:t xml:space="preserve"> A person who is sexually a</w:t>
      </w:r>
      <w:r w:rsidR="006C2D2D">
        <w:rPr>
          <w:rFonts w:ascii="Calibri" w:hAnsi="Calibri" w:cs="Calibri"/>
          <w:sz w:val="24"/>
        </w:rPr>
        <w:t>nd emotionally/</w:t>
      </w:r>
      <w:r w:rsidRPr="001806A8">
        <w:rPr>
          <w:rFonts w:ascii="Calibri" w:hAnsi="Calibri" w:cs="Calibri"/>
          <w:sz w:val="24"/>
        </w:rPr>
        <w:t>romantically attracted to both men and women.</w:t>
      </w:r>
    </w:p>
    <w:p w:rsidR="00EF422C" w:rsidRPr="001806A8" w:rsidRDefault="00EF422C"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b/>
          <w:sz w:val="24"/>
        </w:rPr>
        <w:t>Transgender or Trans or Trans*:</w:t>
      </w:r>
      <w:r w:rsidRPr="001806A8">
        <w:rPr>
          <w:rFonts w:ascii="Calibri" w:hAnsi="Calibri" w:cs="Calibri"/>
          <w:sz w:val="24"/>
        </w:rPr>
        <w:t xml:space="preserve"> Term for a person whose gender identity is different to their assigned sex at birth, who may or may not take steps to transition.</w:t>
      </w:r>
    </w:p>
    <w:p w:rsidR="00EF422C" w:rsidRPr="001806A8" w:rsidRDefault="00EF422C"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b/>
          <w:sz w:val="24"/>
        </w:rPr>
        <w:t>Intersex:</w:t>
      </w:r>
      <w:r w:rsidRPr="001806A8">
        <w:rPr>
          <w:rFonts w:ascii="Calibri" w:hAnsi="Calibri" w:cs="Calibri"/>
          <w:sz w:val="24"/>
        </w:rPr>
        <w:t xml:space="preserve"> Refers to people born with genetic, hormonal or physical sex characteristics that are not typically ‘male’ or ‘female’. Intersex people have a diversity of bodies and identities.</w:t>
      </w:r>
    </w:p>
    <w:p w:rsidR="001C3870" w:rsidRPr="001806A8" w:rsidRDefault="00EF422C"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b/>
          <w:sz w:val="24"/>
        </w:rPr>
        <w:t>Queer</w:t>
      </w:r>
      <w:r w:rsidR="001C3870" w:rsidRPr="001806A8">
        <w:rPr>
          <w:rFonts w:ascii="Calibri" w:hAnsi="Calibri" w:cs="Calibri"/>
          <w:b/>
          <w:sz w:val="24"/>
        </w:rPr>
        <w:t xml:space="preserve"> or Questioning</w:t>
      </w:r>
      <w:r w:rsidRPr="001806A8">
        <w:rPr>
          <w:rFonts w:ascii="Calibri" w:hAnsi="Calibri" w:cs="Calibri"/>
          <w:b/>
          <w:sz w:val="24"/>
        </w:rPr>
        <w:t>:</w:t>
      </w:r>
      <w:r w:rsidRPr="001806A8">
        <w:rPr>
          <w:rFonts w:ascii="Calibri" w:hAnsi="Calibri" w:cs="Calibri"/>
          <w:sz w:val="24"/>
        </w:rPr>
        <w:t xml:space="preserve"> </w:t>
      </w:r>
    </w:p>
    <w:p w:rsidR="00EF422C" w:rsidRPr="001806A8" w:rsidRDefault="001C3870" w:rsidP="009309F3">
      <w:pPr>
        <w:pStyle w:val="ListParagraph"/>
        <w:numPr>
          <w:ilvl w:val="1"/>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 xml:space="preserve">Queer: </w:t>
      </w:r>
      <w:r w:rsidR="00EF422C" w:rsidRPr="001806A8">
        <w:rPr>
          <w:rFonts w:ascii="Calibri" w:hAnsi="Calibri" w:cs="Calibri"/>
          <w:sz w:val="24"/>
        </w:rPr>
        <w:t xml:space="preserve">An umbrella term for sexual and gender minorities, with </w:t>
      </w:r>
      <w:r w:rsidR="006C2D2D">
        <w:rPr>
          <w:rFonts w:ascii="Calibri" w:hAnsi="Calibri" w:cs="Calibri"/>
          <w:sz w:val="24"/>
        </w:rPr>
        <w:t xml:space="preserve">a </w:t>
      </w:r>
      <w:r w:rsidR="00EF422C" w:rsidRPr="001806A8">
        <w:rPr>
          <w:rFonts w:ascii="Calibri" w:hAnsi="Calibri" w:cs="Calibri"/>
          <w:sz w:val="24"/>
        </w:rPr>
        <w:t>variety of mean</w:t>
      </w:r>
      <w:r w:rsidRPr="001806A8">
        <w:rPr>
          <w:rFonts w:ascii="Calibri" w:hAnsi="Calibri" w:cs="Calibri"/>
          <w:sz w:val="24"/>
        </w:rPr>
        <w:t>ings.</w:t>
      </w:r>
    </w:p>
    <w:p w:rsidR="00EF422C" w:rsidRPr="001806A8" w:rsidRDefault="00EF422C" w:rsidP="009309F3">
      <w:pPr>
        <w:pStyle w:val="ListParagraph"/>
        <w:numPr>
          <w:ilvl w:val="1"/>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Questioning: Refers to a person who is in the process of exploring their sexuality and</w:t>
      </w:r>
      <w:r w:rsidR="001C3870" w:rsidRPr="001806A8">
        <w:rPr>
          <w:rFonts w:ascii="Calibri" w:hAnsi="Calibri" w:cs="Calibri"/>
          <w:sz w:val="24"/>
        </w:rPr>
        <w:t>/or</w:t>
      </w:r>
      <w:r w:rsidRPr="001806A8">
        <w:rPr>
          <w:rFonts w:ascii="Calibri" w:hAnsi="Calibri" w:cs="Calibri"/>
          <w:sz w:val="24"/>
        </w:rPr>
        <w:t xml:space="preserve"> gender. </w:t>
      </w:r>
    </w:p>
    <w:p w:rsidR="00E8003D" w:rsidRDefault="00E8003D" w:rsidP="009309F3">
      <w:pPr>
        <w:pStyle w:val="ListParagraph"/>
        <w:spacing w:after="120" w:line="240" w:lineRule="auto"/>
        <w:ind w:left="0"/>
        <w:rPr>
          <w:rFonts w:cstheme="minorHAnsi"/>
          <w:b/>
          <w:color w:val="0070C0"/>
          <w:sz w:val="32"/>
        </w:rPr>
      </w:pPr>
    </w:p>
    <w:p w:rsidR="00CD12F0" w:rsidRPr="00E0452F" w:rsidRDefault="001806A8" w:rsidP="009309F3">
      <w:pPr>
        <w:pStyle w:val="ListParagraph"/>
        <w:spacing w:after="120" w:line="240" w:lineRule="auto"/>
        <w:ind w:left="0"/>
        <w:rPr>
          <w:rFonts w:cstheme="minorHAnsi"/>
          <w:b/>
          <w:color w:val="0070C0"/>
          <w:sz w:val="32"/>
        </w:rPr>
      </w:pPr>
      <w:r>
        <w:rPr>
          <w:rFonts w:cstheme="minorHAnsi"/>
          <w:b/>
          <w:color w:val="0070C0"/>
          <w:sz w:val="32"/>
        </w:rPr>
        <w:t>3</w:t>
      </w:r>
      <w:r w:rsidR="009309F3">
        <w:rPr>
          <w:rFonts w:cstheme="minorHAnsi"/>
          <w:b/>
          <w:color w:val="0070C0"/>
          <w:sz w:val="32"/>
        </w:rPr>
        <w:t>.3</w:t>
      </w:r>
      <w:r w:rsidR="00CD12F0" w:rsidRPr="00E0452F">
        <w:rPr>
          <w:rFonts w:cstheme="minorHAnsi"/>
          <w:b/>
          <w:color w:val="0070C0"/>
          <w:sz w:val="32"/>
        </w:rPr>
        <w:t xml:space="preserve"> </w:t>
      </w:r>
      <w:r w:rsidR="009309F3">
        <w:rPr>
          <w:rFonts w:cstheme="minorHAnsi"/>
          <w:b/>
          <w:color w:val="0070C0"/>
          <w:sz w:val="32"/>
        </w:rPr>
        <w:t>Health I</w:t>
      </w:r>
      <w:r w:rsidR="00CD12F0" w:rsidRPr="00E0452F">
        <w:rPr>
          <w:rFonts w:cstheme="minorHAnsi"/>
          <w:b/>
          <w:color w:val="0070C0"/>
          <w:sz w:val="32"/>
        </w:rPr>
        <w:t xml:space="preserve">ssues for </w:t>
      </w:r>
      <w:r w:rsidR="008345D9">
        <w:rPr>
          <w:rFonts w:cstheme="minorHAnsi"/>
          <w:b/>
          <w:color w:val="0070C0"/>
          <w:sz w:val="32"/>
        </w:rPr>
        <w:t>LGBTIQ</w:t>
      </w:r>
      <w:r w:rsidR="00A82B6C">
        <w:rPr>
          <w:rFonts w:cstheme="minorHAnsi"/>
          <w:b/>
          <w:color w:val="0070C0"/>
          <w:sz w:val="32"/>
        </w:rPr>
        <w:t xml:space="preserve"> </w:t>
      </w:r>
      <w:r w:rsidR="009309F3">
        <w:rPr>
          <w:rFonts w:cstheme="minorHAnsi"/>
          <w:b/>
          <w:color w:val="0070C0"/>
          <w:sz w:val="32"/>
        </w:rPr>
        <w:t>P</w:t>
      </w:r>
      <w:r w:rsidR="00CD12F0" w:rsidRPr="00E0452F">
        <w:rPr>
          <w:rFonts w:cstheme="minorHAnsi"/>
          <w:b/>
          <w:color w:val="0070C0"/>
          <w:sz w:val="32"/>
        </w:rPr>
        <w:t xml:space="preserve">eople </w:t>
      </w:r>
    </w:p>
    <w:p w:rsidR="00EE2DB0" w:rsidRPr="001806A8" w:rsidRDefault="00EE2DB0" w:rsidP="009309F3">
      <w:p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There is a wealth of research demonstrating that </w:t>
      </w:r>
      <w:r w:rsidR="008345D9" w:rsidRPr="001806A8">
        <w:rPr>
          <w:rFonts w:cstheme="minorHAnsi"/>
          <w:color w:val="000000" w:themeColor="text1"/>
          <w:sz w:val="24"/>
        </w:rPr>
        <w:t>LGBTIQ</w:t>
      </w:r>
      <w:r w:rsidRPr="001806A8">
        <w:rPr>
          <w:rFonts w:cstheme="minorHAnsi"/>
          <w:color w:val="000000" w:themeColor="text1"/>
          <w:sz w:val="24"/>
        </w:rPr>
        <w:t xml:space="preserve"> people have poorer health and wellbeing outcomes than the general population. This can include: </w:t>
      </w:r>
    </w:p>
    <w:p w:rsidR="007A4D09" w:rsidRPr="001806A8" w:rsidRDefault="00CD12F0"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Poorer </w:t>
      </w:r>
      <w:r w:rsidR="007A4D09" w:rsidRPr="001806A8">
        <w:rPr>
          <w:rFonts w:cstheme="minorHAnsi"/>
          <w:color w:val="000000" w:themeColor="text1"/>
          <w:sz w:val="24"/>
        </w:rPr>
        <w:t xml:space="preserve">mental </w:t>
      </w:r>
      <w:r w:rsidRPr="001806A8">
        <w:rPr>
          <w:rFonts w:cstheme="minorHAnsi"/>
          <w:color w:val="000000" w:themeColor="text1"/>
          <w:sz w:val="24"/>
        </w:rPr>
        <w:t>health</w:t>
      </w:r>
      <w:r w:rsidR="007A4D09" w:rsidRPr="001806A8">
        <w:rPr>
          <w:rFonts w:cstheme="minorHAnsi"/>
          <w:color w:val="000000" w:themeColor="text1"/>
          <w:sz w:val="24"/>
        </w:rPr>
        <w:t xml:space="preserve"> </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Low preventative screening rates </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Higher incidence of chronic diseases e.g. </w:t>
      </w:r>
      <w:r w:rsidR="006C2D2D">
        <w:rPr>
          <w:rFonts w:cstheme="minorHAnsi"/>
          <w:color w:val="000000" w:themeColor="text1"/>
          <w:sz w:val="24"/>
        </w:rPr>
        <w:t>a</w:t>
      </w:r>
      <w:r w:rsidR="000F60FE" w:rsidRPr="001806A8">
        <w:rPr>
          <w:rFonts w:cstheme="minorHAnsi"/>
          <w:color w:val="000000" w:themeColor="text1"/>
          <w:sz w:val="24"/>
        </w:rPr>
        <w:t>sthma</w:t>
      </w:r>
      <w:r w:rsidRPr="001806A8">
        <w:rPr>
          <w:rFonts w:cstheme="minorHAnsi"/>
          <w:color w:val="000000" w:themeColor="text1"/>
          <w:sz w:val="24"/>
        </w:rPr>
        <w:t>, diabetes</w:t>
      </w:r>
      <w:r w:rsidR="00F330B5" w:rsidRPr="001806A8">
        <w:rPr>
          <w:rFonts w:cstheme="minorHAnsi"/>
          <w:color w:val="000000" w:themeColor="text1"/>
          <w:sz w:val="24"/>
        </w:rPr>
        <w:t>,</w:t>
      </w:r>
      <w:r w:rsidRPr="001806A8">
        <w:rPr>
          <w:rFonts w:cstheme="minorHAnsi"/>
          <w:color w:val="000000" w:themeColor="text1"/>
          <w:sz w:val="24"/>
        </w:rPr>
        <w:t xml:space="preserve"> cardiovascular disease</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Poorer coping mechanisms</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Higher </w:t>
      </w:r>
      <w:r w:rsidR="00F330B5" w:rsidRPr="001806A8">
        <w:rPr>
          <w:rFonts w:cstheme="minorHAnsi"/>
          <w:color w:val="000000" w:themeColor="text1"/>
          <w:sz w:val="24"/>
        </w:rPr>
        <w:t xml:space="preserve">rates of </w:t>
      </w:r>
      <w:r w:rsidRPr="001806A8">
        <w:rPr>
          <w:rFonts w:cstheme="minorHAnsi"/>
          <w:color w:val="000000" w:themeColor="text1"/>
          <w:sz w:val="24"/>
        </w:rPr>
        <w:t>substance abuse</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Lesbians: higher risk of cervical cancer</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Men who have sex with men: </w:t>
      </w:r>
      <w:r w:rsidR="001C3870" w:rsidRPr="001806A8">
        <w:rPr>
          <w:rFonts w:cstheme="minorHAnsi"/>
          <w:color w:val="000000" w:themeColor="text1"/>
          <w:sz w:val="24"/>
        </w:rPr>
        <w:t xml:space="preserve">higher rates </w:t>
      </w:r>
      <w:r w:rsidRPr="001806A8">
        <w:rPr>
          <w:rFonts w:cstheme="minorHAnsi"/>
          <w:color w:val="000000" w:themeColor="text1"/>
          <w:sz w:val="24"/>
        </w:rPr>
        <w:t xml:space="preserve">of HIV, increased risk of </w:t>
      </w:r>
      <w:r w:rsidR="001C3870" w:rsidRPr="001806A8">
        <w:rPr>
          <w:rFonts w:cstheme="minorHAnsi"/>
          <w:color w:val="000000" w:themeColor="text1"/>
          <w:sz w:val="24"/>
        </w:rPr>
        <w:t>anal cancer, hepatitis B, HPV and herpes</w:t>
      </w:r>
    </w:p>
    <w:p w:rsidR="007A4D09" w:rsidRPr="001806A8" w:rsidRDefault="00F330B5"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Trans women: h</w:t>
      </w:r>
      <w:r w:rsidR="007A4D09" w:rsidRPr="001806A8">
        <w:rPr>
          <w:rFonts w:cstheme="minorHAnsi"/>
          <w:color w:val="000000" w:themeColor="text1"/>
          <w:sz w:val="24"/>
        </w:rPr>
        <w:t>igher rates o</w:t>
      </w:r>
      <w:r w:rsidRPr="001806A8">
        <w:rPr>
          <w:rFonts w:cstheme="minorHAnsi"/>
          <w:color w:val="000000" w:themeColor="text1"/>
          <w:sz w:val="24"/>
        </w:rPr>
        <w:t>f HIV prevalence</w:t>
      </w:r>
      <w:r w:rsidR="006C2D2D">
        <w:rPr>
          <w:rFonts w:cstheme="minorHAnsi"/>
          <w:color w:val="000000" w:themeColor="text1"/>
          <w:sz w:val="24"/>
        </w:rPr>
        <w:t>.</w:t>
      </w:r>
    </w:p>
    <w:p w:rsidR="00EE2DB0" w:rsidRPr="001806A8" w:rsidRDefault="00EE2DB0" w:rsidP="009309F3">
      <w:p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Barriers to care include:</w:t>
      </w:r>
    </w:p>
    <w:p w:rsidR="00F330B5" w:rsidRPr="001806A8" w:rsidRDefault="000F60FE"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Access </w:t>
      </w:r>
      <w:r w:rsidR="008A7D9E" w:rsidRPr="001806A8">
        <w:rPr>
          <w:rFonts w:cstheme="minorHAnsi"/>
          <w:color w:val="000000" w:themeColor="text1"/>
          <w:sz w:val="24"/>
        </w:rPr>
        <w:t>to hormonal and/or surgical intervention</w:t>
      </w:r>
      <w:r w:rsidR="00EE2DB0" w:rsidRPr="001806A8">
        <w:rPr>
          <w:rFonts w:cstheme="minorHAnsi"/>
          <w:color w:val="000000" w:themeColor="text1"/>
          <w:sz w:val="24"/>
        </w:rPr>
        <w:t xml:space="preserve">s for trans people </w:t>
      </w:r>
    </w:p>
    <w:p w:rsidR="00EE2DB0" w:rsidRPr="001806A8" w:rsidRDefault="000F60FE"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Non</w:t>
      </w:r>
      <w:r w:rsidR="00EE2DB0" w:rsidRPr="001806A8">
        <w:rPr>
          <w:rFonts w:cstheme="minorHAnsi"/>
          <w:color w:val="000000" w:themeColor="text1"/>
          <w:sz w:val="24"/>
        </w:rPr>
        <w:t>-consensual genital mutilation surgery for intersex infants</w:t>
      </w:r>
    </w:p>
    <w:p w:rsidR="00EE2DB0" w:rsidRPr="001806A8" w:rsidRDefault="000F60FE"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Health </w:t>
      </w:r>
      <w:r w:rsidR="00EE2DB0" w:rsidRPr="001806A8">
        <w:rPr>
          <w:rFonts w:cstheme="minorHAnsi"/>
          <w:color w:val="000000" w:themeColor="text1"/>
          <w:sz w:val="24"/>
        </w:rPr>
        <w:t xml:space="preserve">professionals not comfortable treating </w:t>
      </w:r>
      <w:r w:rsidR="008345D9" w:rsidRPr="001806A8">
        <w:rPr>
          <w:rFonts w:cstheme="minorHAnsi"/>
          <w:color w:val="000000" w:themeColor="text1"/>
          <w:sz w:val="24"/>
        </w:rPr>
        <w:t>LGBTIQ</w:t>
      </w:r>
      <w:r w:rsidR="00EE2DB0" w:rsidRPr="001806A8">
        <w:rPr>
          <w:rFonts w:cstheme="minorHAnsi"/>
          <w:color w:val="000000" w:themeColor="text1"/>
          <w:sz w:val="24"/>
        </w:rPr>
        <w:t xml:space="preserve"> people</w:t>
      </w:r>
    </w:p>
    <w:p w:rsidR="00EE2DB0" w:rsidRPr="001806A8" w:rsidRDefault="000F60FE"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Health</w:t>
      </w:r>
      <w:r w:rsidR="001C3870" w:rsidRPr="001806A8">
        <w:rPr>
          <w:rFonts w:cstheme="minorHAnsi"/>
          <w:color w:val="000000" w:themeColor="text1"/>
          <w:sz w:val="24"/>
        </w:rPr>
        <w:t xml:space="preserve"> professionals </w:t>
      </w:r>
      <w:r w:rsidR="00EE2DB0" w:rsidRPr="001806A8">
        <w:rPr>
          <w:rFonts w:cstheme="minorHAnsi"/>
          <w:color w:val="000000" w:themeColor="text1"/>
          <w:sz w:val="24"/>
        </w:rPr>
        <w:t xml:space="preserve">lack </w:t>
      </w:r>
      <w:r w:rsidR="001C3870" w:rsidRPr="001806A8">
        <w:rPr>
          <w:rFonts w:cstheme="minorHAnsi"/>
          <w:color w:val="000000" w:themeColor="text1"/>
          <w:sz w:val="24"/>
        </w:rPr>
        <w:t xml:space="preserve">of awareness and </w:t>
      </w:r>
      <w:r w:rsidR="00EE2DB0" w:rsidRPr="001806A8">
        <w:rPr>
          <w:rFonts w:cstheme="minorHAnsi"/>
          <w:color w:val="000000" w:themeColor="text1"/>
          <w:sz w:val="24"/>
        </w:rPr>
        <w:t xml:space="preserve">knowledge </w:t>
      </w:r>
      <w:r w:rsidR="007A4D09" w:rsidRPr="001806A8">
        <w:rPr>
          <w:rFonts w:cstheme="minorHAnsi"/>
          <w:color w:val="000000" w:themeColor="text1"/>
          <w:sz w:val="24"/>
        </w:rPr>
        <w:t xml:space="preserve">of unique health needs </w:t>
      </w:r>
      <w:r w:rsidR="001C3870" w:rsidRPr="001806A8">
        <w:rPr>
          <w:rFonts w:cstheme="minorHAnsi"/>
          <w:color w:val="000000" w:themeColor="text1"/>
          <w:sz w:val="24"/>
        </w:rPr>
        <w:t xml:space="preserve">of </w:t>
      </w:r>
      <w:r w:rsidR="008345D9" w:rsidRPr="001806A8">
        <w:rPr>
          <w:rFonts w:cstheme="minorHAnsi"/>
          <w:color w:val="000000" w:themeColor="text1"/>
          <w:sz w:val="24"/>
        </w:rPr>
        <w:t>LGBTIQ</w:t>
      </w:r>
      <w:r w:rsidR="001C3870" w:rsidRPr="001806A8">
        <w:rPr>
          <w:rFonts w:cstheme="minorHAnsi"/>
          <w:color w:val="000000" w:themeColor="text1"/>
          <w:sz w:val="24"/>
        </w:rPr>
        <w:t xml:space="preserve"> people</w:t>
      </w:r>
      <w:r w:rsidR="00EE2DB0" w:rsidRPr="001806A8">
        <w:rPr>
          <w:rFonts w:cstheme="minorHAnsi"/>
          <w:color w:val="000000" w:themeColor="text1"/>
          <w:sz w:val="24"/>
        </w:rPr>
        <w:t xml:space="preserve"> </w:t>
      </w:r>
    </w:p>
    <w:p w:rsidR="00EE2DB0" w:rsidRPr="001806A8" w:rsidRDefault="000F60FE"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Structural </w:t>
      </w:r>
      <w:r w:rsidR="00F330B5" w:rsidRPr="001806A8">
        <w:rPr>
          <w:rFonts w:cstheme="minorHAnsi"/>
          <w:color w:val="000000" w:themeColor="text1"/>
          <w:sz w:val="24"/>
        </w:rPr>
        <w:t>administrative</w:t>
      </w:r>
      <w:r w:rsidR="00EE2DB0" w:rsidRPr="001806A8">
        <w:rPr>
          <w:rFonts w:cstheme="minorHAnsi"/>
          <w:color w:val="000000" w:themeColor="text1"/>
          <w:sz w:val="24"/>
        </w:rPr>
        <w:t xml:space="preserve"> challenges e.g. </w:t>
      </w:r>
      <w:r w:rsidR="006C2D2D">
        <w:rPr>
          <w:rFonts w:cstheme="minorHAnsi"/>
          <w:color w:val="000000" w:themeColor="text1"/>
          <w:sz w:val="24"/>
        </w:rPr>
        <w:t>Next of kin (</w:t>
      </w:r>
      <w:r w:rsidR="00EE2DB0" w:rsidRPr="001806A8">
        <w:rPr>
          <w:rFonts w:cstheme="minorHAnsi"/>
          <w:color w:val="000000" w:themeColor="text1"/>
          <w:sz w:val="24"/>
        </w:rPr>
        <w:t>NOK</w:t>
      </w:r>
      <w:r w:rsidR="006C2D2D">
        <w:rPr>
          <w:rFonts w:cstheme="minorHAnsi"/>
          <w:color w:val="000000" w:themeColor="text1"/>
          <w:sz w:val="24"/>
        </w:rPr>
        <w:t>)</w:t>
      </w:r>
    </w:p>
    <w:p w:rsidR="00EE2DB0" w:rsidRPr="001806A8" w:rsidRDefault="000F60FE"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Bei</w:t>
      </w:r>
      <w:r w:rsidR="00EE2DB0" w:rsidRPr="001806A8">
        <w:rPr>
          <w:rFonts w:cstheme="minorHAnsi"/>
          <w:color w:val="000000" w:themeColor="text1"/>
          <w:sz w:val="24"/>
        </w:rPr>
        <w:t>ng forced to ‘out’ themselves in response to questions assuming heterosexuality</w:t>
      </w:r>
    </w:p>
    <w:p w:rsidR="007A4D09" w:rsidRPr="001806A8" w:rsidRDefault="008345D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LGBTIQ</w:t>
      </w:r>
      <w:r w:rsidR="007A4D09" w:rsidRPr="001806A8">
        <w:rPr>
          <w:rFonts w:cstheme="minorHAnsi"/>
          <w:color w:val="000000" w:themeColor="text1"/>
          <w:sz w:val="24"/>
        </w:rPr>
        <w:t xml:space="preserve"> people having to educate healthcare professionals</w:t>
      </w:r>
    </w:p>
    <w:p w:rsidR="001C3870" w:rsidRPr="001806A8" w:rsidRDefault="00F330B5"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Stigma &amp; discriminatory behaviours of staff</w:t>
      </w:r>
      <w:r w:rsidR="000F60FE" w:rsidRPr="001806A8">
        <w:rPr>
          <w:rFonts w:cstheme="minorHAnsi"/>
          <w:color w:val="000000" w:themeColor="text1"/>
          <w:sz w:val="24"/>
        </w:rPr>
        <w:t xml:space="preserve"> e.g. Misgendering, i</w:t>
      </w:r>
      <w:r w:rsidR="001C3870" w:rsidRPr="001806A8">
        <w:rPr>
          <w:rFonts w:cstheme="minorHAnsi"/>
          <w:color w:val="000000" w:themeColor="text1"/>
          <w:sz w:val="24"/>
        </w:rPr>
        <w:t>nvasive or offensive questioning</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Patients </w:t>
      </w:r>
      <w:r w:rsidR="00F330B5" w:rsidRPr="001806A8">
        <w:rPr>
          <w:rFonts w:cstheme="minorHAnsi"/>
          <w:color w:val="000000" w:themeColor="text1"/>
          <w:sz w:val="24"/>
        </w:rPr>
        <w:t xml:space="preserve">having to </w:t>
      </w:r>
      <w:r w:rsidRPr="001806A8">
        <w:rPr>
          <w:rFonts w:cstheme="minorHAnsi"/>
          <w:color w:val="000000" w:themeColor="text1"/>
          <w:sz w:val="24"/>
        </w:rPr>
        <w:t>educate clinicians</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lastRenderedPageBreak/>
        <w:t>Inaccurate medical records</w:t>
      </w:r>
    </w:p>
    <w:p w:rsidR="000F60FE" w:rsidRPr="001806A8" w:rsidRDefault="00F330B5"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Lack of </w:t>
      </w:r>
      <w:r w:rsidR="007A4D09" w:rsidRPr="001806A8">
        <w:rPr>
          <w:rFonts w:cstheme="minorHAnsi"/>
          <w:color w:val="000000" w:themeColor="text1"/>
          <w:sz w:val="24"/>
        </w:rPr>
        <w:t xml:space="preserve">gender-neutral </w:t>
      </w:r>
      <w:r w:rsidR="000F60FE" w:rsidRPr="001806A8">
        <w:rPr>
          <w:rFonts w:cstheme="minorHAnsi"/>
          <w:color w:val="000000" w:themeColor="text1"/>
          <w:sz w:val="24"/>
        </w:rPr>
        <w:t>facilities</w:t>
      </w:r>
    </w:p>
    <w:p w:rsidR="000F60FE" w:rsidRPr="001806A8" w:rsidRDefault="006C2D2D"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Pr>
          <w:rFonts w:cstheme="minorHAnsi"/>
          <w:color w:val="000000" w:themeColor="text1"/>
          <w:sz w:val="24"/>
        </w:rPr>
        <w:t>Gender-</w:t>
      </w:r>
      <w:r w:rsidR="000F60FE" w:rsidRPr="001806A8">
        <w:rPr>
          <w:rFonts w:cstheme="minorHAnsi"/>
          <w:color w:val="000000" w:themeColor="text1"/>
          <w:sz w:val="24"/>
        </w:rPr>
        <w:t>specific spaces e.g. Gynaecologist clinics, pap smears</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Specific care needs not met e.g. </w:t>
      </w:r>
      <w:r w:rsidR="008345D9" w:rsidRPr="001806A8">
        <w:rPr>
          <w:rFonts w:cstheme="minorHAnsi"/>
          <w:color w:val="000000" w:themeColor="text1"/>
          <w:sz w:val="24"/>
        </w:rPr>
        <w:t>LGBTIQ</w:t>
      </w:r>
      <w:r w:rsidRPr="001806A8">
        <w:rPr>
          <w:rFonts w:cstheme="minorHAnsi"/>
          <w:color w:val="000000" w:themeColor="text1"/>
          <w:sz w:val="24"/>
        </w:rPr>
        <w:t xml:space="preserve"> people in aged care requiring HIV/AIDS or hormone treatments</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 xml:space="preserve">Pathologising of </w:t>
      </w:r>
      <w:r w:rsidR="008345D9" w:rsidRPr="001806A8">
        <w:rPr>
          <w:rFonts w:cstheme="minorHAnsi"/>
          <w:color w:val="000000" w:themeColor="text1"/>
          <w:sz w:val="24"/>
        </w:rPr>
        <w:t>LGBTIQ</w:t>
      </w:r>
      <w:r w:rsidRPr="001806A8">
        <w:rPr>
          <w:rFonts w:cstheme="minorHAnsi"/>
          <w:color w:val="000000" w:themeColor="text1"/>
          <w:sz w:val="24"/>
        </w:rPr>
        <w:t xml:space="preserve"> identities</w:t>
      </w:r>
    </w:p>
    <w:p w:rsidR="007A4D09" w:rsidRPr="001806A8" w:rsidRDefault="007A4D09" w:rsidP="009309F3">
      <w:pPr>
        <w:pStyle w:val="ListParagraph"/>
        <w:numPr>
          <w:ilvl w:val="0"/>
          <w:numId w:val="12"/>
        </w:num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Financial costs</w:t>
      </w:r>
      <w:r w:rsidR="00F330B5" w:rsidRPr="001806A8">
        <w:rPr>
          <w:rFonts w:cstheme="minorHAnsi"/>
          <w:color w:val="000000" w:themeColor="text1"/>
          <w:sz w:val="24"/>
        </w:rPr>
        <w:t xml:space="preserve"> of surgeries, hormone therapies.</w:t>
      </w:r>
    </w:p>
    <w:p w:rsidR="0015531A" w:rsidRPr="001806A8" w:rsidRDefault="0015531A" w:rsidP="009309F3">
      <w:pPr>
        <w:spacing w:after="120" w:line="240" w:lineRule="auto"/>
        <w:rPr>
          <w:rFonts w:cstheme="minorHAnsi"/>
          <w:b/>
          <w:color w:val="0070C0"/>
          <w:sz w:val="24"/>
        </w:rPr>
      </w:pPr>
    </w:p>
    <w:p w:rsidR="00CD12F0" w:rsidRPr="00E0452F" w:rsidRDefault="001806A8" w:rsidP="009309F3">
      <w:pPr>
        <w:spacing w:after="120" w:line="240" w:lineRule="auto"/>
        <w:rPr>
          <w:rFonts w:cstheme="minorHAnsi"/>
          <w:b/>
          <w:color w:val="0070C0"/>
          <w:sz w:val="32"/>
        </w:rPr>
      </w:pPr>
      <w:r>
        <w:rPr>
          <w:rFonts w:cstheme="minorHAnsi"/>
          <w:b/>
          <w:color w:val="0070C0"/>
          <w:sz w:val="32"/>
        </w:rPr>
        <w:t>3</w:t>
      </w:r>
      <w:r w:rsidR="00CD12F0" w:rsidRPr="00E0452F">
        <w:rPr>
          <w:rFonts w:cstheme="minorHAnsi"/>
          <w:b/>
          <w:color w:val="0070C0"/>
          <w:sz w:val="32"/>
        </w:rPr>
        <w:t>.</w:t>
      </w:r>
      <w:r w:rsidR="00CD12F0">
        <w:rPr>
          <w:rFonts w:cstheme="minorHAnsi"/>
          <w:b/>
          <w:color w:val="0070C0"/>
          <w:sz w:val="32"/>
        </w:rPr>
        <w:t>4</w:t>
      </w:r>
      <w:r w:rsidR="00CD12F0" w:rsidRPr="00E0452F">
        <w:rPr>
          <w:rFonts w:cstheme="minorHAnsi"/>
          <w:b/>
          <w:color w:val="0070C0"/>
          <w:sz w:val="32"/>
        </w:rPr>
        <w:t xml:space="preserve"> Eastern Health’s</w:t>
      </w:r>
      <w:r w:rsidR="00CD12F0">
        <w:rPr>
          <w:rFonts w:cstheme="minorHAnsi"/>
          <w:b/>
          <w:color w:val="0070C0"/>
          <w:sz w:val="32"/>
        </w:rPr>
        <w:t xml:space="preserve"> </w:t>
      </w:r>
      <w:r w:rsidR="009309F3">
        <w:rPr>
          <w:rFonts w:cstheme="minorHAnsi"/>
          <w:b/>
          <w:color w:val="0070C0"/>
          <w:sz w:val="32"/>
        </w:rPr>
        <w:t>C</w:t>
      </w:r>
      <w:r w:rsidR="00CD12F0">
        <w:rPr>
          <w:rFonts w:cstheme="minorHAnsi"/>
          <w:b/>
          <w:color w:val="0070C0"/>
          <w:sz w:val="32"/>
        </w:rPr>
        <w:t xml:space="preserve">atchment </w:t>
      </w:r>
      <w:r w:rsidR="009309F3">
        <w:rPr>
          <w:rFonts w:cstheme="minorHAnsi"/>
          <w:b/>
          <w:color w:val="0070C0"/>
          <w:sz w:val="32"/>
        </w:rPr>
        <w:t>A</w:t>
      </w:r>
      <w:r w:rsidR="00CD12F0" w:rsidRPr="00E0452F">
        <w:rPr>
          <w:rFonts w:cstheme="minorHAnsi"/>
          <w:b/>
          <w:color w:val="0070C0"/>
          <w:sz w:val="32"/>
        </w:rPr>
        <w:t xml:space="preserve">rea </w:t>
      </w:r>
    </w:p>
    <w:p w:rsidR="00CD12F0" w:rsidRPr="001806A8" w:rsidRDefault="00CD12F0" w:rsidP="009309F3">
      <w:pPr>
        <w:spacing w:after="120" w:line="240" w:lineRule="auto"/>
        <w:rPr>
          <w:sz w:val="24"/>
          <w:lang w:eastAsia="en-AU"/>
        </w:rPr>
      </w:pPr>
      <w:r w:rsidRPr="001806A8">
        <w:rPr>
          <w:sz w:val="24"/>
          <w:lang w:eastAsia="en-AU"/>
        </w:rPr>
        <w:t>The Eastern Health catchment extends across an area of 2800 km</w:t>
      </w:r>
      <w:r w:rsidRPr="00FB07FA">
        <w:rPr>
          <w:sz w:val="24"/>
          <w:vertAlign w:val="superscript"/>
          <w:lang w:eastAsia="en-AU"/>
        </w:rPr>
        <w:t>2</w:t>
      </w:r>
      <w:r w:rsidRPr="001806A8">
        <w:rPr>
          <w:sz w:val="24"/>
          <w:lang w:eastAsia="en-AU"/>
        </w:rPr>
        <w:t>, covering the largest geographical space of any of the Melbourne metropolitan health services. The location of each major Eastern Health facility within the primary and secondary catchments can be seen in the map below.</w:t>
      </w:r>
    </w:p>
    <w:p w:rsidR="00CD12F0" w:rsidRPr="001806A8" w:rsidRDefault="00CD12F0" w:rsidP="00600793">
      <w:pPr>
        <w:spacing w:after="240" w:line="240" w:lineRule="auto"/>
        <w:rPr>
          <w:b/>
          <w:sz w:val="24"/>
        </w:rPr>
      </w:pPr>
      <w:r w:rsidRPr="001806A8">
        <w:rPr>
          <w:noProof/>
          <w:sz w:val="24"/>
          <w:lang w:eastAsia="en-AU"/>
        </w:rPr>
        <w:drawing>
          <wp:inline distT="0" distB="0" distL="0" distR="0" wp14:anchorId="4B4083F4" wp14:editId="0512F98B">
            <wp:extent cx="3931920" cy="2746958"/>
            <wp:effectExtent l="0" t="0" r="0" b="0"/>
            <wp:docPr id="4" name="Picture 4" descr="C:\Users\Aldridgek\AppData\Local\Microsoft\Windows\Temporary Internet Files\Content.Outlook\N69GVMKF\EH Quick Facts 8pp DL gatefold brochure_Nov2018 (Map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ridgek\AppData\Local\Microsoft\Windows\Temporary Internet Files\Content.Outlook\N69GVMKF\EH Quick Facts 8pp DL gatefold brochure_Nov2018 (Map edi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9309" cy="2745134"/>
                    </a:xfrm>
                    <a:prstGeom prst="rect">
                      <a:avLst/>
                    </a:prstGeom>
                    <a:noFill/>
                    <a:ln>
                      <a:noFill/>
                    </a:ln>
                  </pic:spPr>
                </pic:pic>
              </a:graphicData>
            </a:graphic>
          </wp:inline>
        </w:drawing>
      </w:r>
    </w:p>
    <w:p w:rsidR="00CD12F0" w:rsidRPr="001806A8" w:rsidRDefault="00187228" w:rsidP="009309F3">
      <w:pPr>
        <w:spacing w:after="120" w:line="240" w:lineRule="auto"/>
        <w:rPr>
          <w:b/>
          <w:sz w:val="24"/>
        </w:rPr>
      </w:pPr>
      <w:r w:rsidRPr="001806A8">
        <w:rPr>
          <w:i/>
          <w:sz w:val="24"/>
        </w:rPr>
        <w:tab/>
      </w:r>
      <w:r w:rsidR="00CD12F0" w:rsidRPr="001806A8">
        <w:rPr>
          <w:i/>
          <w:sz w:val="24"/>
        </w:rPr>
        <w:t>Figure 1: Eastern Health catchments and locations of major Eastern Health sites</w:t>
      </w:r>
    </w:p>
    <w:p w:rsidR="00CD12F0" w:rsidRPr="001806A8" w:rsidRDefault="00CD12F0" w:rsidP="009309F3">
      <w:pPr>
        <w:spacing w:after="120" w:line="240" w:lineRule="auto"/>
        <w:rPr>
          <w:rFonts w:cstheme="minorHAnsi"/>
          <w:sz w:val="24"/>
        </w:rPr>
      </w:pPr>
      <w:r w:rsidRPr="001806A8">
        <w:rPr>
          <w:rFonts w:cstheme="minorHAnsi"/>
          <w:sz w:val="24"/>
        </w:rPr>
        <w:t xml:space="preserve">Eastern Health’s primary catchment extends from the densely populated inner-eastern suburbs of metropolitan Melbourne, to the sparsely populated and rural outer-east.  The primary catchment includes the six local government areas (LGAs) of Boroondara, Knox, </w:t>
      </w:r>
      <w:r w:rsidRPr="001806A8">
        <w:rPr>
          <w:sz w:val="24"/>
        </w:rPr>
        <w:t>Manningham</w:t>
      </w:r>
      <w:r w:rsidRPr="001806A8">
        <w:rPr>
          <w:rFonts w:cstheme="minorHAnsi"/>
          <w:sz w:val="24"/>
        </w:rPr>
        <w:t xml:space="preserve">, Maroondah, Whitehorse and Yarra Ranges (N.B. Boroondara and Knox LGAs are only partially included in the catchment).  </w:t>
      </w:r>
    </w:p>
    <w:p w:rsidR="00187228" w:rsidRPr="001806A8" w:rsidRDefault="00187228" w:rsidP="009309F3">
      <w:pPr>
        <w:spacing w:after="120" w:line="240" w:lineRule="auto"/>
        <w:rPr>
          <w:rFonts w:cstheme="minorHAnsi"/>
          <w:sz w:val="24"/>
        </w:rPr>
      </w:pPr>
      <w:r w:rsidRPr="001806A8">
        <w:rPr>
          <w:rFonts w:cstheme="minorHAnsi"/>
          <w:sz w:val="24"/>
        </w:rPr>
        <w:t xml:space="preserve">The following figure demonstrates the estimated </w:t>
      </w:r>
      <w:r w:rsidR="008345D9" w:rsidRPr="001806A8">
        <w:rPr>
          <w:rFonts w:cstheme="minorHAnsi"/>
          <w:sz w:val="24"/>
        </w:rPr>
        <w:t>LGBTIQ</w:t>
      </w:r>
      <w:r w:rsidRPr="001806A8">
        <w:rPr>
          <w:rFonts w:cstheme="minorHAnsi"/>
          <w:sz w:val="24"/>
        </w:rPr>
        <w:t xml:space="preserve"> population for the E</w:t>
      </w:r>
      <w:r w:rsidR="002C5A2D" w:rsidRPr="001806A8">
        <w:rPr>
          <w:rFonts w:cstheme="minorHAnsi"/>
          <w:sz w:val="24"/>
        </w:rPr>
        <w:t xml:space="preserve">astern Metropolitan Region (EMR) and within Eastern Health. This highlights the significant number of </w:t>
      </w:r>
      <w:r w:rsidR="008345D9" w:rsidRPr="001806A8">
        <w:rPr>
          <w:rFonts w:cstheme="minorHAnsi"/>
          <w:sz w:val="24"/>
        </w:rPr>
        <w:t>LGBTIQ</w:t>
      </w:r>
      <w:r w:rsidR="000F60FE" w:rsidRPr="001806A8">
        <w:rPr>
          <w:rFonts w:cstheme="minorHAnsi"/>
          <w:sz w:val="24"/>
        </w:rPr>
        <w:t xml:space="preserve"> </w:t>
      </w:r>
      <w:r w:rsidR="002C5A2D" w:rsidRPr="001806A8">
        <w:rPr>
          <w:rFonts w:cstheme="minorHAnsi"/>
          <w:sz w:val="24"/>
        </w:rPr>
        <w:t xml:space="preserve">people in Eastern Health’s catchment area, and within our own workforce, </w:t>
      </w:r>
      <w:r w:rsidR="006C2D2D">
        <w:rPr>
          <w:rFonts w:cstheme="minorHAnsi"/>
          <w:sz w:val="24"/>
        </w:rPr>
        <w:t xml:space="preserve">who </w:t>
      </w:r>
      <w:r w:rsidR="002C5A2D" w:rsidRPr="001806A8">
        <w:rPr>
          <w:rFonts w:cstheme="minorHAnsi"/>
          <w:sz w:val="24"/>
        </w:rPr>
        <w:t>may experience poorer health and wellbeing outcomes and therefore may benefit from the actions initiated within this action plan.</w:t>
      </w:r>
    </w:p>
    <w:p w:rsidR="009309F3" w:rsidRDefault="009309F3" w:rsidP="009309F3">
      <w:pPr>
        <w:spacing w:after="120" w:line="240" w:lineRule="auto"/>
        <w:rPr>
          <w:rFonts w:cstheme="minorHAnsi"/>
        </w:rPr>
      </w:pPr>
    </w:p>
    <w:p w:rsidR="006D04B3" w:rsidRDefault="002C5A2D" w:rsidP="00600793">
      <w:pPr>
        <w:spacing w:after="240" w:line="240" w:lineRule="auto"/>
        <w:rPr>
          <w:rFonts w:cstheme="minorHAnsi"/>
        </w:rPr>
      </w:pPr>
      <w:r>
        <w:rPr>
          <w:rFonts w:cstheme="minorHAnsi"/>
          <w:noProof/>
          <w:lang w:eastAsia="en-AU"/>
        </w:rPr>
        <mc:AlternateContent>
          <mc:Choice Requires="wps">
            <w:drawing>
              <wp:anchor distT="0" distB="0" distL="114300" distR="114300" simplePos="0" relativeHeight="251669504" behindDoc="0" locked="0" layoutInCell="1" allowOverlap="1" wp14:anchorId="43FBEB10" wp14:editId="3275AD0A">
                <wp:simplePos x="0" y="0"/>
                <wp:positionH relativeFrom="column">
                  <wp:posOffset>3528060</wp:posOffset>
                </wp:positionH>
                <wp:positionV relativeFrom="paragraph">
                  <wp:posOffset>-1270</wp:posOffset>
                </wp:positionV>
                <wp:extent cx="1798320" cy="784860"/>
                <wp:effectExtent l="0" t="0" r="11430" b="15240"/>
                <wp:wrapNone/>
                <wp:docPr id="12" name="Rounded Rectangle 12"/>
                <wp:cNvGraphicFramePr/>
                <a:graphic xmlns:a="http://schemas.openxmlformats.org/drawingml/2006/main">
                  <a:graphicData uri="http://schemas.microsoft.com/office/word/2010/wordprocessingShape">
                    <wps:wsp>
                      <wps:cNvSpPr/>
                      <wps:spPr>
                        <a:xfrm>
                          <a:off x="0" y="0"/>
                          <a:ext cx="1798320" cy="7848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87228" w:rsidRDefault="0002254C" w:rsidP="00C828B7">
                            <w:pPr>
                              <w:spacing w:after="0" w:line="240" w:lineRule="auto"/>
                              <w:jc w:val="center"/>
                              <w:rPr>
                                <w:b/>
                                <w:sz w:val="28"/>
                              </w:rPr>
                            </w:pPr>
                            <w:r w:rsidRPr="00187228">
                              <w:rPr>
                                <w:b/>
                                <w:sz w:val="28"/>
                              </w:rPr>
                              <w:t>Eastern Health</w:t>
                            </w:r>
                            <w:r>
                              <w:rPr>
                                <w:b/>
                                <w:sz w:val="28"/>
                              </w:rPr>
                              <w:t xml:space="preserve"> </w:t>
                            </w:r>
                            <w:r w:rsidRPr="00187228">
                              <w:rPr>
                                <w:b/>
                                <w:sz w:val="28"/>
                              </w:rPr>
                              <w:t>Staff</w:t>
                            </w:r>
                          </w:p>
                          <w:p w:rsidR="0002254C" w:rsidRDefault="0002254C" w:rsidP="00C828B7">
                            <w:pPr>
                              <w:spacing w:after="0" w:line="240" w:lineRule="auto"/>
                              <w:jc w:val="center"/>
                            </w:pPr>
                            <w:r w:rsidRPr="00C828B7">
                              <w:rPr>
                                <w:b/>
                                <w:sz w:val="40"/>
                              </w:rPr>
                              <w:t>9,437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4" style="position:absolute;margin-left:277.8pt;margin-top:-.1pt;width:141.6pt;height:6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36iAIAAFoFAAAOAAAAZHJzL2Uyb0RvYy54bWysVN1P2zAQf5+0/8Hy+5q2K1AqUlQVMU1C&#10;gPgQz65jN5Ecn3d2m3R//c5OGhCgPUzrg+vLff/ud764bGvD9gp9BTbnk9GYM2UlFJXd5vz56frb&#10;nDMfhC2EAatyflCeXy6/frlo3EJNoQRTKGQUxPpF43JehuAWWeZlqWrhR+CUJaUGrEUgEbdZgaKh&#10;6LXJpuPxadYAFg5BKu/p61Wn5MsUX2slw53WXgVmck61hXRiOjfxzJYXYrFF4cpK9mWIf6iiFpWl&#10;pEOoKxEE22H1IVRdSQQPOowk1BloXUmVeqBuJuN33TyWwqnUC4Hj3QCT/39h5e3+HllV0OymnFlR&#10;04weYGcLVbAHQk/YrVGMdARU4/yC7B/dPfaSp2vsutVYx3/qh7UJ3MMArmoDk/RxcnY+/z6lGUjS&#10;nc1n89OEfvbq7dCHHwpqFi85x1hGrCEBK/Y3PlBasj/akRBL6opIt3AwKtZh7IPS1BWlnSbvxCe1&#10;Nsj2gpggpFQ2TDpVKQrVfT4Z0y92SkkGjySlgDGyrowZYvcBIlc/xu7C9PbRVSU6Ds7jvxXWOQ8e&#10;KTPYMDjXlQX8LIChrvrMnf0RpA6aiFJoN22a+Pw41A0UB2IBQrce3snrikZwI3y4F0j7QFOjHQ93&#10;dGgDTc6hv3FWAv7+7Hu0J5qSlrOG9ivn/tdOoOLM/LRE4PPJbBYXMgmzk7PIDHyr2bzV2F29Bhrc&#10;hF4TJ9M12gdzvGqE+oWeglXMSiphJeXOuQx4FNah23t6TKRarZIZLaET4cY+OhmDR5wju57aF4Gu&#10;52EgBt/CcRfF4h0TO9voaWG1C6CrRNOIdIdrPwFa4ESl/rGJL8RbOVm9PonLPwAAAP//AwBQSwME&#10;FAAGAAgAAAAhABVjIjfbAAAACQEAAA8AAABkcnMvZG93bnJldi54bWxMj9FOg0AQRd9N/IfNmPhi&#10;2kUqDUWWxpioz1I/YMpOgcjOEnZp6d87Punj5J7cObfcL25QZ5pC79nA4zoBRdx423Nr4OvwtspB&#10;hYhscfBMBq4UYF/d3pRYWH/hTzrXsVVSwqFAA12MY6F1aDpyGNZ+JJbs5CeHUc6p1XbCi5S7QadJ&#10;stUOe5YPHY702lHzXc/OwG7+uNa9Pm0OGB/md/K7GltrzP3d8vIMKtIS/2D41Rd1qMTp6Ge2QQ0G&#10;sizbCmpglYKSPN/kMuUoYLp5Al2V+v+C6gcAAP//AwBQSwECLQAUAAYACAAAACEAtoM4kv4AAADh&#10;AQAAEwAAAAAAAAAAAAAAAAAAAAAAW0NvbnRlbnRfVHlwZXNdLnhtbFBLAQItABQABgAIAAAAIQA4&#10;/SH/1gAAAJQBAAALAAAAAAAAAAAAAAAAAC8BAABfcmVscy8ucmVsc1BLAQItABQABgAIAAAAIQDd&#10;YX36iAIAAFoFAAAOAAAAAAAAAAAAAAAAAC4CAABkcnMvZTJvRG9jLnhtbFBLAQItABQABgAIAAAA&#10;IQAVYyI32wAAAAkBAAAPAAAAAAAAAAAAAAAAAOIEAABkcnMvZG93bnJldi54bWxQSwUGAAAAAAQA&#10;BADzAAAA6gUAAAAA&#10;" fillcolor="#4f81bd [3204]" strokecolor="#243f60 [1604]" strokeweight="2pt">
                <v:textbox>
                  <w:txbxContent>
                    <w:p w:rsidR="0002254C" w:rsidRPr="00187228" w:rsidRDefault="0002254C" w:rsidP="00C828B7">
                      <w:pPr>
                        <w:spacing w:after="0" w:line="240" w:lineRule="auto"/>
                        <w:jc w:val="center"/>
                        <w:rPr>
                          <w:b/>
                          <w:sz w:val="28"/>
                        </w:rPr>
                      </w:pPr>
                      <w:r w:rsidRPr="00187228">
                        <w:rPr>
                          <w:b/>
                          <w:sz w:val="28"/>
                        </w:rPr>
                        <w:t>Eastern Health</w:t>
                      </w:r>
                      <w:r>
                        <w:rPr>
                          <w:b/>
                          <w:sz w:val="28"/>
                        </w:rPr>
                        <w:t xml:space="preserve"> </w:t>
                      </w:r>
                      <w:r w:rsidRPr="00187228">
                        <w:rPr>
                          <w:b/>
                          <w:sz w:val="28"/>
                        </w:rPr>
                        <w:t>Staff</w:t>
                      </w:r>
                    </w:p>
                    <w:p w:rsidR="0002254C" w:rsidRDefault="0002254C" w:rsidP="00C828B7">
                      <w:pPr>
                        <w:spacing w:after="0" w:line="240" w:lineRule="auto"/>
                        <w:jc w:val="center"/>
                      </w:pPr>
                      <w:r w:rsidRPr="00C828B7">
                        <w:rPr>
                          <w:b/>
                          <w:sz w:val="40"/>
                        </w:rPr>
                        <w:t>9,437</w:t>
                      </w:r>
                    </w:p>
                  </w:txbxContent>
                </v:textbox>
              </v:roundrect>
            </w:pict>
          </mc:Fallback>
        </mc:AlternateContent>
      </w:r>
      <w:r>
        <w:rPr>
          <w:rFonts w:cstheme="minorHAnsi"/>
          <w:noProof/>
          <w:lang w:eastAsia="en-AU"/>
        </w:rPr>
        <mc:AlternateContent>
          <mc:Choice Requires="wps">
            <w:drawing>
              <wp:anchor distT="0" distB="0" distL="114300" distR="114300" simplePos="0" relativeHeight="251665408" behindDoc="0" locked="0" layoutInCell="1" allowOverlap="1" wp14:anchorId="677C2582" wp14:editId="20B7D401">
                <wp:simplePos x="0" y="0"/>
                <wp:positionH relativeFrom="column">
                  <wp:posOffset>205740</wp:posOffset>
                </wp:positionH>
                <wp:positionV relativeFrom="paragraph">
                  <wp:posOffset>6350</wp:posOffset>
                </wp:positionV>
                <wp:extent cx="1798320" cy="769620"/>
                <wp:effectExtent l="0" t="0" r="11430" b="11430"/>
                <wp:wrapNone/>
                <wp:docPr id="9" name="Rounded Rectangle 9"/>
                <wp:cNvGraphicFramePr/>
                <a:graphic xmlns:a="http://schemas.openxmlformats.org/drawingml/2006/main">
                  <a:graphicData uri="http://schemas.microsoft.com/office/word/2010/wordprocessingShape">
                    <wps:wsp>
                      <wps:cNvSpPr/>
                      <wps:spPr>
                        <a:xfrm>
                          <a:off x="0" y="0"/>
                          <a:ext cx="1798320" cy="7696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87228" w:rsidRDefault="0002254C" w:rsidP="00C828B7">
                            <w:pPr>
                              <w:spacing w:after="0" w:line="240" w:lineRule="auto"/>
                              <w:jc w:val="center"/>
                              <w:rPr>
                                <w:b/>
                                <w:sz w:val="28"/>
                              </w:rPr>
                            </w:pPr>
                            <w:r w:rsidRPr="00187228">
                              <w:rPr>
                                <w:b/>
                                <w:sz w:val="28"/>
                              </w:rPr>
                              <w:t>EMR Population</w:t>
                            </w:r>
                          </w:p>
                          <w:p w:rsidR="0002254C" w:rsidRPr="00C828B7" w:rsidRDefault="0002254C" w:rsidP="00C828B7">
                            <w:pPr>
                              <w:spacing w:after="0" w:line="240" w:lineRule="auto"/>
                              <w:jc w:val="center"/>
                              <w:rPr>
                                <w:b/>
                                <w:sz w:val="40"/>
                              </w:rPr>
                            </w:pPr>
                            <w:r w:rsidRPr="00C828B7">
                              <w:rPr>
                                <w:b/>
                                <w:sz w:val="40"/>
                              </w:rPr>
                              <w:t>815,147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5" style="position:absolute;margin-left:16.2pt;margin-top:.5pt;width:141.6pt;height:6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0uhAIAAFgFAAAOAAAAZHJzL2Uyb0RvYy54bWysVEtv2zAMvg/YfxB0X51kfSWoUwQtOgwo&#10;uqLt0LMiS7EBSdQoJXb260fJjlu0xQ7DfJApkfzEx0ddXHbWsJ3C0IAr+fRowplyEqrGbUr+8+nm&#10;yzlnIQpXCQNOlXyvAr9cfv500fqFmkENplLICMSFRetLXsfoF0URZK2sCEfglSOlBrQi0hY3RYWi&#10;JXRritlkclq0gJVHkCoEOr3ulXyZ8bVWMv7QOqjITMkptphXzOs6rcXyQiw2KHzdyCEM8Q9RWNE4&#10;unSEuhZRsC0276BsIxEC6HgkwRagdSNVzoGymU7eZPNYC69yLlSc4Mcyhf8HK+9298iaquRzzpyw&#10;1KIH2LpKVeyBiifcxig2T2VqfViQ9aO/x2EXSEw5dxpt+lM2rMul3Y+lVV1kkg6nZ/PzrzPqgCTd&#10;2en8lGSCKV68PYb4TYFlSSg5pihSCLmsYncbYm9/sCPnFFIfRJbi3qgUh3EPSlNOdO0se2c2qSuD&#10;bCeIB0JK5eK0V9WiUv3xyYS+IajRI4eYAROybowZsQeAxNT32H2sg31yVZmMo/Pkb4H1zqNHvhlc&#10;HJ1t4wA/AjCU1XBzb38oUl+aVKXYrbuh32SZTtZQ7YkDCP1wBC9vGmrBrQjxXiBNA3WNJjz+oEUb&#10;aEsOg8RZDfj7o/NkTyQlLWctTVfJw6+tQMWZ+e6IvvPp8XEax7w5PjlLzMDXmvVrjdvaK6DGTekt&#10;8TKLyT6ag6gR7DM9BKt0K6mEk3R3yWXEw+Yq9lNPT4lUq1U2oxH0It66Ry8TeKpzYtdT9yzQDzyM&#10;xOA7OEyiWLxhYm+bPB2sthF0k2n6UtehAzS+mUrDU5Peh9f7bPXyIC7/AAAA//8DAFBLAwQUAAYA&#10;CAAAACEA9lgE69oAAAAIAQAADwAAAGRycy9kb3ducmV2LnhtbEyPwU7DMBBE70j8g7VIXBB16kBF&#10;Q5wKIQFnUj5gG2+TiHgdxU6b/j3LCY6zM5p9U+4WP6gTTbEPbGG9ykARN8H13Fr42r/dP4GKCdnh&#10;EJgsXCjCrrq+KrFw4cyfdKpTq6SEY4EWupTGQuvYdOQxrsJILN4xTB6TyKnVbsKzlPtBmyzbaI89&#10;y4cOR3rtqPmuZ29hO39c6l4f8z2mu/mdwrbG1ll7e7O8PINKtKS/MPziCzpUwnQIM7uoBgu5eZCk&#10;3GWR2Pn6cQPqINoYA7oq9f8B1Q8AAAD//wMAUEsBAi0AFAAGAAgAAAAhALaDOJL+AAAA4QEAABMA&#10;AAAAAAAAAAAAAAAAAAAAAFtDb250ZW50X1R5cGVzXS54bWxQSwECLQAUAAYACAAAACEAOP0h/9YA&#10;AACUAQAACwAAAAAAAAAAAAAAAAAvAQAAX3JlbHMvLnJlbHNQSwECLQAUAAYACAAAACEARmFtLoQC&#10;AABYBQAADgAAAAAAAAAAAAAAAAAuAgAAZHJzL2Uyb0RvYy54bWxQSwECLQAUAAYACAAAACEA9lgE&#10;69oAAAAIAQAADwAAAAAAAAAAAAAAAADeBAAAZHJzL2Rvd25yZXYueG1sUEsFBgAAAAAEAAQA8wAA&#10;AOUFAAAAAA==&#10;" fillcolor="#4f81bd [3204]" strokecolor="#243f60 [1604]" strokeweight="2pt">
                <v:textbox>
                  <w:txbxContent>
                    <w:p w:rsidR="0002254C" w:rsidRPr="00187228" w:rsidRDefault="0002254C" w:rsidP="00C828B7">
                      <w:pPr>
                        <w:spacing w:after="0" w:line="240" w:lineRule="auto"/>
                        <w:jc w:val="center"/>
                        <w:rPr>
                          <w:b/>
                          <w:sz w:val="28"/>
                        </w:rPr>
                      </w:pPr>
                      <w:r w:rsidRPr="00187228">
                        <w:rPr>
                          <w:b/>
                          <w:sz w:val="28"/>
                        </w:rPr>
                        <w:t>EMR Population</w:t>
                      </w:r>
                    </w:p>
                    <w:p w:rsidR="0002254C" w:rsidRPr="00C828B7" w:rsidRDefault="0002254C" w:rsidP="00C828B7">
                      <w:pPr>
                        <w:spacing w:after="0" w:line="240" w:lineRule="auto"/>
                        <w:jc w:val="center"/>
                        <w:rPr>
                          <w:b/>
                          <w:sz w:val="40"/>
                        </w:rPr>
                      </w:pPr>
                      <w:r w:rsidRPr="00C828B7">
                        <w:rPr>
                          <w:b/>
                          <w:sz w:val="40"/>
                        </w:rPr>
                        <w:t>815,147</w:t>
                      </w:r>
                    </w:p>
                  </w:txbxContent>
                </v:textbox>
              </v:roundrect>
            </w:pict>
          </mc:Fallback>
        </mc:AlternateContent>
      </w:r>
    </w:p>
    <w:p w:rsidR="00573683" w:rsidRDefault="00573683" w:rsidP="00600793">
      <w:pPr>
        <w:spacing w:after="240" w:line="240" w:lineRule="auto"/>
        <w:rPr>
          <w:rFonts w:cstheme="minorHAnsi"/>
        </w:rPr>
      </w:pPr>
    </w:p>
    <w:p w:rsidR="00573683" w:rsidRDefault="009309F3" w:rsidP="00600793">
      <w:pPr>
        <w:spacing w:after="240" w:line="240" w:lineRule="auto"/>
        <w:rPr>
          <w:rFonts w:cstheme="minorHAnsi"/>
        </w:rPr>
      </w:pPr>
      <w:r>
        <w:rPr>
          <w:rFonts w:cstheme="minorHAnsi"/>
          <w:noProof/>
          <w:lang w:eastAsia="en-AU"/>
        </w:rPr>
        <mc:AlternateContent>
          <mc:Choice Requires="wps">
            <w:drawing>
              <wp:anchor distT="0" distB="0" distL="114300" distR="114300" simplePos="0" relativeHeight="251671039" behindDoc="0" locked="0" layoutInCell="1" allowOverlap="1" wp14:anchorId="474CF3CB" wp14:editId="6E318CE2">
                <wp:simplePos x="0" y="0"/>
                <wp:positionH relativeFrom="column">
                  <wp:posOffset>4404360</wp:posOffset>
                </wp:positionH>
                <wp:positionV relativeFrom="paragraph">
                  <wp:posOffset>38735</wp:posOffset>
                </wp:positionV>
                <wp:extent cx="1798320" cy="906780"/>
                <wp:effectExtent l="0" t="0" r="11430" b="26670"/>
                <wp:wrapNone/>
                <wp:docPr id="15" name="Rounded Rectangle 15"/>
                <wp:cNvGraphicFramePr/>
                <a:graphic xmlns:a="http://schemas.openxmlformats.org/drawingml/2006/main">
                  <a:graphicData uri="http://schemas.microsoft.com/office/word/2010/wordprocessingShape">
                    <wps:wsp>
                      <wps:cNvSpPr/>
                      <wps:spPr>
                        <a:xfrm>
                          <a:off x="0" y="0"/>
                          <a:ext cx="1798320" cy="90678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87228" w:rsidRDefault="0002254C" w:rsidP="00C828B7">
                            <w:pPr>
                              <w:spacing w:after="0" w:line="240" w:lineRule="auto"/>
                              <w:jc w:val="center"/>
                              <w:rPr>
                                <w:b/>
                                <w:sz w:val="28"/>
                              </w:rPr>
                            </w:pPr>
                            <w:r w:rsidRPr="00187228">
                              <w:rPr>
                                <w:b/>
                                <w:sz w:val="28"/>
                              </w:rPr>
                              <w:t xml:space="preserve">Eastern Health Staff </w:t>
                            </w:r>
                            <w:r>
                              <w:rPr>
                                <w:b/>
                                <w:sz w:val="28"/>
                              </w:rPr>
                              <w:t>LGBTIQ</w:t>
                            </w:r>
                            <w:r w:rsidRPr="00187228">
                              <w:rPr>
                                <w:b/>
                                <w:sz w:val="28"/>
                              </w:rPr>
                              <w:t xml:space="preserve"> *</w:t>
                            </w:r>
                          </w:p>
                          <w:p w:rsidR="0002254C" w:rsidRPr="00C828B7" w:rsidRDefault="0002254C" w:rsidP="00C828B7">
                            <w:pPr>
                              <w:spacing w:after="0" w:line="240" w:lineRule="auto"/>
                              <w:jc w:val="center"/>
                              <w:rPr>
                                <w:b/>
                                <w:sz w:val="40"/>
                              </w:rPr>
                            </w:pPr>
                            <w:r w:rsidRPr="00C828B7">
                              <w:rPr>
                                <w:b/>
                                <w:sz w:val="40"/>
                              </w:rPr>
                              <w:t>1,038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6" style="position:absolute;margin-left:346.8pt;margin-top:3.05pt;width:141.6pt;height:71.4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lOmwIAAI8FAAAOAAAAZHJzL2Uyb0RvYy54bWysVEtv2zAMvg/YfxB0X+1kfQZ1iqxFhgFF&#10;W7QdelZkKTYgixqlxM5+/SjZcYO22GFYDopokh9fn3h51TWGbRX6GmzBJ0c5Z8pKKGu7LvjP5+WX&#10;c858ELYUBqwq+E55fjX//OmydTM1hQpMqZARiPWz1hW8CsHNsszLSjXCH4FTlpQasBGBRFxnJYqW&#10;0BuTTfP8NGsBS4cglff09aZX8nnC11rJcK+1V4GZglNuIZ2YzlU8s/mlmK1RuKqWQxriH7JoRG0p&#10;6Ah1I4JgG6zfQTW1RPCgw5GEJgOta6lSDVTNJH9TzVMlnEq1UHO8G9vk/x+svNs+IKtLmt0JZ1Y0&#10;NKNH2NhSleyRuifs2ihGOmpU6/yM7J/cAw6Sp2usutPYxH+qh3WpubuxuaoLTNLHydnF+dcpzUCS&#10;7iI/PTtP3c9evR368F1Bw+Kl4BjTiDmkxortrQ8Uluz3djGiB1OXy9qYJOB6dW2QbUWcdv4tX+5D&#10;HJhlsYw+8XQLO6Ois7GPSlMnKNVpipg4qEY8IaWyYdKrKlGqPsxJTr/YHUps9EhSAozImtIbsQeA&#10;yO/32D3MYB9dVaLw6Jz/LbHeefRIkcGG0bmpLeBHAIaqGiL39pT+QWviNXSrrmdJqjV+WkG5I+og&#10;9G/KO7msaW63wocHgfSIaNS0GMI9HdpAW3AYbpxVgL8/+h7tiduk5aylR1lw/2sjUHFmflhi/cXk&#10;+Di+4iQcn5xFOuGhZnWosZvmGogJE1pBTqZrtA9mf9UIzQvtj0WMSiphJcUuuAy4F65DvyxoA0m1&#10;WCQzerlOhFv75GQEj42OlHzuXgS6gbyBaH8H+wcsZm/o29tGTwuLTQBdJ26/9nUYAb36xKVhQ8W1&#10;cignq9c9Ov8DAAD//wMAUEsDBBQABgAIAAAAIQBMPrgF4AAAAAkBAAAPAAAAZHJzL2Rvd25yZXYu&#10;eG1sTI/BTsMwEETvSPyDtUjcqFOIQhPiVKgqIKReCAg4uvGSRMTrYLtt6NeznOC2o3manSmXkx3E&#10;Hn3oHSmYzxIQSI0zPbUKXp7vLhYgQtRk9OAIFXxjgGV1elLqwrgDPeG+jq3gEAqFVtDFOBZShqZD&#10;q8PMjUjsfThvdWTpW2m8PnC4HeRlkmTS6p74Q6dHXHXYfNY7q+D4eF9vvobV+tXXzcPo3tL1+zFV&#10;6vxsur0BEXGKfzD81ufqUHGnrduRCWJQkOVXGaN8zEGwn19nPGXLYLrIQVal/L+g+gEAAP//AwBQ&#10;SwECLQAUAAYACAAAACEAtoM4kv4AAADhAQAAEwAAAAAAAAAAAAAAAAAAAAAAW0NvbnRlbnRfVHlw&#10;ZXNdLnhtbFBLAQItABQABgAIAAAAIQA4/SH/1gAAAJQBAAALAAAAAAAAAAAAAAAAAC8BAABfcmVs&#10;cy8ucmVsc1BLAQItABQABgAIAAAAIQDZ0xlOmwIAAI8FAAAOAAAAAAAAAAAAAAAAAC4CAABkcnMv&#10;ZTJvRG9jLnhtbFBLAQItABQABgAIAAAAIQBMPrgF4AAAAAkBAAAPAAAAAAAAAAAAAAAAAPUEAABk&#10;cnMvZG93bnJldi54bWxQSwUGAAAAAAQABADzAAAAAgYAAAAA&#10;" fillcolor="#00b0f0" strokecolor="#243f60 [1604]" strokeweight="2pt">
                <v:textbox>
                  <w:txbxContent>
                    <w:p w:rsidR="0002254C" w:rsidRPr="00187228" w:rsidRDefault="0002254C" w:rsidP="00C828B7">
                      <w:pPr>
                        <w:spacing w:after="0" w:line="240" w:lineRule="auto"/>
                        <w:jc w:val="center"/>
                        <w:rPr>
                          <w:b/>
                          <w:sz w:val="28"/>
                        </w:rPr>
                      </w:pPr>
                      <w:r w:rsidRPr="00187228">
                        <w:rPr>
                          <w:b/>
                          <w:sz w:val="28"/>
                        </w:rPr>
                        <w:t xml:space="preserve">Eastern Health Staff </w:t>
                      </w:r>
                      <w:r>
                        <w:rPr>
                          <w:b/>
                          <w:sz w:val="28"/>
                        </w:rPr>
                        <w:t>LGBTIQ</w:t>
                      </w:r>
                      <w:r w:rsidRPr="00187228">
                        <w:rPr>
                          <w:b/>
                          <w:sz w:val="28"/>
                        </w:rPr>
                        <w:t xml:space="preserve"> *</w:t>
                      </w:r>
                    </w:p>
                    <w:p w:rsidR="0002254C" w:rsidRPr="00C828B7" w:rsidRDefault="0002254C" w:rsidP="00C828B7">
                      <w:pPr>
                        <w:spacing w:after="0" w:line="240" w:lineRule="auto"/>
                        <w:jc w:val="center"/>
                        <w:rPr>
                          <w:b/>
                          <w:sz w:val="40"/>
                        </w:rPr>
                      </w:pPr>
                      <w:r w:rsidRPr="00C828B7">
                        <w:rPr>
                          <w:b/>
                          <w:sz w:val="40"/>
                        </w:rPr>
                        <w:t>1,038</w:t>
                      </w:r>
                    </w:p>
                  </w:txbxContent>
                </v:textbox>
              </v:roundrect>
            </w:pict>
          </mc:Fallback>
        </mc:AlternateContent>
      </w:r>
      <w:r w:rsidR="002C5A2D">
        <w:rPr>
          <w:rFonts w:cstheme="minorHAnsi"/>
          <w:noProof/>
          <w:lang w:eastAsia="en-AU"/>
        </w:rPr>
        <mc:AlternateContent>
          <mc:Choice Requires="wps">
            <w:drawing>
              <wp:anchor distT="0" distB="0" distL="114300" distR="114300" simplePos="0" relativeHeight="251666431" behindDoc="0" locked="0" layoutInCell="1" allowOverlap="1" wp14:anchorId="7DF6A7A5" wp14:editId="7A8A5435">
                <wp:simplePos x="0" y="0"/>
                <wp:positionH relativeFrom="column">
                  <wp:posOffset>1120140</wp:posOffset>
                </wp:positionH>
                <wp:positionV relativeFrom="paragraph">
                  <wp:posOffset>31115</wp:posOffset>
                </wp:positionV>
                <wp:extent cx="1798320" cy="914400"/>
                <wp:effectExtent l="0" t="0" r="11430" b="19050"/>
                <wp:wrapNone/>
                <wp:docPr id="10" name="Rounded Rectangle 10"/>
                <wp:cNvGraphicFramePr/>
                <a:graphic xmlns:a="http://schemas.openxmlformats.org/drawingml/2006/main">
                  <a:graphicData uri="http://schemas.microsoft.com/office/word/2010/wordprocessingShape">
                    <wps:wsp>
                      <wps:cNvSpPr/>
                      <wps:spPr>
                        <a:xfrm>
                          <a:off x="0" y="0"/>
                          <a:ext cx="1798320" cy="9144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54C" w:rsidRPr="00187228" w:rsidRDefault="0002254C" w:rsidP="00C828B7">
                            <w:pPr>
                              <w:spacing w:after="0" w:line="240" w:lineRule="auto"/>
                              <w:jc w:val="center"/>
                              <w:rPr>
                                <w:b/>
                                <w:sz w:val="28"/>
                              </w:rPr>
                            </w:pPr>
                            <w:r>
                              <w:rPr>
                                <w:b/>
                                <w:sz w:val="28"/>
                              </w:rPr>
                              <w:t>EMR</w:t>
                            </w:r>
                            <w:r w:rsidRPr="00187228">
                              <w:rPr>
                                <w:b/>
                                <w:sz w:val="28"/>
                              </w:rPr>
                              <w:t xml:space="preserve"> </w:t>
                            </w:r>
                            <w:r>
                              <w:rPr>
                                <w:b/>
                                <w:sz w:val="28"/>
                              </w:rPr>
                              <w:t>LGBTIQ</w:t>
                            </w:r>
                            <w:r w:rsidRPr="00187228">
                              <w:rPr>
                                <w:b/>
                                <w:sz w:val="28"/>
                              </w:rPr>
                              <w:t>* population</w:t>
                            </w:r>
                          </w:p>
                          <w:p w:rsidR="0002254C" w:rsidRPr="00C828B7" w:rsidRDefault="0002254C" w:rsidP="00C828B7">
                            <w:pPr>
                              <w:jc w:val="center"/>
                              <w:rPr>
                                <w:b/>
                                <w:sz w:val="40"/>
                              </w:rPr>
                            </w:pPr>
                            <w:r w:rsidRPr="00C828B7">
                              <w:rPr>
                                <w:b/>
                                <w:sz w:val="40"/>
                              </w:rPr>
                              <w:t>89,666</w:t>
                            </w:r>
                          </w:p>
                          <w:p w:rsidR="0002254C" w:rsidRDefault="0002254C" w:rsidP="00C828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7" style="position:absolute;margin-left:88.2pt;margin-top:2.45pt;width:141.6pt;height:1in;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I5mQIAAI8FAAAOAAAAZHJzL2Uyb0RvYy54bWysVEtv2zAMvg/YfxB0X+1k7doGdYqsRYYB&#10;RVv0gZ4VWYoNyKJGKbGzXz9KdtygLXYYloNCmeTHhz7y4rJrDNsq9DXYgk+Ocs6UlVDWdl3w56fl&#10;lzPOfBC2FAasKvhOeX45//zponUzNYUKTKmQEYj1s9YVvArBzbLMy0o1wh+BU5aUGrARga64zkoU&#10;LaE3Jpvm+besBSwdglTe09frXsnnCV9rJcOd1l4FZgpOuYV0YjpX8czmF2K2RuGqWg5piH/IohG1&#10;paAj1LUIgm2wfgfV1BLBgw5HEpoMtK6lSjVQNZP8TTWPlXAq1ULN8W5sk/9/sPJ2e4+sLuntqD1W&#10;NPRGD7CxpSrZA3VP2LVRjHTUqNb5Gdk/unscbp7EWHWnsYn/VA/rUnN3Y3NVF5ikj5PT87OvUwoi&#10;SXc+OT7OE2j26u3Qhx8KGhaFgmNMI+aQGiu2Nz5QWLLf28WIHkxdLmtj0gXXqyuDbCvia+ff8+U+&#10;xIFZFsvoE09S2BkVnY19UJo6QalOU8TEQTXiCSmVDZNeVYlS9WFOcvrF7lBio0e6JcCIrCm9EXsA&#10;iPx+j93DDPbRVSUKj8753xLrnUePFBlsGJ2b2gJ+BGCoqiFyb0/pH7QmiqFbdT1Lkmn8tIJyR9RB&#10;6GfKO7ms6d1uhA/3AmmI6KlpMYQ7OrSBtuAwSJxVgL8/+h7tiduk5ayloSy4/7URqDgzPy2xPtGG&#10;pjhdjk9OI53wULM61NhNcwXEhAmtICeTGO2D2YsaoXmh/bGIUUklrKTYBZcB95er0C8L2kBSLRbJ&#10;jCbXiXBjH52M4LHRkZJP3YtAN5A3EO1vYT/AYvaGvr1t9LSw2ATQdeL2a1+HJ6CpT1waNlRcK4f3&#10;ZPW6R+d/AAAA//8DAFBLAwQUAAYACAAAACEAM8UoNd8AAAAJAQAADwAAAGRycy9kb3ducmV2Lnht&#10;bEyPy07DMBBF90j8gzVI7KgDMqEJcSpUFRASG0JVWLrxkET4EWy3Df16hhUsr87VnTPVYrKG7THE&#10;wTsJl7MMGLrW68F1Etav9xdzYDEpp5XxDiV8Y4RFfXpSqVL7g3vBfZM6RiMulkpCn9JYch7bHq2K&#10;Mz+iI/bhg1WJYui4DupA49bwqyzLuVWDowu9GnHZY/vZ7KyE49ND8/xllqtNaNrH0b+J1ftRSHl+&#10;Nt3dAks4pb8y/OqTOtTktPU7pyMzlG9yQVUJogBGXFwXObAtATEvgNcV//9B/QMAAP//AwBQSwEC&#10;LQAUAAYACAAAACEAtoM4kv4AAADhAQAAEwAAAAAAAAAAAAAAAAAAAAAAW0NvbnRlbnRfVHlwZXNd&#10;LnhtbFBLAQItABQABgAIAAAAIQA4/SH/1gAAAJQBAAALAAAAAAAAAAAAAAAAAC8BAABfcmVscy8u&#10;cmVsc1BLAQItABQABgAIAAAAIQBk3BI5mQIAAI8FAAAOAAAAAAAAAAAAAAAAAC4CAABkcnMvZTJv&#10;RG9jLnhtbFBLAQItABQABgAIAAAAIQAzxSg13wAAAAkBAAAPAAAAAAAAAAAAAAAAAPMEAABkcnMv&#10;ZG93bnJldi54bWxQSwUGAAAAAAQABADzAAAA/wUAAAAA&#10;" fillcolor="#00b0f0" strokecolor="#243f60 [1604]" strokeweight="2pt">
                <v:textbox>
                  <w:txbxContent>
                    <w:p w:rsidR="0002254C" w:rsidRPr="00187228" w:rsidRDefault="0002254C" w:rsidP="00C828B7">
                      <w:pPr>
                        <w:spacing w:after="0" w:line="240" w:lineRule="auto"/>
                        <w:jc w:val="center"/>
                        <w:rPr>
                          <w:b/>
                          <w:sz w:val="28"/>
                        </w:rPr>
                      </w:pPr>
                      <w:r>
                        <w:rPr>
                          <w:b/>
                          <w:sz w:val="28"/>
                        </w:rPr>
                        <w:t>EMR</w:t>
                      </w:r>
                      <w:r w:rsidRPr="00187228">
                        <w:rPr>
                          <w:b/>
                          <w:sz w:val="28"/>
                        </w:rPr>
                        <w:t xml:space="preserve"> </w:t>
                      </w:r>
                      <w:r>
                        <w:rPr>
                          <w:b/>
                          <w:sz w:val="28"/>
                        </w:rPr>
                        <w:t>LGBTIQ</w:t>
                      </w:r>
                      <w:r w:rsidRPr="00187228">
                        <w:rPr>
                          <w:b/>
                          <w:sz w:val="28"/>
                        </w:rPr>
                        <w:t>* population</w:t>
                      </w:r>
                    </w:p>
                    <w:p w:rsidR="0002254C" w:rsidRPr="00C828B7" w:rsidRDefault="0002254C" w:rsidP="00C828B7">
                      <w:pPr>
                        <w:jc w:val="center"/>
                        <w:rPr>
                          <w:b/>
                          <w:sz w:val="40"/>
                        </w:rPr>
                      </w:pPr>
                      <w:r w:rsidRPr="00C828B7">
                        <w:rPr>
                          <w:b/>
                          <w:sz w:val="40"/>
                        </w:rPr>
                        <w:t>89,666</w:t>
                      </w:r>
                    </w:p>
                    <w:p w:rsidR="0002254C" w:rsidRDefault="0002254C" w:rsidP="00C828B7">
                      <w:pPr>
                        <w:jc w:val="center"/>
                      </w:pPr>
                    </w:p>
                  </w:txbxContent>
                </v:textbox>
              </v:roundrect>
            </w:pict>
          </mc:Fallback>
        </mc:AlternateContent>
      </w:r>
    </w:p>
    <w:p w:rsidR="00573683" w:rsidRDefault="00573683" w:rsidP="00600793">
      <w:pPr>
        <w:spacing w:after="240" w:line="240" w:lineRule="auto"/>
        <w:rPr>
          <w:rFonts w:cstheme="minorHAnsi"/>
        </w:rPr>
      </w:pPr>
    </w:p>
    <w:p w:rsidR="006D04B3" w:rsidRDefault="006D04B3" w:rsidP="00600793">
      <w:pPr>
        <w:spacing w:after="240" w:line="240" w:lineRule="auto"/>
        <w:rPr>
          <w:rFonts w:cstheme="minorHAnsi"/>
        </w:rPr>
      </w:pPr>
    </w:p>
    <w:p w:rsidR="00573683" w:rsidRPr="00CD7B02" w:rsidRDefault="00573683" w:rsidP="009309F3">
      <w:pPr>
        <w:spacing w:after="120" w:line="240" w:lineRule="auto"/>
        <w:ind w:left="720"/>
        <w:rPr>
          <w:rFonts w:cstheme="minorHAnsi"/>
          <w:sz w:val="16"/>
        </w:rPr>
      </w:pPr>
      <w:r w:rsidRPr="00CD7B02">
        <w:rPr>
          <w:rFonts w:cstheme="minorHAnsi"/>
          <w:sz w:val="16"/>
        </w:rPr>
        <w:t>*based on 11%</w:t>
      </w:r>
      <w:r w:rsidR="002C5A2D" w:rsidRPr="00CD7B02">
        <w:rPr>
          <w:rFonts w:cstheme="minorHAnsi"/>
          <w:sz w:val="16"/>
        </w:rPr>
        <w:t>, Australian Human Rights Commission 2014</w:t>
      </w:r>
    </w:p>
    <w:p w:rsidR="00187228" w:rsidRPr="00187228" w:rsidRDefault="00187228" w:rsidP="009309F3">
      <w:pPr>
        <w:spacing w:after="120" w:line="240" w:lineRule="auto"/>
        <w:rPr>
          <w:rFonts w:cstheme="minorHAnsi"/>
          <w:i/>
        </w:rPr>
      </w:pPr>
      <w:r w:rsidRPr="00187228">
        <w:rPr>
          <w:rFonts w:cstheme="minorHAnsi"/>
          <w:i/>
        </w:rPr>
        <w:t xml:space="preserve">Figure 2: Estimated </w:t>
      </w:r>
      <w:r w:rsidR="008345D9">
        <w:rPr>
          <w:rFonts w:cstheme="minorHAnsi"/>
          <w:i/>
        </w:rPr>
        <w:t>LGBTIQ</w:t>
      </w:r>
      <w:r w:rsidRPr="00187228">
        <w:rPr>
          <w:rFonts w:cstheme="minorHAnsi"/>
          <w:i/>
        </w:rPr>
        <w:t xml:space="preserve"> population in the Eastern Metropolitan Region (EMR) and Eastern Health</w:t>
      </w:r>
    </w:p>
    <w:p w:rsidR="001806A8" w:rsidRDefault="001806A8" w:rsidP="009309F3">
      <w:pPr>
        <w:pStyle w:val="ListParagraph"/>
        <w:spacing w:after="120" w:line="240" w:lineRule="auto"/>
        <w:ind w:left="0"/>
        <w:rPr>
          <w:rFonts w:cstheme="minorHAnsi"/>
          <w:b/>
          <w:color w:val="0070C0"/>
          <w:sz w:val="32"/>
        </w:rPr>
      </w:pPr>
    </w:p>
    <w:p w:rsidR="00CD12F0" w:rsidRPr="00E0452F" w:rsidRDefault="001806A8" w:rsidP="009309F3">
      <w:pPr>
        <w:pStyle w:val="ListParagraph"/>
        <w:spacing w:after="120" w:line="240" w:lineRule="auto"/>
        <w:ind w:left="0"/>
        <w:rPr>
          <w:rFonts w:cstheme="minorHAnsi"/>
          <w:b/>
          <w:color w:val="0070C0"/>
          <w:sz w:val="32"/>
        </w:rPr>
      </w:pPr>
      <w:r>
        <w:rPr>
          <w:rFonts w:cstheme="minorHAnsi"/>
          <w:b/>
          <w:color w:val="0070C0"/>
          <w:sz w:val="32"/>
        </w:rPr>
        <w:t>3</w:t>
      </w:r>
      <w:r w:rsidR="00CD12F0" w:rsidRPr="00E0452F">
        <w:rPr>
          <w:rFonts w:cstheme="minorHAnsi"/>
          <w:b/>
          <w:color w:val="0070C0"/>
          <w:sz w:val="32"/>
        </w:rPr>
        <w:t>.</w:t>
      </w:r>
      <w:r w:rsidR="00CD12F0">
        <w:rPr>
          <w:rFonts w:cstheme="minorHAnsi"/>
          <w:b/>
          <w:color w:val="0070C0"/>
          <w:sz w:val="32"/>
        </w:rPr>
        <w:t xml:space="preserve">5  Eastern Metropolitan Region </w:t>
      </w:r>
      <w:r w:rsidR="009309F3">
        <w:rPr>
          <w:rFonts w:cstheme="minorHAnsi"/>
          <w:b/>
          <w:color w:val="0070C0"/>
          <w:sz w:val="32"/>
        </w:rPr>
        <w:t>Health Profile</w:t>
      </w:r>
    </w:p>
    <w:p w:rsidR="00CD12F0" w:rsidRPr="001806A8" w:rsidRDefault="00CD12F0" w:rsidP="009309F3">
      <w:pPr>
        <w:spacing w:after="120" w:line="240" w:lineRule="auto"/>
        <w:rPr>
          <w:rFonts w:cstheme="minorHAnsi"/>
          <w:sz w:val="24"/>
        </w:rPr>
      </w:pPr>
      <w:r w:rsidRPr="001806A8">
        <w:rPr>
          <w:rFonts w:cstheme="minorHAnsi"/>
          <w:sz w:val="24"/>
        </w:rPr>
        <w:t>The Eastern Metropolitan Region has one of the most diverse populations across Victoria, with 35% of people born overseas. In addition, the community profile across the region is quite varied between and wit</w:t>
      </w:r>
      <w:r w:rsidR="006C2D2D">
        <w:rPr>
          <w:rFonts w:cstheme="minorHAnsi"/>
          <w:sz w:val="24"/>
        </w:rPr>
        <w:t>hin Local Government Areas (LGA</w:t>
      </w:r>
      <w:r w:rsidRPr="001806A8">
        <w:rPr>
          <w:rFonts w:cstheme="minorHAnsi"/>
          <w:sz w:val="24"/>
        </w:rPr>
        <w:t>s). For example:</w:t>
      </w:r>
    </w:p>
    <w:p w:rsidR="00CD12F0" w:rsidRPr="001806A8" w:rsidRDefault="00CD12F0" w:rsidP="009309F3">
      <w:pPr>
        <w:pStyle w:val="ListParagraph"/>
        <w:numPr>
          <w:ilvl w:val="0"/>
          <w:numId w:val="13"/>
        </w:numPr>
        <w:spacing w:after="120" w:line="240" w:lineRule="auto"/>
        <w:rPr>
          <w:rFonts w:cstheme="minorHAnsi"/>
          <w:sz w:val="24"/>
        </w:rPr>
      </w:pPr>
      <w:r w:rsidRPr="001806A8">
        <w:rPr>
          <w:rFonts w:cstheme="minorHAnsi"/>
          <w:sz w:val="24"/>
        </w:rPr>
        <w:t xml:space="preserve">Disadvantage, as measured by the Australian Bureau of Statistics SEIFA Index of Disadvantage shows the Eastern Region as having lower disadvantage then Greater Melbourne, Victoria and Australia. However, comparing across our local </w:t>
      </w:r>
      <w:r w:rsidR="006C2D2D">
        <w:rPr>
          <w:rFonts w:cstheme="minorHAnsi"/>
          <w:sz w:val="24"/>
        </w:rPr>
        <w:t>LGA</w:t>
      </w:r>
      <w:r w:rsidR="003622B4" w:rsidRPr="001806A8">
        <w:rPr>
          <w:rFonts w:cstheme="minorHAnsi"/>
          <w:sz w:val="24"/>
        </w:rPr>
        <w:t>s</w:t>
      </w:r>
      <w:r w:rsidRPr="001806A8">
        <w:rPr>
          <w:rFonts w:cstheme="minorHAnsi"/>
          <w:sz w:val="24"/>
        </w:rPr>
        <w:t xml:space="preserve">, </w:t>
      </w:r>
      <w:proofErr w:type="spellStart"/>
      <w:r w:rsidRPr="001806A8">
        <w:rPr>
          <w:rFonts w:cstheme="minorHAnsi"/>
          <w:sz w:val="24"/>
        </w:rPr>
        <w:t>Boroondara</w:t>
      </w:r>
      <w:proofErr w:type="spellEnd"/>
      <w:r w:rsidRPr="001806A8">
        <w:rPr>
          <w:rFonts w:cstheme="minorHAnsi"/>
          <w:sz w:val="24"/>
        </w:rPr>
        <w:t xml:space="preserve"> has the lowest level of disadvantage and the Yarra Ranges has the highest level of disadvantage. </w:t>
      </w:r>
    </w:p>
    <w:p w:rsidR="00CD12F0" w:rsidRPr="001806A8" w:rsidRDefault="00CD12F0" w:rsidP="009309F3">
      <w:pPr>
        <w:pStyle w:val="ListParagraph"/>
        <w:numPr>
          <w:ilvl w:val="0"/>
          <w:numId w:val="13"/>
        </w:numPr>
        <w:spacing w:after="120" w:line="240" w:lineRule="auto"/>
        <w:rPr>
          <w:rFonts w:cstheme="minorHAnsi"/>
          <w:sz w:val="24"/>
        </w:rPr>
      </w:pPr>
      <w:r w:rsidRPr="001806A8">
        <w:rPr>
          <w:rFonts w:cstheme="minorHAnsi"/>
          <w:sz w:val="24"/>
        </w:rPr>
        <w:t xml:space="preserve">People living in the Eastern Metropolitan Region have lower rates of all doctor-diagnosed chronic disease than all of Melbourne as well as Victoria. Despite this, 16% of adult females and 13.4% of adult males living in the Eastern Metropolitan Region have been diagnosed with two or more chronic diseases. </w:t>
      </w:r>
    </w:p>
    <w:p w:rsidR="00CD12F0" w:rsidRPr="001806A8" w:rsidRDefault="00CD12F0" w:rsidP="009309F3">
      <w:pPr>
        <w:pStyle w:val="ListParagraph"/>
        <w:numPr>
          <w:ilvl w:val="0"/>
          <w:numId w:val="13"/>
        </w:numPr>
        <w:spacing w:after="120" w:line="240" w:lineRule="auto"/>
        <w:rPr>
          <w:rFonts w:cstheme="minorHAnsi"/>
          <w:sz w:val="24"/>
        </w:rPr>
      </w:pPr>
      <w:r w:rsidRPr="001806A8">
        <w:rPr>
          <w:rFonts w:cstheme="minorHAnsi"/>
          <w:sz w:val="24"/>
        </w:rPr>
        <w:t xml:space="preserve">Although the rates are better than elsewhere there are still one in five people living in the Eastern Metropolitan Region who rate their health as fair or poor. </w:t>
      </w:r>
    </w:p>
    <w:p w:rsidR="00CD12F0" w:rsidRPr="001806A8" w:rsidRDefault="00CD12F0" w:rsidP="009309F3">
      <w:pPr>
        <w:spacing w:after="120" w:line="240" w:lineRule="auto"/>
        <w:rPr>
          <w:rFonts w:cstheme="minorHAnsi"/>
          <w:sz w:val="24"/>
        </w:rPr>
      </w:pPr>
    </w:p>
    <w:p w:rsidR="00CD12F0" w:rsidRPr="00F1051A" w:rsidRDefault="00CD12F0" w:rsidP="001806A8">
      <w:pPr>
        <w:pStyle w:val="ListParagraph"/>
        <w:numPr>
          <w:ilvl w:val="0"/>
          <w:numId w:val="24"/>
        </w:numPr>
        <w:spacing w:after="120" w:line="240" w:lineRule="auto"/>
        <w:rPr>
          <w:rFonts w:cstheme="minorHAnsi"/>
          <w:b/>
          <w:color w:val="0070C0"/>
          <w:sz w:val="32"/>
        </w:rPr>
      </w:pPr>
      <w:r w:rsidRPr="00F1051A">
        <w:rPr>
          <w:rFonts w:cstheme="minorHAnsi"/>
          <w:b/>
          <w:color w:val="0070C0"/>
          <w:sz w:val="32"/>
        </w:rPr>
        <w:t xml:space="preserve">Development of the </w:t>
      </w:r>
      <w:r w:rsidR="000F60FE">
        <w:rPr>
          <w:rFonts w:cstheme="minorHAnsi"/>
          <w:b/>
          <w:color w:val="0070C0"/>
          <w:sz w:val="32"/>
        </w:rPr>
        <w:t>Rainbow eQuality</w:t>
      </w:r>
      <w:r w:rsidRPr="00F1051A">
        <w:rPr>
          <w:rFonts w:cstheme="minorHAnsi"/>
          <w:b/>
          <w:color w:val="0070C0"/>
          <w:sz w:val="32"/>
        </w:rPr>
        <w:t xml:space="preserve"> Action Plan</w:t>
      </w:r>
    </w:p>
    <w:p w:rsidR="00CD12F0" w:rsidRPr="001806A8" w:rsidRDefault="00CD12F0" w:rsidP="009309F3">
      <w:pPr>
        <w:spacing w:after="120" w:line="240" w:lineRule="auto"/>
        <w:rPr>
          <w:sz w:val="24"/>
        </w:rPr>
      </w:pPr>
      <w:r w:rsidRPr="001806A8">
        <w:rPr>
          <w:sz w:val="24"/>
        </w:rPr>
        <w:t xml:space="preserve">This </w:t>
      </w:r>
      <w:r w:rsidR="000F60FE" w:rsidRPr="001806A8">
        <w:rPr>
          <w:sz w:val="24"/>
        </w:rPr>
        <w:t>Rainbow eQuality</w:t>
      </w:r>
      <w:r w:rsidRPr="001806A8">
        <w:rPr>
          <w:sz w:val="24"/>
        </w:rPr>
        <w:t xml:space="preserve"> Action Plan has been developed with the support of Eastern Health’s </w:t>
      </w:r>
      <w:r w:rsidR="000F60FE" w:rsidRPr="001806A8">
        <w:rPr>
          <w:sz w:val="24"/>
        </w:rPr>
        <w:t>Rainbow eQuality Working Group</w:t>
      </w:r>
      <w:r w:rsidRPr="001806A8">
        <w:rPr>
          <w:sz w:val="24"/>
        </w:rPr>
        <w:t xml:space="preserve">. Throughout the development of this document Eastern Health’s senior leaders and key staff members have consulted widely with internal and external stakeholders, including consumers, to deliver a comprehensive </w:t>
      </w:r>
      <w:r w:rsidR="000F60FE" w:rsidRPr="001806A8">
        <w:rPr>
          <w:sz w:val="24"/>
        </w:rPr>
        <w:t>Rainbow eQuality</w:t>
      </w:r>
      <w:r w:rsidRPr="001806A8">
        <w:rPr>
          <w:sz w:val="24"/>
        </w:rPr>
        <w:t xml:space="preserve"> Action Plan for Eastern Health. </w:t>
      </w:r>
    </w:p>
    <w:p w:rsidR="002D753C" w:rsidRDefault="00770AFA" w:rsidP="009309F3">
      <w:pPr>
        <w:spacing w:after="120" w:line="240" w:lineRule="auto"/>
        <w:rPr>
          <w:sz w:val="24"/>
        </w:rPr>
      </w:pPr>
      <w:r w:rsidRPr="001806A8">
        <w:rPr>
          <w:sz w:val="24"/>
        </w:rPr>
        <w:t xml:space="preserve">In addition, research was undertaken to identify best practice for inclusive healthcare for LGBTIQ people. The action schedule (see Appendix A) is informed from both the </w:t>
      </w:r>
      <w:r w:rsidR="008345D9" w:rsidRPr="001806A8">
        <w:rPr>
          <w:sz w:val="24"/>
        </w:rPr>
        <w:t xml:space="preserve">Rainbow Tick </w:t>
      </w:r>
      <w:r w:rsidRPr="001806A8">
        <w:rPr>
          <w:sz w:val="24"/>
        </w:rPr>
        <w:t xml:space="preserve">Accreditation Program </w:t>
      </w:r>
      <w:r w:rsidR="008345D9" w:rsidRPr="001806A8">
        <w:rPr>
          <w:sz w:val="24"/>
        </w:rPr>
        <w:t xml:space="preserve">and the Victorian Government’s Rainbow </w:t>
      </w:r>
      <w:proofErr w:type="spellStart"/>
      <w:r w:rsidR="008345D9" w:rsidRPr="001806A8">
        <w:rPr>
          <w:sz w:val="24"/>
        </w:rPr>
        <w:t>eQuality</w:t>
      </w:r>
      <w:proofErr w:type="spellEnd"/>
      <w:r w:rsidR="008345D9" w:rsidRPr="001806A8">
        <w:rPr>
          <w:sz w:val="24"/>
        </w:rPr>
        <w:t xml:space="preserve"> guide.</w:t>
      </w:r>
    </w:p>
    <w:p w:rsidR="0002254C" w:rsidRDefault="0002254C" w:rsidP="009309F3">
      <w:pPr>
        <w:spacing w:after="120" w:line="240" w:lineRule="auto"/>
        <w:rPr>
          <w:sz w:val="24"/>
        </w:rPr>
      </w:pPr>
      <w:r>
        <w:rPr>
          <w:sz w:val="24"/>
        </w:rPr>
        <w:t xml:space="preserve">Much work has already been done by the </w:t>
      </w:r>
      <w:proofErr w:type="spellStart"/>
      <w:r>
        <w:rPr>
          <w:sz w:val="24"/>
        </w:rPr>
        <w:t>eQuality</w:t>
      </w:r>
      <w:proofErr w:type="spellEnd"/>
      <w:r>
        <w:rPr>
          <w:sz w:val="24"/>
        </w:rPr>
        <w:t xml:space="preserve"> Working Group over the past 2 years to progress Eastern Health’s approach to our service delivery for LGBTIQ people. </w:t>
      </w:r>
      <w:r w:rsidR="00B35F95">
        <w:rPr>
          <w:sz w:val="24"/>
        </w:rPr>
        <w:t>This has included</w:t>
      </w:r>
      <w:r>
        <w:rPr>
          <w:sz w:val="24"/>
        </w:rPr>
        <w:t>:</w:t>
      </w:r>
    </w:p>
    <w:p w:rsidR="008E5678" w:rsidRPr="008E5678" w:rsidRDefault="008E5678" w:rsidP="008E5678">
      <w:pPr>
        <w:pStyle w:val="ListParagraph"/>
        <w:numPr>
          <w:ilvl w:val="0"/>
          <w:numId w:val="13"/>
        </w:numPr>
        <w:spacing w:after="120" w:line="240" w:lineRule="auto"/>
        <w:rPr>
          <w:rFonts w:cstheme="minorHAnsi"/>
          <w:sz w:val="24"/>
        </w:rPr>
      </w:pPr>
      <w:r w:rsidRPr="008E5678">
        <w:rPr>
          <w:rFonts w:cstheme="minorHAnsi"/>
          <w:sz w:val="24"/>
        </w:rPr>
        <w:t xml:space="preserve">Public and staff spaces display LGBTIQ-inclusive posters and information e.g. We are all Equal </w:t>
      </w:r>
    </w:p>
    <w:p w:rsidR="008E5678" w:rsidRPr="00214C51" w:rsidRDefault="008E5678" w:rsidP="008E5678">
      <w:pPr>
        <w:pStyle w:val="ListParagraph"/>
        <w:numPr>
          <w:ilvl w:val="0"/>
          <w:numId w:val="13"/>
        </w:numPr>
        <w:spacing w:after="120" w:line="240" w:lineRule="auto"/>
        <w:rPr>
          <w:rFonts w:cstheme="minorHAnsi"/>
          <w:sz w:val="24"/>
          <w:szCs w:val="24"/>
        </w:rPr>
      </w:pPr>
      <w:r w:rsidRPr="00214C51">
        <w:rPr>
          <w:rFonts w:cstheme="minorHAnsi"/>
          <w:sz w:val="24"/>
          <w:szCs w:val="24"/>
        </w:rPr>
        <w:t xml:space="preserve">CEO and Chair of Board issued a statement </w:t>
      </w:r>
      <w:r w:rsidR="00214C51" w:rsidRPr="00214C51">
        <w:rPr>
          <w:sz w:val="24"/>
          <w:szCs w:val="24"/>
        </w:rPr>
        <w:t>encouraging tolerance and respect during the marriage equality referendum</w:t>
      </w:r>
    </w:p>
    <w:p w:rsidR="008E5678" w:rsidRPr="008E5678" w:rsidRDefault="008E5678" w:rsidP="008E5678">
      <w:pPr>
        <w:pStyle w:val="ListParagraph"/>
        <w:numPr>
          <w:ilvl w:val="0"/>
          <w:numId w:val="13"/>
        </w:numPr>
        <w:spacing w:after="120" w:line="240" w:lineRule="auto"/>
        <w:rPr>
          <w:rFonts w:cstheme="minorHAnsi"/>
          <w:sz w:val="24"/>
        </w:rPr>
      </w:pPr>
      <w:r w:rsidRPr="008E5678">
        <w:rPr>
          <w:rFonts w:cstheme="minorHAnsi"/>
          <w:sz w:val="24"/>
        </w:rPr>
        <w:t>E</w:t>
      </w:r>
      <w:r w:rsidR="00B13872">
        <w:rPr>
          <w:rFonts w:cstheme="minorHAnsi"/>
          <w:sz w:val="24"/>
        </w:rPr>
        <w:t xml:space="preserve">astern </w:t>
      </w:r>
      <w:r w:rsidRPr="008E5678">
        <w:rPr>
          <w:rFonts w:cstheme="minorHAnsi"/>
          <w:sz w:val="24"/>
        </w:rPr>
        <w:t>H</w:t>
      </w:r>
      <w:r w:rsidR="00B13872">
        <w:rPr>
          <w:rFonts w:cstheme="minorHAnsi"/>
          <w:sz w:val="24"/>
        </w:rPr>
        <w:t>ealth participates/</w:t>
      </w:r>
      <w:r w:rsidRPr="008E5678">
        <w:rPr>
          <w:rFonts w:cstheme="minorHAnsi"/>
          <w:sz w:val="24"/>
        </w:rPr>
        <w:t xml:space="preserve">partners with LGBTIQ community events including: </w:t>
      </w:r>
    </w:p>
    <w:p w:rsidR="008E5678" w:rsidRPr="008E5678" w:rsidRDefault="008E5678" w:rsidP="008E5678">
      <w:pPr>
        <w:pStyle w:val="ListParagraph"/>
        <w:numPr>
          <w:ilvl w:val="1"/>
          <w:numId w:val="13"/>
        </w:numPr>
        <w:spacing w:after="120" w:line="240" w:lineRule="auto"/>
        <w:rPr>
          <w:rFonts w:cstheme="minorHAnsi"/>
          <w:sz w:val="24"/>
        </w:rPr>
      </w:pPr>
      <w:r w:rsidRPr="008E5678">
        <w:rPr>
          <w:rFonts w:cstheme="minorHAnsi"/>
          <w:sz w:val="24"/>
        </w:rPr>
        <w:t>Pride Cup 2015, 2016, 2017, 2018, 2019 (sponsorship and participation)</w:t>
      </w:r>
    </w:p>
    <w:p w:rsidR="008E5678" w:rsidRPr="008E5678" w:rsidRDefault="008E5678" w:rsidP="008E5678">
      <w:pPr>
        <w:pStyle w:val="ListParagraph"/>
        <w:numPr>
          <w:ilvl w:val="1"/>
          <w:numId w:val="13"/>
        </w:numPr>
        <w:spacing w:after="120" w:line="240" w:lineRule="auto"/>
        <w:rPr>
          <w:rFonts w:cstheme="minorHAnsi"/>
          <w:sz w:val="24"/>
        </w:rPr>
      </w:pPr>
      <w:r w:rsidRPr="008E5678">
        <w:rPr>
          <w:rFonts w:cstheme="minorHAnsi"/>
          <w:sz w:val="24"/>
        </w:rPr>
        <w:t>Pride March 2018, 2019 (participation)</w:t>
      </w:r>
    </w:p>
    <w:p w:rsidR="008E5678" w:rsidRPr="008E5678" w:rsidRDefault="008E5678" w:rsidP="008E5678">
      <w:pPr>
        <w:pStyle w:val="ListParagraph"/>
        <w:numPr>
          <w:ilvl w:val="0"/>
          <w:numId w:val="13"/>
        </w:numPr>
        <w:spacing w:after="120" w:line="240" w:lineRule="auto"/>
        <w:rPr>
          <w:rFonts w:cstheme="minorHAnsi"/>
          <w:sz w:val="24"/>
        </w:rPr>
      </w:pPr>
      <w:r w:rsidRPr="008E5678">
        <w:rPr>
          <w:rFonts w:cstheme="minorHAnsi"/>
          <w:sz w:val="24"/>
        </w:rPr>
        <w:t xml:space="preserve">Acquisition of </w:t>
      </w:r>
      <w:r w:rsidR="00B13872">
        <w:rPr>
          <w:rFonts w:cstheme="minorHAnsi"/>
          <w:sz w:val="24"/>
        </w:rPr>
        <w:t xml:space="preserve">an </w:t>
      </w:r>
      <w:r w:rsidRPr="008E5678">
        <w:rPr>
          <w:rFonts w:cstheme="minorHAnsi"/>
          <w:sz w:val="24"/>
        </w:rPr>
        <w:t>E</w:t>
      </w:r>
      <w:r w:rsidR="00B13872">
        <w:rPr>
          <w:rFonts w:cstheme="minorHAnsi"/>
          <w:sz w:val="24"/>
        </w:rPr>
        <w:t xml:space="preserve">astern </w:t>
      </w:r>
      <w:r w:rsidRPr="008E5678">
        <w:rPr>
          <w:rFonts w:cstheme="minorHAnsi"/>
          <w:sz w:val="24"/>
        </w:rPr>
        <w:t>H</w:t>
      </w:r>
      <w:r w:rsidR="00B13872">
        <w:rPr>
          <w:rFonts w:cstheme="minorHAnsi"/>
          <w:sz w:val="24"/>
        </w:rPr>
        <w:t>ealth</w:t>
      </w:r>
      <w:r w:rsidRPr="008E5678">
        <w:rPr>
          <w:rFonts w:cstheme="minorHAnsi"/>
          <w:sz w:val="24"/>
        </w:rPr>
        <w:t xml:space="preserve"> pride banner for use at public events</w:t>
      </w:r>
    </w:p>
    <w:p w:rsidR="008E5678" w:rsidRPr="008E5678" w:rsidRDefault="008E5678" w:rsidP="008E5678">
      <w:pPr>
        <w:pStyle w:val="ListParagraph"/>
        <w:numPr>
          <w:ilvl w:val="0"/>
          <w:numId w:val="13"/>
        </w:numPr>
        <w:spacing w:after="120" w:line="240" w:lineRule="auto"/>
        <w:rPr>
          <w:rFonts w:cstheme="minorHAnsi"/>
          <w:sz w:val="24"/>
        </w:rPr>
      </w:pPr>
      <w:r w:rsidRPr="008E5678">
        <w:rPr>
          <w:rFonts w:cstheme="minorHAnsi"/>
          <w:sz w:val="24"/>
        </w:rPr>
        <w:t>People Matt</w:t>
      </w:r>
      <w:r w:rsidR="00B13872">
        <w:rPr>
          <w:rFonts w:cstheme="minorHAnsi"/>
          <w:sz w:val="24"/>
        </w:rPr>
        <w:t>er</w:t>
      </w:r>
      <w:r w:rsidRPr="008E5678">
        <w:rPr>
          <w:rFonts w:cstheme="minorHAnsi"/>
          <w:sz w:val="24"/>
        </w:rPr>
        <w:t xml:space="preserve"> Survey in</w:t>
      </w:r>
      <w:r w:rsidR="00B13872">
        <w:rPr>
          <w:rFonts w:cstheme="minorHAnsi"/>
          <w:sz w:val="24"/>
        </w:rPr>
        <w:t xml:space="preserve">cludes specific LGBTIQ content </w:t>
      </w:r>
      <w:r w:rsidRPr="008E5678">
        <w:rPr>
          <w:rFonts w:cstheme="minorHAnsi"/>
          <w:sz w:val="24"/>
        </w:rPr>
        <w:t>e.g. Stonewall survey (personal experiences, attitudes to LGBTIQ people, discrimination, self-identification, cultural safety)</w:t>
      </w:r>
    </w:p>
    <w:p w:rsidR="008E5678" w:rsidRPr="008E5678" w:rsidRDefault="008E5678" w:rsidP="008E5678">
      <w:pPr>
        <w:pStyle w:val="ListParagraph"/>
        <w:numPr>
          <w:ilvl w:val="0"/>
          <w:numId w:val="13"/>
        </w:numPr>
        <w:spacing w:after="120" w:line="240" w:lineRule="auto"/>
        <w:rPr>
          <w:rFonts w:cstheme="minorHAnsi"/>
          <w:sz w:val="24"/>
        </w:rPr>
      </w:pPr>
      <w:r w:rsidRPr="008E5678">
        <w:rPr>
          <w:rFonts w:cstheme="minorHAnsi"/>
          <w:sz w:val="24"/>
        </w:rPr>
        <w:t xml:space="preserve">Progress reported in annual Quality Account (2017, 2018) </w:t>
      </w:r>
    </w:p>
    <w:p w:rsidR="008E5678" w:rsidRPr="008E5678" w:rsidRDefault="00B13872" w:rsidP="008E5678">
      <w:pPr>
        <w:pStyle w:val="ListParagraph"/>
        <w:numPr>
          <w:ilvl w:val="0"/>
          <w:numId w:val="13"/>
        </w:numPr>
        <w:spacing w:after="120" w:line="240" w:lineRule="auto"/>
        <w:rPr>
          <w:rFonts w:cstheme="minorHAnsi"/>
          <w:sz w:val="24"/>
        </w:rPr>
      </w:pPr>
      <w:r>
        <w:rPr>
          <w:rFonts w:cstheme="minorHAnsi"/>
          <w:sz w:val="24"/>
        </w:rPr>
        <w:t xml:space="preserve">Development of an </w:t>
      </w:r>
      <w:r w:rsidR="008E5678" w:rsidRPr="008E5678">
        <w:rPr>
          <w:rFonts w:cstheme="minorHAnsi"/>
          <w:sz w:val="24"/>
        </w:rPr>
        <w:t xml:space="preserve">Equal Employment </w:t>
      </w:r>
      <w:r>
        <w:rPr>
          <w:rFonts w:cstheme="minorHAnsi"/>
          <w:sz w:val="24"/>
        </w:rPr>
        <w:t xml:space="preserve">Opportunity framework proposal </w:t>
      </w:r>
      <w:r w:rsidR="008E5678" w:rsidRPr="008E5678">
        <w:rPr>
          <w:rFonts w:cstheme="minorHAnsi"/>
          <w:sz w:val="24"/>
        </w:rPr>
        <w:t>with LGBTIQ content, including supporting</w:t>
      </w:r>
      <w:r>
        <w:rPr>
          <w:rFonts w:cstheme="minorHAnsi"/>
          <w:sz w:val="24"/>
        </w:rPr>
        <w:t xml:space="preserve"> staff who may be transitioning.</w:t>
      </w:r>
    </w:p>
    <w:p w:rsidR="007E7A35" w:rsidRPr="007E7A35" w:rsidRDefault="007E7A35" w:rsidP="007E7A35">
      <w:pPr>
        <w:tabs>
          <w:tab w:val="left" w:pos="727"/>
          <w:tab w:val="left" w:pos="728"/>
        </w:tabs>
        <w:spacing w:after="120" w:line="240" w:lineRule="auto"/>
        <w:ind w:left="360"/>
        <w:rPr>
          <w:rFonts w:ascii="Calibri" w:hAnsi="Calibri" w:cs="Calibri"/>
          <w:sz w:val="24"/>
        </w:rPr>
      </w:pPr>
    </w:p>
    <w:p w:rsidR="00CD12F0" w:rsidRDefault="001806A8" w:rsidP="009309F3">
      <w:pPr>
        <w:pStyle w:val="ListParagraph"/>
        <w:spacing w:after="120" w:line="240" w:lineRule="auto"/>
        <w:ind w:hanging="720"/>
        <w:rPr>
          <w:rFonts w:cstheme="minorHAnsi"/>
          <w:b/>
          <w:color w:val="0070C0"/>
          <w:sz w:val="32"/>
        </w:rPr>
      </w:pPr>
      <w:r>
        <w:rPr>
          <w:rFonts w:cstheme="minorHAnsi"/>
          <w:b/>
          <w:color w:val="0070C0"/>
          <w:sz w:val="32"/>
        </w:rPr>
        <w:lastRenderedPageBreak/>
        <w:t>4</w:t>
      </w:r>
      <w:r w:rsidR="00CD12F0">
        <w:rPr>
          <w:rFonts w:cstheme="minorHAnsi"/>
          <w:b/>
          <w:color w:val="0070C0"/>
          <w:sz w:val="32"/>
        </w:rPr>
        <w:t>.1 Consultation</w:t>
      </w:r>
    </w:p>
    <w:p w:rsidR="000F60FE" w:rsidRPr="001806A8" w:rsidRDefault="00AC03DB" w:rsidP="009309F3">
      <w:pPr>
        <w:spacing w:after="120" w:line="240" w:lineRule="auto"/>
        <w:rPr>
          <w:sz w:val="24"/>
        </w:rPr>
      </w:pPr>
      <w:r w:rsidRPr="001806A8">
        <w:rPr>
          <w:sz w:val="24"/>
        </w:rPr>
        <w:t xml:space="preserve">Consultation was undertaken </w:t>
      </w:r>
      <w:r w:rsidR="00770AFA" w:rsidRPr="001806A8">
        <w:rPr>
          <w:sz w:val="24"/>
        </w:rPr>
        <w:t xml:space="preserve">with key stakeholders </w:t>
      </w:r>
      <w:r w:rsidR="00CD12F0" w:rsidRPr="001806A8">
        <w:rPr>
          <w:sz w:val="24"/>
        </w:rPr>
        <w:t>including</w:t>
      </w:r>
      <w:r w:rsidR="000F60FE" w:rsidRPr="001806A8">
        <w:rPr>
          <w:sz w:val="24"/>
        </w:rPr>
        <w:t>:</w:t>
      </w:r>
    </w:p>
    <w:p w:rsidR="00AC03DB" w:rsidRPr="001806A8" w:rsidRDefault="00AC03DB"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Victorian Commission</w:t>
      </w:r>
      <w:r w:rsidR="00B35F95">
        <w:rPr>
          <w:rFonts w:ascii="Calibri" w:hAnsi="Calibri" w:cs="Calibri"/>
          <w:sz w:val="24"/>
        </w:rPr>
        <w:t>er for Gender and Sexuality,</w:t>
      </w:r>
    </w:p>
    <w:p w:rsidR="000F60FE" w:rsidRPr="001806A8" w:rsidRDefault="000F60FE"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Gay and Lesbian Health Victoria</w:t>
      </w:r>
    </w:p>
    <w:p w:rsidR="000F60FE" w:rsidRPr="001806A8" w:rsidRDefault="000F60FE"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Life</w:t>
      </w:r>
      <w:r w:rsidR="00AC03DB" w:rsidRPr="001806A8">
        <w:rPr>
          <w:rFonts w:ascii="Calibri" w:hAnsi="Calibri" w:cs="Calibri"/>
          <w:sz w:val="24"/>
        </w:rPr>
        <w:t>view Residential Care</w:t>
      </w:r>
    </w:p>
    <w:p w:rsidR="000F60FE" w:rsidRPr="001806A8" w:rsidRDefault="000F60FE"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 xml:space="preserve">Uniting </w:t>
      </w:r>
      <w:r w:rsidR="00AC03DB" w:rsidRPr="001806A8">
        <w:rPr>
          <w:rFonts w:ascii="Calibri" w:hAnsi="Calibri" w:cs="Calibri"/>
          <w:sz w:val="24"/>
        </w:rPr>
        <w:t xml:space="preserve">Care </w:t>
      </w:r>
      <w:r w:rsidRPr="001806A8">
        <w:rPr>
          <w:rFonts w:ascii="Calibri" w:hAnsi="Calibri" w:cs="Calibri"/>
          <w:sz w:val="24"/>
        </w:rPr>
        <w:t>Australia</w:t>
      </w:r>
    </w:p>
    <w:p w:rsidR="00770AFA" w:rsidRPr="001806A8" w:rsidRDefault="00770AFA"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National LGBTI Health Alliance</w:t>
      </w:r>
    </w:p>
    <w:p w:rsidR="00770AFA" w:rsidRPr="001806A8" w:rsidRDefault="00770AFA"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Pride Centre Victoria</w:t>
      </w:r>
    </w:p>
    <w:p w:rsidR="00AC03DB" w:rsidRPr="001806A8" w:rsidRDefault="00AC03DB"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Peninsula Health</w:t>
      </w:r>
    </w:p>
    <w:p w:rsidR="00AC03DB" w:rsidRPr="001806A8" w:rsidRDefault="00AC03DB" w:rsidP="009309F3">
      <w:pPr>
        <w:pStyle w:val="ListParagraph"/>
        <w:numPr>
          <w:ilvl w:val="0"/>
          <w:numId w:val="18"/>
        </w:numPr>
        <w:tabs>
          <w:tab w:val="left" w:pos="727"/>
          <w:tab w:val="left" w:pos="728"/>
        </w:tabs>
        <w:spacing w:after="120" w:line="240" w:lineRule="auto"/>
        <w:rPr>
          <w:rFonts w:ascii="Calibri" w:hAnsi="Calibri" w:cs="Calibri"/>
          <w:sz w:val="24"/>
        </w:rPr>
      </w:pPr>
      <w:r w:rsidRPr="001806A8">
        <w:rPr>
          <w:rFonts w:ascii="Calibri" w:hAnsi="Calibri" w:cs="Calibri"/>
          <w:sz w:val="24"/>
        </w:rPr>
        <w:t xml:space="preserve">City of </w:t>
      </w:r>
      <w:proofErr w:type="spellStart"/>
      <w:r w:rsidRPr="001806A8">
        <w:rPr>
          <w:rFonts w:ascii="Calibri" w:hAnsi="Calibri" w:cs="Calibri"/>
          <w:sz w:val="24"/>
        </w:rPr>
        <w:t>Stonnington</w:t>
      </w:r>
      <w:proofErr w:type="spellEnd"/>
    </w:p>
    <w:p w:rsidR="003622B4" w:rsidRPr="001806A8" w:rsidRDefault="003622B4" w:rsidP="003622B4">
      <w:pPr>
        <w:pStyle w:val="ListParagraph"/>
        <w:numPr>
          <w:ilvl w:val="0"/>
          <w:numId w:val="18"/>
        </w:numPr>
        <w:spacing w:after="0" w:line="240" w:lineRule="auto"/>
        <w:rPr>
          <w:rFonts w:cstheme="minorHAnsi"/>
          <w:color w:val="000000" w:themeColor="text1"/>
          <w:sz w:val="24"/>
        </w:rPr>
      </w:pPr>
      <w:r w:rsidRPr="001806A8">
        <w:rPr>
          <w:rFonts w:cstheme="minorHAnsi"/>
          <w:color w:val="000000" w:themeColor="text1"/>
          <w:sz w:val="24"/>
        </w:rPr>
        <w:t>Harbour Thorne (VAC)</w:t>
      </w:r>
    </w:p>
    <w:p w:rsidR="003622B4" w:rsidRPr="001806A8" w:rsidRDefault="003622B4" w:rsidP="003622B4">
      <w:pPr>
        <w:pStyle w:val="ListParagraph"/>
        <w:numPr>
          <w:ilvl w:val="0"/>
          <w:numId w:val="18"/>
        </w:numPr>
        <w:spacing w:after="0" w:line="240" w:lineRule="auto"/>
        <w:rPr>
          <w:rFonts w:cstheme="minorHAnsi"/>
          <w:color w:val="000000" w:themeColor="text1"/>
          <w:sz w:val="24"/>
        </w:rPr>
      </w:pPr>
      <w:r w:rsidRPr="001806A8">
        <w:rPr>
          <w:rFonts w:cstheme="minorHAnsi"/>
          <w:color w:val="000000" w:themeColor="text1"/>
          <w:sz w:val="24"/>
        </w:rPr>
        <w:t>Matrix Guild</w:t>
      </w:r>
    </w:p>
    <w:p w:rsidR="003622B4" w:rsidRPr="001806A8" w:rsidRDefault="003622B4" w:rsidP="003622B4">
      <w:pPr>
        <w:pStyle w:val="ListParagraph"/>
        <w:numPr>
          <w:ilvl w:val="0"/>
          <w:numId w:val="18"/>
        </w:numPr>
        <w:spacing w:after="0" w:line="240" w:lineRule="auto"/>
        <w:rPr>
          <w:rFonts w:cstheme="minorHAnsi"/>
          <w:color w:val="000000" w:themeColor="text1"/>
          <w:sz w:val="24"/>
        </w:rPr>
      </w:pPr>
      <w:r w:rsidRPr="001806A8">
        <w:rPr>
          <w:rFonts w:cstheme="minorHAnsi"/>
          <w:color w:val="000000" w:themeColor="text1"/>
          <w:sz w:val="24"/>
        </w:rPr>
        <w:t>Transgender Victoria</w:t>
      </w:r>
    </w:p>
    <w:p w:rsidR="003622B4" w:rsidRPr="001806A8" w:rsidRDefault="003622B4" w:rsidP="003622B4">
      <w:pPr>
        <w:pStyle w:val="ListParagraph"/>
        <w:numPr>
          <w:ilvl w:val="0"/>
          <w:numId w:val="18"/>
        </w:numPr>
        <w:spacing w:after="0" w:line="240" w:lineRule="auto"/>
        <w:rPr>
          <w:rFonts w:cstheme="minorHAnsi"/>
          <w:color w:val="000000" w:themeColor="text1"/>
          <w:sz w:val="24"/>
        </w:rPr>
      </w:pPr>
      <w:r w:rsidRPr="001806A8">
        <w:rPr>
          <w:rFonts w:cstheme="minorHAnsi"/>
          <w:color w:val="000000" w:themeColor="text1"/>
          <w:sz w:val="24"/>
        </w:rPr>
        <w:t>Vintage Men</w:t>
      </w:r>
      <w:r w:rsidR="00B13872">
        <w:rPr>
          <w:rFonts w:cstheme="minorHAnsi"/>
          <w:color w:val="000000" w:themeColor="text1"/>
          <w:sz w:val="24"/>
        </w:rPr>
        <w:t>.</w:t>
      </w:r>
    </w:p>
    <w:p w:rsidR="00CD7B02" w:rsidRPr="005D0FE4" w:rsidRDefault="00CD7B02" w:rsidP="009309F3">
      <w:pPr>
        <w:pStyle w:val="ListParagraph"/>
        <w:spacing w:after="120" w:line="240" w:lineRule="auto"/>
        <w:ind w:hanging="720"/>
      </w:pPr>
    </w:p>
    <w:p w:rsidR="00CD12F0" w:rsidRPr="00E0452F" w:rsidRDefault="001806A8" w:rsidP="009309F3">
      <w:pPr>
        <w:pStyle w:val="ListParagraph"/>
        <w:spacing w:after="120" w:line="240" w:lineRule="auto"/>
        <w:ind w:hanging="720"/>
        <w:rPr>
          <w:rFonts w:cstheme="minorHAnsi"/>
          <w:b/>
          <w:color w:val="0070C0"/>
          <w:sz w:val="32"/>
        </w:rPr>
      </w:pPr>
      <w:r>
        <w:rPr>
          <w:rFonts w:cstheme="minorHAnsi"/>
          <w:b/>
          <w:color w:val="0070C0"/>
          <w:sz w:val="32"/>
        </w:rPr>
        <w:t>4</w:t>
      </w:r>
      <w:r w:rsidR="00CD12F0" w:rsidRPr="00E0452F">
        <w:rPr>
          <w:rFonts w:cstheme="minorHAnsi"/>
          <w:b/>
          <w:color w:val="0070C0"/>
          <w:sz w:val="32"/>
        </w:rPr>
        <w:t>.2 Data analysis</w:t>
      </w:r>
    </w:p>
    <w:p w:rsidR="00CD12F0" w:rsidRPr="001806A8" w:rsidRDefault="00CD12F0" w:rsidP="009309F3">
      <w:pPr>
        <w:spacing w:after="120" w:line="240" w:lineRule="auto"/>
        <w:rPr>
          <w:sz w:val="24"/>
        </w:rPr>
      </w:pPr>
      <w:r w:rsidRPr="001806A8">
        <w:rPr>
          <w:sz w:val="24"/>
        </w:rPr>
        <w:t xml:space="preserve">Thematic data analysis was conducted on a range of data with the aim to identify key themes and incorporate the recommendations into the goals and actions of Eastern Health’s </w:t>
      </w:r>
      <w:r w:rsidR="000F60FE" w:rsidRPr="001806A8">
        <w:rPr>
          <w:sz w:val="24"/>
        </w:rPr>
        <w:t xml:space="preserve">Rainbow eQuality </w:t>
      </w:r>
      <w:r w:rsidRPr="001806A8">
        <w:rPr>
          <w:sz w:val="24"/>
        </w:rPr>
        <w:t xml:space="preserve">Action Plan Schedule (Appendix 1). </w:t>
      </w:r>
      <w:r w:rsidR="00B35F95">
        <w:rPr>
          <w:sz w:val="24"/>
        </w:rPr>
        <w:t>D</w:t>
      </w:r>
      <w:r w:rsidR="00B35F95" w:rsidRPr="001806A8">
        <w:rPr>
          <w:sz w:val="24"/>
        </w:rPr>
        <w:t xml:space="preserve">ata </w:t>
      </w:r>
      <w:r w:rsidR="00B35F95">
        <w:rPr>
          <w:sz w:val="24"/>
        </w:rPr>
        <w:t>from t</w:t>
      </w:r>
      <w:r w:rsidRPr="001806A8">
        <w:rPr>
          <w:sz w:val="24"/>
        </w:rPr>
        <w:t>he following s</w:t>
      </w:r>
      <w:r w:rsidR="00B35F95">
        <w:rPr>
          <w:sz w:val="24"/>
        </w:rPr>
        <w:t>ources was</w:t>
      </w:r>
      <w:r w:rsidRPr="001806A8">
        <w:rPr>
          <w:sz w:val="24"/>
        </w:rPr>
        <w:t xml:space="preserve"> analysed:</w:t>
      </w:r>
    </w:p>
    <w:p w:rsidR="00CD12F0" w:rsidRPr="001806A8" w:rsidRDefault="000F60FE" w:rsidP="009309F3">
      <w:pPr>
        <w:pStyle w:val="ListParagraph"/>
        <w:numPr>
          <w:ilvl w:val="0"/>
          <w:numId w:val="15"/>
        </w:numPr>
        <w:spacing w:after="120" w:line="240" w:lineRule="auto"/>
        <w:rPr>
          <w:sz w:val="24"/>
        </w:rPr>
      </w:pPr>
      <w:r w:rsidRPr="001806A8">
        <w:rPr>
          <w:sz w:val="24"/>
        </w:rPr>
        <w:t xml:space="preserve">Rainbow </w:t>
      </w:r>
      <w:proofErr w:type="spellStart"/>
      <w:r w:rsidRPr="001806A8">
        <w:rPr>
          <w:sz w:val="24"/>
        </w:rPr>
        <w:t>eQuality</w:t>
      </w:r>
      <w:proofErr w:type="spellEnd"/>
      <w:r w:rsidRPr="001806A8">
        <w:rPr>
          <w:sz w:val="24"/>
        </w:rPr>
        <w:t xml:space="preserve"> Working Group workshops</w:t>
      </w:r>
      <w:r w:rsidR="00B13872">
        <w:rPr>
          <w:sz w:val="24"/>
        </w:rPr>
        <w:t>;</w:t>
      </w:r>
      <w:r w:rsidR="00AE3C21" w:rsidRPr="001806A8">
        <w:rPr>
          <w:sz w:val="24"/>
        </w:rPr>
        <w:t xml:space="preserve"> and</w:t>
      </w:r>
    </w:p>
    <w:p w:rsidR="00CD12F0" w:rsidRPr="001806A8" w:rsidRDefault="00CD12F0" w:rsidP="009309F3">
      <w:pPr>
        <w:pStyle w:val="ListParagraph"/>
        <w:numPr>
          <w:ilvl w:val="0"/>
          <w:numId w:val="15"/>
        </w:numPr>
        <w:spacing w:after="120" w:line="240" w:lineRule="auto"/>
        <w:rPr>
          <w:sz w:val="24"/>
        </w:rPr>
      </w:pPr>
      <w:r w:rsidRPr="001806A8">
        <w:rPr>
          <w:sz w:val="24"/>
        </w:rPr>
        <w:t>Victorian Healthcare Experience Survey (Eastern Health data)</w:t>
      </w:r>
      <w:r w:rsidR="00B13872">
        <w:rPr>
          <w:sz w:val="24"/>
        </w:rPr>
        <w:t>;</w:t>
      </w:r>
      <w:r w:rsidR="00AE3C21" w:rsidRPr="001806A8">
        <w:rPr>
          <w:sz w:val="24"/>
        </w:rPr>
        <w:t xml:space="preserve"> and</w:t>
      </w:r>
    </w:p>
    <w:p w:rsidR="00CD12F0" w:rsidRPr="001806A8" w:rsidRDefault="00CD12F0" w:rsidP="009309F3">
      <w:pPr>
        <w:pStyle w:val="ListParagraph"/>
        <w:numPr>
          <w:ilvl w:val="0"/>
          <w:numId w:val="15"/>
        </w:numPr>
        <w:spacing w:after="120" w:line="240" w:lineRule="auto"/>
        <w:rPr>
          <w:sz w:val="24"/>
        </w:rPr>
      </w:pPr>
      <w:r w:rsidRPr="001806A8">
        <w:rPr>
          <w:sz w:val="24"/>
        </w:rPr>
        <w:t>Victorian Health Incident Management System (Eastern Health data).</w:t>
      </w:r>
    </w:p>
    <w:p w:rsidR="00CD7B02" w:rsidRPr="001806A8" w:rsidRDefault="00CD7B02" w:rsidP="009309F3">
      <w:pPr>
        <w:pStyle w:val="ListParagraph"/>
        <w:spacing w:after="120" w:line="240" w:lineRule="auto"/>
        <w:ind w:left="0"/>
        <w:rPr>
          <w:rFonts w:cstheme="minorHAnsi"/>
          <w:b/>
          <w:color w:val="0070C0"/>
          <w:sz w:val="24"/>
        </w:rPr>
      </w:pPr>
    </w:p>
    <w:p w:rsidR="00AE3C21" w:rsidRPr="00AE3C21" w:rsidRDefault="001806A8" w:rsidP="009309F3">
      <w:pPr>
        <w:pStyle w:val="ListParagraph"/>
        <w:spacing w:after="120" w:line="240" w:lineRule="auto"/>
        <w:ind w:left="0"/>
        <w:rPr>
          <w:rFonts w:cstheme="minorHAnsi"/>
          <w:b/>
          <w:color w:val="0070C0"/>
          <w:sz w:val="32"/>
        </w:rPr>
      </w:pPr>
      <w:r>
        <w:rPr>
          <w:rFonts w:cstheme="minorHAnsi"/>
          <w:b/>
          <w:color w:val="0070C0"/>
          <w:sz w:val="32"/>
        </w:rPr>
        <w:t>4</w:t>
      </w:r>
      <w:r w:rsidR="00AE3C21" w:rsidRPr="00AE3C21">
        <w:rPr>
          <w:rFonts w:cstheme="minorHAnsi"/>
          <w:b/>
          <w:color w:val="0070C0"/>
          <w:sz w:val="32"/>
        </w:rPr>
        <w:t xml:space="preserve">.2.1 Rainbow </w:t>
      </w:r>
      <w:proofErr w:type="spellStart"/>
      <w:r w:rsidR="00AE3C21" w:rsidRPr="00AE3C21">
        <w:rPr>
          <w:rFonts w:cstheme="minorHAnsi"/>
          <w:b/>
          <w:color w:val="0070C0"/>
          <w:sz w:val="32"/>
        </w:rPr>
        <w:t>eQuality</w:t>
      </w:r>
      <w:proofErr w:type="spellEnd"/>
      <w:r w:rsidR="00AE3C21" w:rsidRPr="00AE3C21">
        <w:rPr>
          <w:rFonts w:cstheme="minorHAnsi"/>
          <w:b/>
          <w:color w:val="0070C0"/>
          <w:sz w:val="32"/>
        </w:rPr>
        <w:t xml:space="preserve"> Working Group workshops</w:t>
      </w:r>
    </w:p>
    <w:p w:rsidR="00AE3C21" w:rsidRPr="001806A8" w:rsidRDefault="00AE3C21" w:rsidP="009309F3">
      <w:pPr>
        <w:pStyle w:val="ListParagraph"/>
        <w:spacing w:after="120" w:line="240" w:lineRule="auto"/>
        <w:ind w:left="0"/>
        <w:rPr>
          <w:sz w:val="24"/>
          <w:lang w:val="en-US" w:eastAsia="en-AU"/>
        </w:rPr>
      </w:pPr>
      <w:r w:rsidRPr="001806A8">
        <w:rPr>
          <w:sz w:val="24"/>
          <w:lang w:val="en-US" w:eastAsia="en-AU"/>
        </w:rPr>
        <w:t>Over the last two years, the Rai</w:t>
      </w:r>
      <w:r w:rsidR="00B13872">
        <w:rPr>
          <w:sz w:val="24"/>
          <w:lang w:val="en-US" w:eastAsia="en-AU"/>
        </w:rPr>
        <w:t xml:space="preserve">nbow </w:t>
      </w:r>
      <w:proofErr w:type="spellStart"/>
      <w:r w:rsidR="00B13872">
        <w:rPr>
          <w:sz w:val="24"/>
          <w:lang w:val="en-US" w:eastAsia="en-AU"/>
        </w:rPr>
        <w:t>eQuality</w:t>
      </w:r>
      <w:proofErr w:type="spellEnd"/>
      <w:r w:rsidR="00B13872">
        <w:rPr>
          <w:sz w:val="24"/>
          <w:lang w:val="en-US" w:eastAsia="en-AU"/>
        </w:rPr>
        <w:t xml:space="preserve"> Working Group has</w:t>
      </w:r>
      <w:r w:rsidRPr="001806A8">
        <w:rPr>
          <w:sz w:val="24"/>
          <w:lang w:val="en-US" w:eastAsia="en-AU"/>
        </w:rPr>
        <w:t xml:space="preserve"> held several workshops with the aim to identify key priorities and actions. These themes and actions have now been incorporated into the Rainbow eQuality Action Plan Schedule (Appendix A) and include:</w:t>
      </w:r>
    </w:p>
    <w:p w:rsidR="00AE3C21" w:rsidRPr="001806A8" w:rsidRDefault="00AE3C21" w:rsidP="009309F3">
      <w:pPr>
        <w:pStyle w:val="ListParagraph"/>
        <w:numPr>
          <w:ilvl w:val="0"/>
          <w:numId w:val="15"/>
        </w:numPr>
        <w:spacing w:after="120" w:line="240" w:lineRule="auto"/>
        <w:rPr>
          <w:sz w:val="24"/>
        </w:rPr>
      </w:pPr>
      <w:r w:rsidRPr="001806A8">
        <w:rPr>
          <w:sz w:val="24"/>
        </w:rPr>
        <w:t xml:space="preserve">Welcoming environment e.g. lanyard rainbow ribbons, rainbow flag on </w:t>
      </w:r>
      <w:r w:rsidR="00BA396E" w:rsidRPr="001806A8">
        <w:rPr>
          <w:sz w:val="24"/>
        </w:rPr>
        <w:t>Eastern Health’s web</w:t>
      </w:r>
      <w:r w:rsidRPr="001806A8">
        <w:rPr>
          <w:sz w:val="24"/>
        </w:rPr>
        <w:t>page</w:t>
      </w:r>
    </w:p>
    <w:p w:rsidR="00AE3C21" w:rsidRPr="001806A8" w:rsidRDefault="00AE3C21" w:rsidP="009309F3">
      <w:pPr>
        <w:pStyle w:val="ListParagraph"/>
        <w:numPr>
          <w:ilvl w:val="0"/>
          <w:numId w:val="15"/>
        </w:numPr>
        <w:spacing w:after="120" w:line="240" w:lineRule="auto"/>
        <w:rPr>
          <w:sz w:val="24"/>
        </w:rPr>
      </w:pPr>
      <w:r w:rsidRPr="001806A8">
        <w:rPr>
          <w:sz w:val="24"/>
        </w:rPr>
        <w:t>Staff training and awareness e.g. LGBTIQ awareness training provided by LGBTIQ people</w:t>
      </w:r>
      <w:r w:rsidR="00BA396E" w:rsidRPr="001806A8">
        <w:rPr>
          <w:sz w:val="24"/>
        </w:rPr>
        <w:t>, inclusive language</w:t>
      </w:r>
    </w:p>
    <w:p w:rsidR="00AE3C21" w:rsidRPr="001806A8" w:rsidRDefault="00AE3C21" w:rsidP="009309F3">
      <w:pPr>
        <w:pStyle w:val="ListParagraph"/>
        <w:numPr>
          <w:ilvl w:val="0"/>
          <w:numId w:val="15"/>
        </w:numPr>
        <w:spacing w:after="120" w:line="240" w:lineRule="auto"/>
        <w:rPr>
          <w:sz w:val="24"/>
        </w:rPr>
      </w:pPr>
      <w:r w:rsidRPr="001806A8">
        <w:rPr>
          <w:sz w:val="24"/>
        </w:rPr>
        <w:t xml:space="preserve">Disclosure and confidentiality e.g. </w:t>
      </w:r>
      <w:r w:rsidR="00BA396E" w:rsidRPr="001806A8">
        <w:rPr>
          <w:sz w:val="24"/>
        </w:rPr>
        <w:t>Care and Support of LGBTIQ Patients Guideline.</w:t>
      </w:r>
    </w:p>
    <w:p w:rsidR="00AE3C21" w:rsidRPr="001806A8" w:rsidRDefault="00AE3C21" w:rsidP="009309F3">
      <w:pPr>
        <w:pStyle w:val="ListParagraph"/>
        <w:spacing w:after="120" w:line="240" w:lineRule="auto"/>
        <w:ind w:left="0"/>
        <w:rPr>
          <w:rFonts w:cstheme="minorHAnsi"/>
          <w:b/>
          <w:color w:val="0070C0"/>
          <w:sz w:val="24"/>
        </w:rPr>
      </w:pPr>
    </w:p>
    <w:p w:rsidR="00AE3C21" w:rsidRPr="008C3A19" w:rsidRDefault="001806A8" w:rsidP="009309F3">
      <w:pPr>
        <w:pStyle w:val="ListParagraph"/>
        <w:spacing w:after="120" w:line="240" w:lineRule="auto"/>
        <w:ind w:left="0"/>
        <w:rPr>
          <w:rFonts w:cstheme="minorHAnsi"/>
          <w:b/>
          <w:color w:val="0070C0"/>
          <w:sz w:val="32"/>
        </w:rPr>
      </w:pPr>
      <w:r>
        <w:rPr>
          <w:rFonts w:cstheme="minorHAnsi"/>
          <w:b/>
          <w:color w:val="0070C0"/>
          <w:sz w:val="32"/>
        </w:rPr>
        <w:t>4</w:t>
      </w:r>
      <w:r w:rsidR="00AE3C21" w:rsidRPr="008C3A19">
        <w:rPr>
          <w:rFonts w:cstheme="minorHAnsi"/>
          <w:b/>
          <w:color w:val="0070C0"/>
          <w:sz w:val="32"/>
        </w:rPr>
        <w:t>.2.2 Victorian Health Incident Management System (VHIMS) Data</w:t>
      </w:r>
    </w:p>
    <w:p w:rsidR="00CD12F0" w:rsidRPr="001806A8" w:rsidRDefault="00CD12F0" w:rsidP="009309F3">
      <w:pPr>
        <w:pStyle w:val="NoSpacing"/>
        <w:spacing w:after="120"/>
        <w:rPr>
          <w:sz w:val="24"/>
          <w:lang w:eastAsia="en-AU"/>
        </w:rPr>
      </w:pPr>
      <w:r w:rsidRPr="001806A8">
        <w:rPr>
          <w:sz w:val="24"/>
          <w:lang w:eastAsia="en-AU"/>
        </w:rPr>
        <w:t xml:space="preserve">Although identifying feedback specifically from people </w:t>
      </w:r>
      <w:r w:rsidR="008C3A19" w:rsidRPr="001806A8">
        <w:rPr>
          <w:sz w:val="24"/>
          <w:lang w:eastAsia="en-AU"/>
        </w:rPr>
        <w:t xml:space="preserve">who identify as LGBTIQ </w:t>
      </w:r>
      <w:r w:rsidRPr="001806A8">
        <w:rPr>
          <w:sz w:val="24"/>
          <w:lang w:eastAsia="en-AU"/>
        </w:rPr>
        <w:t>is difficult, thematic analysis of all</w:t>
      </w:r>
      <w:r w:rsidR="008C3A19" w:rsidRPr="001806A8">
        <w:rPr>
          <w:sz w:val="24"/>
          <w:lang w:eastAsia="en-AU"/>
        </w:rPr>
        <w:t xml:space="preserve"> feedback to Eastern Health from January 2016 to December </w:t>
      </w:r>
      <w:r w:rsidRPr="001806A8">
        <w:rPr>
          <w:sz w:val="24"/>
          <w:lang w:eastAsia="en-AU"/>
        </w:rPr>
        <w:t xml:space="preserve">2018 was conducted. Using </w:t>
      </w:r>
      <w:r w:rsidR="008C3A19" w:rsidRPr="001806A8">
        <w:rPr>
          <w:sz w:val="24"/>
          <w:lang w:eastAsia="en-AU"/>
        </w:rPr>
        <w:t xml:space="preserve">25 </w:t>
      </w:r>
      <w:r w:rsidRPr="001806A8">
        <w:rPr>
          <w:sz w:val="24"/>
          <w:lang w:eastAsia="en-AU"/>
        </w:rPr>
        <w:t xml:space="preserve">key search words, </w:t>
      </w:r>
      <w:r w:rsidR="005A1E61" w:rsidRPr="001806A8">
        <w:rPr>
          <w:sz w:val="24"/>
          <w:lang w:eastAsia="en-AU"/>
        </w:rPr>
        <w:t xml:space="preserve">eight </w:t>
      </w:r>
      <w:r w:rsidRPr="001806A8">
        <w:rPr>
          <w:sz w:val="24"/>
          <w:lang w:eastAsia="en-AU"/>
        </w:rPr>
        <w:t xml:space="preserve">feedback/complaints were identified </w:t>
      </w:r>
      <w:r w:rsidR="00A4567B" w:rsidRPr="001806A8">
        <w:rPr>
          <w:sz w:val="24"/>
          <w:lang w:eastAsia="en-AU"/>
        </w:rPr>
        <w:t xml:space="preserve">with the following themes: </w:t>
      </w:r>
    </w:p>
    <w:p w:rsidR="008C3A19" w:rsidRPr="001806A8" w:rsidRDefault="008C3A19" w:rsidP="009309F3">
      <w:pPr>
        <w:pStyle w:val="ListParagraph"/>
        <w:numPr>
          <w:ilvl w:val="0"/>
          <w:numId w:val="16"/>
        </w:numPr>
        <w:spacing w:after="120" w:line="240" w:lineRule="auto"/>
        <w:rPr>
          <w:rFonts w:cstheme="minorHAnsi"/>
          <w:color w:val="000000" w:themeColor="text1"/>
          <w:sz w:val="24"/>
        </w:rPr>
      </w:pPr>
      <w:r w:rsidRPr="001806A8">
        <w:rPr>
          <w:rFonts w:cstheme="minorHAnsi"/>
          <w:color w:val="000000" w:themeColor="text1"/>
          <w:sz w:val="24"/>
        </w:rPr>
        <w:t xml:space="preserve">Respectful </w:t>
      </w:r>
      <w:r w:rsidR="00A4567B" w:rsidRPr="001806A8">
        <w:rPr>
          <w:rFonts w:cstheme="minorHAnsi"/>
          <w:color w:val="000000" w:themeColor="text1"/>
          <w:sz w:val="24"/>
        </w:rPr>
        <w:t xml:space="preserve">manner of staff: </w:t>
      </w:r>
      <w:r w:rsidR="00B13872">
        <w:rPr>
          <w:rFonts w:cstheme="minorHAnsi"/>
          <w:color w:val="000000" w:themeColor="text1"/>
          <w:sz w:val="24"/>
        </w:rPr>
        <w:t>‘unfaz</w:t>
      </w:r>
      <w:r w:rsidRPr="001806A8">
        <w:rPr>
          <w:rFonts w:cstheme="minorHAnsi"/>
          <w:color w:val="000000" w:themeColor="text1"/>
          <w:sz w:val="24"/>
        </w:rPr>
        <w:t>ed by my LGBTI status’</w:t>
      </w:r>
      <w:r w:rsidR="00A4567B" w:rsidRPr="001806A8">
        <w:rPr>
          <w:rFonts w:cstheme="minorHAnsi"/>
          <w:color w:val="000000" w:themeColor="text1"/>
          <w:sz w:val="24"/>
        </w:rPr>
        <w:t>; p</w:t>
      </w:r>
      <w:r w:rsidR="005A1E61" w:rsidRPr="001806A8">
        <w:rPr>
          <w:rFonts w:cstheme="minorHAnsi"/>
          <w:color w:val="000000" w:themeColor="text1"/>
          <w:sz w:val="24"/>
        </w:rPr>
        <w:t xml:space="preserve">arent </w:t>
      </w:r>
      <w:r w:rsidRPr="001806A8">
        <w:rPr>
          <w:rFonts w:cstheme="minorHAnsi"/>
          <w:color w:val="000000" w:themeColor="text1"/>
          <w:sz w:val="24"/>
        </w:rPr>
        <w:t xml:space="preserve">of transgender child wanted to thank staff for the </w:t>
      </w:r>
      <w:r w:rsidR="005A1E61" w:rsidRPr="001806A8">
        <w:rPr>
          <w:rFonts w:cstheme="minorHAnsi"/>
          <w:color w:val="000000" w:themeColor="text1"/>
          <w:sz w:val="24"/>
        </w:rPr>
        <w:t>friendly, respectful way their daughter was treated</w:t>
      </w:r>
    </w:p>
    <w:p w:rsidR="008C3A19" w:rsidRPr="001806A8" w:rsidRDefault="00A4567B" w:rsidP="009309F3">
      <w:pPr>
        <w:pStyle w:val="ListParagraph"/>
        <w:numPr>
          <w:ilvl w:val="0"/>
          <w:numId w:val="16"/>
        </w:numPr>
        <w:spacing w:after="120" w:line="240" w:lineRule="auto"/>
        <w:rPr>
          <w:rFonts w:cstheme="minorHAnsi"/>
          <w:color w:val="000000" w:themeColor="text1"/>
          <w:sz w:val="24"/>
        </w:rPr>
      </w:pPr>
      <w:r w:rsidRPr="001806A8">
        <w:rPr>
          <w:rFonts w:cstheme="minorHAnsi"/>
          <w:color w:val="000000" w:themeColor="text1"/>
          <w:sz w:val="24"/>
        </w:rPr>
        <w:t>Disrespect: n</w:t>
      </w:r>
      <w:r w:rsidR="008C3A19" w:rsidRPr="001806A8">
        <w:rPr>
          <w:rFonts w:cstheme="minorHAnsi"/>
          <w:color w:val="000000" w:themeColor="text1"/>
          <w:sz w:val="24"/>
        </w:rPr>
        <w:t xml:space="preserve">urse </w:t>
      </w:r>
      <w:r w:rsidRPr="001806A8">
        <w:rPr>
          <w:rFonts w:cstheme="minorHAnsi"/>
          <w:color w:val="000000" w:themeColor="text1"/>
          <w:sz w:val="24"/>
        </w:rPr>
        <w:t>called patient’s fiancé ‘friend’ despite being asked m</w:t>
      </w:r>
      <w:r w:rsidR="008C3A19" w:rsidRPr="001806A8">
        <w:rPr>
          <w:rFonts w:cstheme="minorHAnsi"/>
          <w:color w:val="000000" w:themeColor="text1"/>
          <w:sz w:val="24"/>
        </w:rPr>
        <w:t xml:space="preserve">ultiple times by the patient to refer to her </w:t>
      </w:r>
      <w:r w:rsidRPr="001806A8">
        <w:rPr>
          <w:rFonts w:cstheme="minorHAnsi"/>
          <w:color w:val="000000" w:themeColor="text1"/>
          <w:sz w:val="24"/>
        </w:rPr>
        <w:t xml:space="preserve">partner </w:t>
      </w:r>
      <w:r w:rsidR="008C3A19" w:rsidRPr="001806A8">
        <w:rPr>
          <w:rFonts w:cstheme="minorHAnsi"/>
          <w:color w:val="000000" w:themeColor="text1"/>
          <w:sz w:val="24"/>
        </w:rPr>
        <w:t>as fiancé</w:t>
      </w:r>
      <w:r w:rsidRPr="001806A8">
        <w:rPr>
          <w:rFonts w:cstheme="minorHAnsi"/>
          <w:color w:val="000000" w:themeColor="text1"/>
          <w:sz w:val="24"/>
        </w:rPr>
        <w:t>; staff dismissive of written and verbal requests to use correct pronouns for transgender patients</w:t>
      </w:r>
    </w:p>
    <w:p w:rsidR="008C3A19" w:rsidRPr="001806A8" w:rsidRDefault="00A4567B" w:rsidP="009309F3">
      <w:pPr>
        <w:pStyle w:val="ListParagraph"/>
        <w:numPr>
          <w:ilvl w:val="0"/>
          <w:numId w:val="16"/>
        </w:numPr>
        <w:spacing w:after="120" w:line="240" w:lineRule="auto"/>
        <w:rPr>
          <w:rFonts w:cstheme="minorHAnsi"/>
          <w:color w:val="000000" w:themeColor="text1"/>
          <w:sz w:val="24"/>
        </w:rPr>
      </w:pPr>
      <w:r w:rsidRPr="001806A8">
        <w:rPr>
          <w:rFonts w:cstheme="minorHAnsi"/>
          <w:color w:val="000000" w:themeColor="text1"/>
          <w:sz w:val="24"/>
        </w:rPr>
        <w:t>Discrimination: f</w:t>
      </w:r>
      <w:r w:rsidR="008C3A19" w:rsidRPr="001806A8">
        <w:rPr>
          <w:rFonts w:cstheme="minorHAnsi"/>
          <w:color w:val="000000" w:themeColor="text1"/>
          <w:sz w:val="24"/>
        </w:rPr>
        <w:t>emale transgender patient felt discriminated against by the health system</w:t>
      </w:r>
      <w:r w:rsidRPr="001806A8">
        <w:rPr>
          <w:rFonts w:cstheme="minorHAnsi"/>
          <w:color w:val="000000" w:themeColor="text1"/>
          <w:sz w:val="24"/>
        </w:rPr>
        <w:t xml:space="preserve">; </w:t>
      </w:r>
      <w:r w:rsidR="008C3A19" w:rsidRPr="001806A8">
        <w:rPr>
          <w:rFonts w:cstheme="minorHAnsi"/>
          <w:color w:val="000000" w:themeColor="text1"/>
          <w:sz w:val="24"/>
        </w:rPr>
        <w:t xml:space="preserve">lack of </w:t>
      </w:r>
      <w:r w:rsidRPr="001806A8">
        <w:rPr>
          <w:rFonts w:cstheme="minorHAnsi"/>
          <w:color w:val="000000" w:themeColor="text1"/>
          <w:sz w:val="24"/>
        </w:rPr>
        <w:t>acknowledgement of patient’s needs and concerns regarding her male genitalia</w:t>
      </w:r>
    </w:p>
    <w:p w:rsidR="005A1E61" w:rsidRPr="001806A8" w:rsidRDefault="00A4567B" w:rsidP="009309F3">
      <w:pPr>
        <w:pStyle w:val="ListParagraph"/>
        <w:numPr>
          <w:ilvl w:val="0"/>
          <w:numId w:val="16"/>
        </w:numPr>
        <w:spacing w:after="120" w:line="240" w:lineRule="auto"/>
        <w:rPr>
          <w:rFonts w:cstheme="minorHAnsi"/>
          <w:color w:val="000000" w:themeColor="text1"/>
          <w:sz w:val="24"/>
        </w:rPr>
      </w:pPr>
      <w:r w:rsidRPr="001806A8">
        <w:rPr>
          <w:rFonts w:cstheme="minorHAnsi"/>
          <w:color w:val="000000" w:themeColor="text1"/>
          <w:sz w:val="24"/>
        </w:rPr>
        <w:lastRenderedPageBreak/>
        <w:t>Privacy: p</w:t>
      </w:r>
      <w:r w:rsidR="005A1E61" w:rsidRPr="001806A8">
        <w:rPr>
          <w:rFonts w:cstheme="minorHAnsi"/>
          <w:color w:val="000000" w:themeColor="text1"/>
          <w:sz w:val="24"/>
        </w:rPr>
        <w:t>atient ‘shocked and distressed to see homosexual relationship with partner’ written on a letter to her GP – information she did not want to share with her GP.</w:t>
      </w:r>
    </w:p>
    <w:p w:rsidR="00CD12F0" w:rsidRPr="001806A8" w:rsidRDefault="00CD12F0" w:rsidP="009309F3">
      <w:pPr>
        <w:pStyle w:val="ListParagraph"/>
        <w:spacing w:after="120" w:line="240" w:lineRule="auto"/>
        <w:ind w:left="0"/>
        <w:rPr>
          <w:rFonts w:cstheme="minorHAnsi"/>
          <w:b/>
          <w:color w:val="0070C0"/>
          <w:sz w:val="24"/>
        </w:rPr>
      </w:pPr>
    </w:p>
    <w:p w:rsidR="00CD12F0" w:rsidRPr="00751D34" w:rsidRDefault="001806A8" w:rsidP="009309F3">
      <w:pPr>
        <w:spacing w:after="120" w:line="240" w:lineRule="auto"/>
        <w:rPr>
          <w:rFonts w:cstheme="minorHAnsi"/>
          <w:b/>
          <w:color w:val="0070C0"/>
          <w:sz w:val="32"/>
        </w:rPr>
      </w:pPr>
      <w:r>
        <w:rPr>
          <w:rFonts w:cstheme="minorHAnsi"/>
          <w:b/>
          <w:color w:val="0070C0"/>
          <w:sz w:val="32"/>
        </w:rPr>
        <w:t>4</w:t>
      </w:r>
      <w:r w:rsidR="00CD12F0" w:rsidRPr="00751D34">
        <w:rPr>
          <w:rFonts w:cstheme="minorHAnsi"/>
          <w:b/>
          <w:color w:val="0070C0"/>
          <w:sz w:val="32"/>
        </w:rPr>
        <w:t>.2.</w:t>
      </w:r>
      <w:r w:rsidR="00AE3C21" w:rsidRPr="00751D34">
        <w:rPr>
          <w:rFonts w:cstheme="minorHAnsi"/>
          <w:b/>
          <w:color w:val="0070C0"/>
          <w:sz w:val="32"/>
        </w:rPr>
        <w:t>3</w:t>
      </w:r>
      <w:r w:rsidR="00CD12F0" w:rsidRPr="00751D34">
        <w:rPr>
          <w:rFonts w:cstheme="minorHAnsi"/>
          <w:b/>
          <w:color w:val="0070C0"/>
          <w:sz w:val="32"/>
        </w:rPr>
        <w:t xml:space="preserve"> Victorian Healthcare Experience Survey (VHES) Data</w:t>
      </w:r>
    </w:p>
    <w:p w:rsidR="00E93529" w:rsidRPr="001806A8" w:rsidRDefault="00CD12F0" w:rsidP="009309F3">
      <w:pPr>
        <w:spacing w:after="120" w:line="240" w:lineRule="auto"/>
        <w:rPr>
          <w:sz w:val="24"/>
          <w:lang w:eastAsia="en-AU"/>
        </w:rPr>
      </w:pPr>
      <w:bookmarkStart w:id="1" w:name="_Toc531340923"/>
      <w:bookmarkStart w:id="2" w:name="_Toc531354119"/>
      <w:bookmarkStart w:id="3" w:name="_Toc531354215"/>
      <w:bookmarkStart w:id="4" w:name="_Toc531354318"/>
      <w:bookmarkStart w:id="5" w:name="_Toc531340926"/>
      <w:bookmarkStart w:id="6" w:name="_Toc531354122"/>
      <w:bookmarkStart w:id="7" w:name="_Toc531354218"/>
      <w:bookmarkStart w:id="8" w:name="_Toc531354321"/>
      <w:bookmarkStart w:id="9" w:name="_Toc531340928"/>
      <w:bookmarkStart w:id="10" w:name="_Toc531354124"/>
      <w:bookmarkStart w:id="11" w:name="_Toc531354220"/>
      <w:bookmarkStart w:id="12" w:name="_Toc531354323"/>
      <w:bookmarkStart w:id="13" w:name="_Toc531340930"/>
      <w:bookmarkStart w:id="14" w:name="_Toc531354126"/>
      <w:bookmarkStart w:id="15" w:name="_Toc531354222"/>
      <w:bookmarkStart w:id="16" w:name="_Toc531354325"/>
      <w:bookmarkStart w:id="17" w:name="_Toc531340934"/>
      <w:bookmarkStart w:id="18" w:name="_Toc531354130"/>
      <w:bookmarkStart w:id="19" w:name="_Toc531354226"/>
      <w:bookmarkStart w:id="20" w:name="_Toc531354329"/>
      <w:bookmarkStart w:id="21" w:name="_Toc531340935"/>
      <w:bookmarkStart w:id="22" w:name="_Toc531354131"/>
      <w:bookmarkStart w:id="23" w:name="_Toc531354227"/>
      <w:bookmarkStart w:id="24" w:name="_Toc531354330"/>
      <w:bookmarkStart w:id="25" w:name="_Toc531340936"/>
      <w:bookmarkStart w:id="26" w:name="_Toc531354132"/>
      <w:bookmarkStart w:id="27" w:name="_Toc531354228"/>
      <w:bookmarkStart w:id="28" w:name="_Toc531354331"/>
      <w:bookmarkStart w:id="29" w:name="_Toc531340937"/>
      <w:bookmarkStart w:id="30" w:name="_Toc531354133"/>
      <w:bookmarkStart w:id="31" w:name="_Toc531354229"/>
      <w:bookmarkStart w:id="32" w:name="_Toc531354332"/>
      <w:bookmarkStart w:id="33" w:name="_Toc531340939"/>
      <w:bookmarkStart w:id="34" w:name="_Toc531354135"/>
      <w:bookmarkStart w:id="35" w:name="_Toc531354231"/>
      <w:bookmarkStart w:id="36" w:name="_Toc531354334"/>
      <w:bookmarkStart w:id="37" w:name="_Toc531340940"/>
      <w:bookmarkStart w:id="38" w:name="_Toc531354136"/>
      <w:bookmarkStart w:id="39" w:name="_Toc531354232"/>
      <w:bookmarkStart w:id="40" w:name="_Toc531354335"/>
      <w:bookmarkStart w:id="41" w:name="_Toc531340941"/>
      <w:bookmarkStart w:id="42" w:name="_Toc531354137"/>
      <w:bookmarkStart w:id="43" w:name="_Toc531354233"/>
      <w:bookmarkStart w:id="44" w:name="_Toc531354336"/>
      <w:bookmarkStart w:id="45" w:name="_Toc531340943"/>
      <w:bookmarkStart w:id="46" w:name="_Toc531354139"/>
      <w:bookmarkStart w:id="47" w:name="_Toc531354235"/>
      <w:bookmarkStart w:id="48" w:name="_Toc531354338"/>
      <w:bookmarkStart w:id="49" w:name="_Toc531340946"/>
      <w:bookmarkStart w:id="50" w:name="_Toc531354142"/>
      <w:bookmarkStart w:id="51" w:name="_Toc531354238"/>
      <w:bookmarkStart w:id="52" w:name="_Toc531354341"/>
      <w:bookmarkStart w:id="53" w:name="_Toc531340947"/>
      <w:bookmarkStart w:id="54" w:name="_Toc531354143"/>
      <w:bookmarkStart w:id="55" w:name="_Toc531354239"/>
      <w:bookmarkStart w:id="56" w:name="_Toc53135434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1806A8">
        <w:rPr>
          <w:sz w:val="24"/>
          <w:lang w:eastAsia="en-AU"/>
        </w:rPr>
        <w:t>A review of Eastern Health’s recent Victorian Healthcare Experience Survey (VHES) data indicates that although most patients feel they were treated fairly, there are a number of people who felt they were not treated fairly</w:t>
      </w:r>
      <w:r w:rsidR="00E93529" w:rsidRPr="001806A8">
        <w:rPr>
          <w:sz w:val="24"/>
          <w:lang w:eastAsia="en-AU"/>
        </w:rPr>
        <w:t xml:space="preserve"> due to their sexual orientation</w:t>
      </w:r>
      <w:r w:rsidRPr="001806A8">
        <w:rPr>
          <w:sz w:val="24"/>
          <w:lang w:eastAsia="en-AU"/>
        </w:rPr>
        <w:t xml:space="preserve">.  </w:t>
      </w:r>
      <w:r w:rsidR="00E93529" w:rsidRPr="001806A8">
        <w:rPr>
          <w:sz w:val="24"/>
          <w:lang w:eastAsia="en-AU"/>
        </w:rPr>
        <w:t>Analysis of Eas</w:t>
      </w:r>
      <w:r w:rsidR="000A14D9" w:rsidRPr="001806A8">
        <w:rPr>
          <w:sz w:val="24"/>
          <w:lang w:eastAsia="en-AU"/>
        </w:rPr>
        <w:t>tern Health’s ‘all periods’ data</w:t>
      </w:r>
      <w:r w:rsidR="00E93529" w:rsidRPr="001806A8">
        <w:rPr>
          <w:sz w:val="24"/>
          <w:lang w:eastAsia="en-AU"/>
        </w:rPr>
        <w:t xml:space="preserve"> </w:t>
      </w:r>
      <w:r w:rsidR="000A14D9" w:rsidRPr="001806A8">
        <w:rPr>
          <w:sz w:val="24"/>
          <w:lang w:eastAsia="en-AU"/>
        </w:rPr>
        <w:t>is detailed below.</w:t>
      </w:r>
    </w:p>
    <w:p w:rsidR="000A14D9" w:rsidRPr="001806A8" w:rsidRDefault="000A14D9" w:rsidP="009309F3">
      <w:pPr>
        <w:spacing w:after="120" w:line="240" w:lineRule="auto"/>
        <w:rPr>
          <w:sz w:val="24"/>
          <w:lang w:eastAsia="en-AU"/>
        </w:rPr>
      </w:pPr>
      <w:r w:rsidRPr="001806A8">
        <w:rPr>
          <w:sz w:val="24"/>
          <w:lang w:eastAsia="en-AU"/>
        </w:rPr>
        <w:t xml:space="preserve">What the data shows is that </w:t>
      </w:r>
      <w:r w:rsidR="00BE7551" w:rsidRPr="001806A8">
        <w:rPr>
          <w:sz w:val="24"/>
          <w:lang w:eastAsia="en-AU"/>
        </w:rPr>
        <w:t xml:space="preserve">although the percentage rates are low, it still equates to </w:t>
      </w:r>
      <w:r w:rsidR="00DA0A25" w:rsidRPr="001806A8">
        <w:rPr>
          <w:sz w:val="24"/>
          <w:lang w:eastAsia="en-AU"/>
        </w:rPr>
        <w:t xml:space="preserve">22 males and 17 females who felt they were treated unfairly because of their sexual orientation when they attended Eastern Health as inpatients, and </w:t>
      </w:r>
      <w:r w:rsidR="00BE7551" w:rsidRPr="001806A8">
        <w:rPr>
          <w:sz w:val="24"/>
          <w:lang w:eastAsia="en-AU"/>
        </w:rPr>
        <w:t xml:space="preserve">five males and four females </w:t>
      </w:r>
      <w:r w:rsidR="00DA0A25" w:rsidRPr="001806A8">
        <w:rPr>
          <w:sz w:val="24"/>
          <w:lang w:eastAsia="en-AU"/>
        </w:rPr>
        <w:t xml:space="preserve">in our </w:t>
      </w:r>
      <w:r w:rsidR="00892117" w:rsidRPr="001806A8">
        <w:rPr>
          <w:sz w:val="24"/>
          <w:lang w:eastAsia="en-AU"/>
        </w:rPr>
        <w:t>Emergency D</w:t>
      </w:r>
      <w:r w:rsidR="00BE7551" w:rsidRPr="001806A8">
        <w:rPr>
          <w:sz w:val="24"/>
          <w:lang w:eastAsia="en-AU"/>
        </w:rPr>
        <w:t xml:space="preserve">epartments </w:t>
      </w:r>
      <w:r w:rsidR="00892117" w:rsidRPr="001806A8">
        <w:rPr>
          <w:sz w:val="24"/>
          <w:lang w:eastAsia="en-AU"/>
        </w:rPr>
        <w:t xml:space="preserve">(ED) </w:t>
      </w:r>
      <w:r w:rsidR="00BE7551" w:rsidRPr="001806A8">
        <w:rPr>
          <w:sz w:val="24"/>
          <w:lang w:eastAsia="en-AU"/>
        </w:rPr>
        <w:t xml:space="preserve">over the last 3 years.  </w:t>
      </w:r>
    </w:p>
    <w:p w:rsidR="00A4567B" w:rsidRDefault="00A4567B" w:rsidP="009309F3">
      <w:pPr>
        <w:spacing w:after="120" w:line="240" w:lineRule="auto"/>
        <w:rPr>
          <w:sz w:val="24"/>
          <w:lang w:eastAsia="en-AU"/>
        </w:rPr>
      </w:pPr>
      <w:r w:rsidRPr="001806A8">
        <w:rPr>
          <w:sz w:val="24"/>
          <w:lang w:eastAsia="en-AU"/>
        </w:rPr>
        <w:t>The data also shows that 9</w:t>
      </w:r>
      <w:r w:rsidR="00892117" w:rsidRPr="001806A8">
        <w:rPr>
          <w:sz w:val="24"/>
          <w:lang w:eastAsia="en-AU"/>
        </w:rPr>
        <w:t>3.5</w:t>
      </w:r>
      <w:r w:rsidRPr="001806A8">
        <w:rPr>
          <w:sz w:val="24"/>
          <w:lang w:eastAsia="en-AU"/>
        </w:rPr>
        <w:t xml:space="preserve">% of males and 92% of females </w:t>
      </w:r>
      <w:r w:rsidR="00892117" w:rsidRPr="001806A8">
        <w:rPr>
          <w:sz w:val="24"/>
          <w:lang w:eastAsia="en-AU"/>
        </w:rPr>
        <w:t xml:space="preserve">attending the ED or as an inpatient </w:t>
      </w:r>
      <w:r w:rsidRPr="001806A8">
        <w:rPr>
          <w:sz w:val="24"/>
          <w:lang w:eastAsia="en-AU"/>
        </w:rPr>
        <w:t xml:space="preserve">did not feel that they were treated unfairly for any of the listed reasons (age, sex, ethnic background, religion, sexual orientation, disability, marital status, something else). However, </w:t>
      </w:r>
      <w:r w:rsidR="00892117" w:rsidRPr="001806A8">
        <w:rPr>
          <w:sz w:val="24"/>
          <w:lang w:eastAsia="en-AU"/>
        </w:rPr>
        <w:t xml:space="preserve">this equates to 906 </w:t>
      </w:r>
      <w:r w:rsidRPr="001806A8">
        <w:rPr>
          <w:sz w:val="24"/>
          <w:lang w:eastAsia="en-AU"/>
        </w:rPr>
        <w:t xml:space="preserve">males and </w:t>
      </w:r>
      <w:r w:rsidR="00892117" w:rsidRPr="001806A8">
        <w:rPr>
          <w:sz w:val="24"/>
          <w:lang w:eastAsia="en-AU"/>
        </w:rPr>
        <w:t xml:space="preserve">1,078 </w:t>
      </w:r>
      <w:r w:rsidRPr="001806A8">
        <w:rPr>
          <w:sz w:val="24"/>
          <w:lang w:eastAsia="en-AU"/>
        </w:rPr>
        <w:t xml:space="preserve">females </w:t>
      </w:r>
      <w:r w:rsidR="00892117" w:rsidRPr="001806A8">
        <w:rPr>
          <w:sz w:val="24"/>
          <w:lang w:eastAsia="en-AU"/>
        </w:rPr>
        <w:t>who felt they were treated unfairly in the ED or as an inpatient for one of the listed reasons.</w:t>
      </w:r>
    </w:p>
    <w:tbl>
      <w:tblPr>
        <w:tblStyle w:val="TableGrid"/>
        <w:tblW w:w="0" w:type="auto"/>
        <w:tblCellSpacing w:w="11" w:type="dxa"/>
        <w:tblInd w:w="720" w:type="dxa"/>
        <w:tblCellMar>
          <w:left w:w="0" w:type="dxa"/>
          <w:right w:w="0" w:type="dxa"/>
        </w:tblCellMar>
        <w:tblLook w:val="04A0" w:firstRow="1" w:lastRow="0" w:firstColumn="1" w:lastColumn="0" w:noHBand="0" w:noVBand="1"/>
      </w:tblPr>
      <w:tblGrid>
        <w:gridCol w:w="3293"/>
        <w:gridCol w:w="3271"/>
        <w:gridCol w:w="3247"/>
      </w:tblGrid>
      <w:tr w:rsidR="00751D34" w:rsidRPr="000A14D9" w:rsidTr="008E5678">
        <w:trPr>
          <w:trHeight w:hRule="exact" w:val="794"/>
          <w:tblCellSpacing w:w="11" w:type="dxa"/>
        </w:trPr>
        <w:tc>
          <w:tcPr>
            <w:tcW w:w="9767" w:type="dxa"/>
            <w:gridSpan w:val="3"/>
            <w:vAlign w:val="center"/>
          </w:tcPr>
          <w:p w:rsidR="00751D34" w:rsidRPr="000A14D9" w:rsidRDefault="00751D34" w:rsidP="000A14D9">
            <w:pPr>
              <w:jc w:val="center"/>
              <w:rPr>
                <w:b/>
                <w:i/>
                <w:color w:val="4F81BD" w:themeColor="accent1"/>
                <w:lang w:eastAsia="en-AU"/>
              </w:rPr>
            </w:pPr>
            <w:r w:rsidRPr="000A14D9">
              <w:rPr>
                <w:b/>
                <w:i/>
                <w:color w:val="4F81BD" w:themeColor="accent1"/>
                <w:lang w:eastAsia="en-AU"/>
              </w:rPr>
              <w:t>Were you ever treated unfairly for any of the reasons below</w:t>
            </w:r>
            <w:r w:rsidR="000A14D9" w:rsidRPr="000A14D9">
              <w:rPr>
                <w:b/>
                <w:i/>
                <w:color w:val="4F81BD" w:themeColor="accent1"/>
                <w:lang w:eastAsia="en-AU"/>
              </w:rPr>
              <w:t>?</w:t>
            </w:r>
            <w:r w:rsidR="000A14D9" w:rsidRPr="000A14D9">
              <w:rPr>
                <w:b/>
                <w:i/>
                <w:color w:val="4F81BD" w:themeColor="accent1"/>
                <w:lang w:eastAsia="en-AU"/>
              </w:rPr>
              <w:br/>
            </w:r>
            <w:r w:rsidR="000A14D9" w:rsidRPr="000A14D9">
              <w:rPr>
                <w:b/>
                <w:i/>
                <w:noProof/>
                <w:color w:val="4F81BD" w:themeColor="accent1"/>
                <w:lang w:eastAsia="en-AU"/>
              </w:rPr>
              <w:t>A</w:t>
            </w:r>
            <w:r w:rsidRPr="000A14D9">
              <w:rPr>
                <w:b/>
                <w:i/>
                <w:noProof/>
                <w:color w:val="4F81BD" w:themeColor="accent1"/>
                <w:lang w:eastAsia="en-AU"/>
              </w:rPr>
              <w:t>ge</w:t>
            </w:r>
            <w:r w:rsidR="000A14D9" w:rsidRPr="000A14D9">
              <w:rPr>
                <w:b/>
                <w:i/>
                <w:noProof/>
                <w:color w:val="4F81BD" w:themeColor="accent1"/>
                <w:lang w:eastAsia="en-AU"/>
              </w:rPr>
              <w:t>, Sex, Ethnic Background, Religion, Sexual Orientation, Disability, Marital Status, Something Else</w:t>
            </w:r>
          </w:p>
        </w:tc>
      </w:tr>
      <w:tr w:rsidR="000A14D9" w:rsidRPr="000A14D9" w:rsidTr="008E5678">
        <w:trPr>
          <w:trHeight w:hRule="exact" w:val="480"/>
          <w:tblCellSpacing w:w="11" w:type="dxa"/>
        </w:trPr>
        <w:tc>
          <w:tcPr>
            <w:tcW w:w="3260" w:type="dxa"/>
            <w:vAlign w:val="center"/>
          </w:tcPr>
          <w:p w:rsidR="00E93529" w:rsidRPr="000A14D9" w:rsidRDefault="00E93529" w:rsidP="000A14D9">
            <w:pPr>
              <w:jc w:val="center"/>
              <w:rPr>
                <w:color w:val="4F81BD" w:themeColor="accent1"/>
                <w:lang w:eastAsia="en-AU"/>
              </w:rPr>
            </w:pPr>
          </w:p>
        </w:tc>
        <w:tc>
          <w:tcPr>
            <w:tcW w:w="3249" w:type="dxa"/>
            <w:vAlign w:val="center"/>
          </w:tcPr>
          <w:p w:rsidR="00E93529" w:rsidRPr="000A14D9" w:rsidRDefault="00E93529" w:rsidP="000A14D9">
            <w:pPr>
              <w:jc w:val="center"/>
              <w:rPr>
                <w:b/>
                <w:color w:val="4F81BD" w:themeColor="accent1"/>
                <w:lang w:eastAsia="en-AU"/>
              </w:rPr>
            </w:pPr>
            <w:r w:rsidRPr="000A14D9">
              <w:rPr>
                <w:b/>
                <w:color w:val="4F81BD" w:themeColor="accent1"/>
                <w:lang w:eastAsia="en-AU"/>
              </w:rPr>
              <w:t>Sexual orientation</w:t>
            </w:r>
          </w:p>
        </w:tc>
        <w:tc>
          <w:tcPr>
            <w:tcW w:w="3214" w:type="dxa"/>
            <w:vAlign w:val="center"/>
          </w:tcPr>
          <w:p w:rsidR="00E93529" w:rsidRPr="000A14D9" w:rsidRDefault="00E93529" w:rsidP="000A14D9">
            <w:pPr>
              <w:jc w:val="center"/>
              <w:rPr>
                <w:b/>
                <w:color w:val="4F81BD" w:themeColor="accent1"/>
                <w:lang w:eastAsia="en-AU"/>
              </w:rPr>
            </w:pPr>
            <w:r w:rsidRPr="000A14D9">
              <w:rPr>
                <w:b/>
                <w:color w:val="4F81BD" w:themeColor="accent1"/>
                <w:lang w:eastAsia="en-AU"/>
              </w:rPr>
              <w:t>No to all reasons</w:t>
            </w:r>
          </w:p>
        </w:tc>
      </w:tr>
      <w:tr w:rsidR="00E93529" w:rsidRPr="000A14D9" w:rsidTr="008E5678">
        <w:trPr>
          <w:trHeight w:hRule="exact" w:val="680"/>
          <w:tblCellSpacing w:w="11" w:type="dxa"/>
        </w:trPr>
        <w:tc>
          <w:tcPr>
            <w:tcW w:w="3260" w:type="dxa"/>
            <w:vAlign w:val="center"/>
          </w:tcPr>
          <w:p w:rsidR="00E93529" w:rsidRPr="000A14D9" w:rsidRDefault="00E93529" w:rsidP="000A14D9">
            <w:pPr>
              <w:jc w:val="center"/>
              <w:rPr>
                <w:b/>
                <w:lang w:eastAsia="en-AU"/>
              </w:rPr>
            </w:pPr>
            <w:r w:rsidRPr="000A14D9">
              <w:rPr>
                <w:b/>
                <w:lang w:eastAsia="en-AU"/>
              </w:rPr>
              <w:t xml:space="preserve">Adult Emergency </w:t>
            </w:r>
            <w:r w:rsidRPr="000A14D9">
              <w:rPr>
                <w:b/>
                <w:i/>
                <w:lang w:eastAsia="en-AU"/>
              </w:rPr>
              <w:t>n=3749</w:t>
            </w:r>
          </w:p>
        </w:tc>
        <w:tc>
          <w:tcPr>
            <w:tcW w:w="3249" w:type="dxa"/>
            <w:vAlign w:val="center"/>
          </w:tcPr>
          <w:p w:rsidR="00892117" w:rsidRDefault="00E93529" w:rsidP="000A14D9">
            <w:pPr>
              <w:jc w:val="center"/>
              <w:rPr>
                <w:lang w:eastAsia="en-AU"/>
              </w:rPr>
            </w:pPr>
            <w:r w:rsidRPr="000A14D9">
              <w:rPr>
                <w:lang w:eastAsia="en-AU"/>
              </w:rPr>
              <w:t>Males 0.14%     Females 0.12%</w:t>
            </w:r>
          </w:p>
          <w:p w:rsidR="000A14D9" w:rsidRPr="000A14D9" w:rsidRDefault="00892117" w:rsidP="00892117">
            <w:pPr>
              <w:rPr>
                <w:lang w:eastAsia="en-AU"/>
              </w:rPr>
            </w:pPr>
            <w:r>
              <w:rPr>
                <w:lang w:eastAsia="en-AU"/>
              </w:rPr>
              <w:t xml:space="preserve">               </w:t>
            </w:r>
            <w:r w:rsidR="000A14D9">
              <w:rPr>
                <w:lang w:eastAsia="en-AU"/>
              </w:rPr>
              <w:t>(5)</w:t>
            </w:r>
            <w:r>
              <w:rPr>
                <w:lang w:eastAsia="en-AU"/>
              </w:rPr>
              <w:t xml:space="preserve">                    </w:t>
            </w:r>
            <w:r w:rsidR="000A14D9">
              <w:rPr>
                <w:lang w:eastAsia="en-AU"/>
              </w:rPr>
              <w:t xml:space="preserve">   (4)</w:t>
            </w:r>
          </w:p>
        </w:tc>
        <w:tc>
          <w:tcPr>
            <w:tcW w:w="3214" w:type="dxa"/>
            <w:vAlign w:val="center"/>
          </w:tcPr>
          <w:p w:rsidR="00E93529" w:rsidRDefault="00E93529" w:rsidP="000A14D9">
            <w:pPr>
              <w:jc w:val="center"/>
              <w:rPr>
                <w:lang w:eastAsia="en-AU"/>
              </w:rPr>
            </w:pPr>
            <w:r w:rsidRPr="000A14D9">
              <w:rPr>
                <w:lang w:eastAsia="en-AU"/>
              </w:rPr>
              <w:t>Males 94%     Females 92%</w:t>
            </w:r>
          </w:p>
          <w:p w:rsidR="000A14D9" w:rsidRPr="000A14D9" w:rsidRDefault="00892117" w:rsidP="00892117">
            <w:pPr>
              <w:rPr>
                <w:lang w:eastAsia="en-AU"/>
              </w:rPr>
            </w:pPr>
            <w:r>
              <w:rPr>
                <w:lang w:eastAsia="en-AU"/>
              </w:rPr>
              <w:t xml:space="preserve">            </w:t>
            </w:r>
            <w:r w:rsidR="000A14D9">
              <w:rPr>
                <w:lang w:eastAsia="en-AU"/>
              </w:rPr>
              <w:t xml:space="preserve">(3,524)    </w:t>
            </w:r>
            <w:r>
              <w:rPr>
                <w:lang w:eastAsia="en-AU"/>
              </w:rPr>
              <w:t xml:space="preserve">         </w:t>
            </w:r>
            <w:r w:rsidR="000A14D9">
              <w:rPr>
                <w:lang w:eastAsia="en-AU"/>
              </w:rPr>
              <w:t xml:space="preserve"> (3449)</w:t>
            </w:r>
          </w:p>
        </w:tc>
      </w:tr>
      <w:tr w:rsidR="00E93529" w:rsidRPr="000A14D9" w:rsidTr="008E5678">
        <w:trPr>
          <w:trHeight w:hRule="exact" w:val="680"/>
          <w:tblCellSpacing w:w="11" w:type="dxa"/>
        </w:trPr>
        <w:tc>
          <w:tcPr>
            <w:tcW w:w="3260" w:type="dxa"/>
            <w:vAlign w:val="center"/>
          </w:tcPr>
          <w:p w:rsidR="00E93529" w:rsidRPr="000A14D9" w:rsidRDefault="00E93529" w:rsidP="000A14D9">
            <w:pPr>
              <w:jc w:val="center"/>
              <w:rPr>
                <w:b/>
                <w:lang w:eastAsia="en-AU"/>
              </w:rPr>
            </w:pPr>
            <w:r w:rsidRPr="000A14D9">
              <w:rPr>
                <w:b/>
                <w:lang w:eastAsia="en-AU"/>
              </w:rPr>
              <w:t xml:space="preserve">Adult Inpatient </w:t>
            </w:r>
            <w:r w:rsidRPr="000A14D9">
              <w:rPr>
                <w:b/>
                <w:i/>
                <w:lang w:eastAsia="en-AU"/>
              </w:rPr>
              <w:t>n=9729</w:t>
            </w:r>
          </w:p>
        </w:tc>
        <w:tc>
          <w:tcPr>
            <w:tcW w:w="3249" w:type="dxa"/>
            <w:vAlign w:val="center"/>
          </w:tcPr>
          <w:p w:rsidR="00E93529" w:rsidRDefault="00E93529" w:rsidP="000A14D9">
            <w:pPr>
              <w:jc w:val="center"/>
              <w:rPr>
                <w:lang w:eastAsia="en-AU"/>
              </w:rPr>
            </w:pPr>
            <w:r w:rsidRPr="000A14D9">
              <w:rPr>
                <w:lang w:eastAsia="en-AU"/>
              </w:rPr>
              <w:t>Males 0.23%     Females 0.17%</w:t>
            </w:r>
          </w:p>
          <w:p w:rsidR="000A14D9" w:rsidRPr="000A14D9" w:rsidRDefault="00892117" w:rsidP="00892117">
            <w:pPr>
              <w:rPr>
                <w:lang w:eastAsia="en-AU"/>
              </w:rPr>
            </w:pPr>
            <w:r>
              <w:rPr>
                <w:lang w:eastAsia="en-AU"/>
              </w:rPr>
              <w:t xml:space="preserve">              </w:t>
            </w:r>
            <w:r w:rsidR="000A14D9">
              <w:rPr>
                <w:lang w:eastAsia="en-AU"/>
              </w:rPr>
              <w:t xml:space="preserve">(22)     </w:t>
            </w:r>
            <w:r>
              <w:rPr>
                <w:lang w:eastAsia="en-AU"/>
              </w:rPr>
              <w:t xml:space="preserve">                </w:t>
            </w:r>
            <w:r w:rsidR="000A14D9">
              <w:rPr>
                <w:lang w:eastAsia="en-AU"/>
              </w:rPr>
              <w:t>(17)</w:t>
            </w:r>
          </w:p>
        </w:tc>
        <w:tc>
          <w:tcPr>
            <w:tcW w:w="3214" w:type="dxa"/>
            <w:vAlign w:val="center"/>
          </w:tcPr>
          <w:p w:rsidR="00892117" w:rsidRDefault="00E93529" w:rsidP="000A14D9">
            <w:pPr>
              <w:jc w:val="center"/>
              <w:rPr>
                <w:lang w:eastAsia="en-AU"/>
              </w:rPr>
            </w:pPr>
            <w:r w:rsidRPr="000A14D9">
              <w:rPr>
                <w:lang w:eastAsia="en-AU"/>
              </w:rPr>
              <w:t>Males 93%     Females 92%</w:t>
            </w:r>
          </w:p>
          <w:p w:rsidR="000A14D9" w:rsidRPr="000A14D9" w:rsidRDefault="00892117" w:rsidP="00892117">
            <w:pPr>
              <w:rPr>
                <w:lang w:eastAsia="en-AU"/>
              </w:rPr>
            </w:pPr>
            <w:r>
              <w:rPr>
                <w:lang w:eastAsia="en-AU"/>
              </w:rPr>
              <w:t xml:space="preserve">             </w:t>
            </w:r>
            <w:r w:rsidR="000A14D9">
              <w:rPr>
                <w:lang w:eastAsia="en-AU"/>
              </w:rPr>
              <w:t xml:space="preserve">(9048)   </w:t>
            </w:r>
            <w:r>
              <w:rPr>
                <w:lang w:eastAsia="en-AU"/>
              </w:rPr>
              <w:t xml:space="preserve">         </w:t>
            </w:r>
            <w:r w:rsidR="000A14D9">
              <w:rPr>
                <w:lang w:eastAsia="en-AU"/>
              </w:rPr>
              <w:t xml:space="preserve">  (8951</w:t>
            </w:r>
            <w:r>
              <w:rPr>
                <w:lang w:eastAsia="en-AU"/>
              </w:rPr>
              <w:t>)</w:t>
            </w:r>
          </w:p>
        </w:tc>
      </w:tr>
    </w:tbl>
    <w:p w:rsidR="00CD12F0" w:rsidRPr="00892117" w:rsidRDefault="00892117" w:rsidP="009309F3">
      <w:pPr>
        <w:pStyle w:val="ListParagraph"/>
        <w:spacing w:after="120" w:line="240" w:lineRule="auto"/>
        <w:rPr>
          <w:rFonts w:cstheme="minorHAnsi"/>
          <w:i/>
          <w:color w:val="000000" w:themeColor="text1"/>
          <w:szCs w:val="20"/>
        </w:rPr>
      </w:pPr>
      <w:r w:rsidRPr="00892117">
        <w:rPr>
          <w:rFonts w:cstheme="minorHAnsi"/>
          <w:i/>
          <w:color w:val="000000" w:themeColor="text1"/>
          <w:szCs w:val="20"/>
        </w:rPr>
        <w:t>Table 2: VHES patients who felt treated unfairly 2016-2018</w:t>
      </w:r>
    </w:p>
    <w:p w:rsidR="00892117" w:rsidRDefault="00892117" w:rsidP="009309F3">
      <w:pPr>
        <w:pStyle w:val="ListParagraph"/>
        <w:spacing w:after="120" w:line="240" w:lineRule="auto"/>
        <w:rPr>
          <w:rFonts w:cstheme="minorHAnsi"/>
          <w:color w:val="000000" w:themeColor="text1"/>
          <w:szCs w:val="20"/>
        </w:rPr>
      </w:pPr>
    </w:p>
    <w:p w:rsidR="00D57996" w:rsidRPr="00751D34" w:rsidRDefault="001806A8" w:rsidP="00D57996">
      <w:pPr>
        <w:spacing w:after="120" w:line="240" w:lineRule="auto"/>
        <w:rPr>
          <w:rFonts w:cstheme="minorHAnsi"/>
          <w:b/>
          <w:color w:val="0070C0"/>
          <w:sz w:val="32"/>
        </w:rPr>
      </w:pPr>
      <w:r>
        <w:rPr>
          <w:rFonts w:cstheme="minorHAnsi"/>
          <w:b/>
          <w:color w:val="0070C0"/>
          <w:sz w:val="32"/>
        </w:rPr>
        <w:t>4</w:t>
      </w:r>
      <w:r w:rsidR="00D57996" w:rsidRPr="00751D34">
        <w:rPr>
          <w:rFonts w:cstheme="minorHAnsi"/>
          <w:b/>
          <w:color w:val="0070C0"/>
          <w:sz w:val="32"/>
        </w:rPr>
        <w:t>.2.</w:t>
      </w:r>
      <w:r w:rsidR="00D57996">
        <w:rPr>
          <w:rFonts w:cstheme="minorHAnsi"/>
          <w:b/>
          <w:color w:val="0070C0"/>
          <w:sz w:val="32"/>
        </w:rPr>
        <w:t>4</w:t>
      </w:r>
      <w:r w:rsidR="00D57996" w:rsidRPr="00751D34">
        <w:rPr>
          <w:rFonts w:cstheme="minorHAnsi"/>
          <w:b/>
          <w:color w:val="0070C0"/>
          <w:sz w:val="32"/>
        </w:rPr>
        <w:t xml:space="preserve"> </w:t>
      </w:r>
      <w:r w:rsidR="00D57996">
        <w:rPr>
          <w:rFonts w:cstheme="minorHAnsi"/>
          <w:b/>
          <w:color w:val="0070C0"/>
          <w:sz w:val="32"/>
        </w:rPr>
        <w:t xml:space="preserve">Patient Experience </w:t>
      </w:r>
      <w:r w:rsidR="00CC03CC">
        <w:rPr>
          <w:rFonts w:cstheme="minorHAnsi"/>
          <w:b/>
          <w:color w:val="0070C0"/>
          <w:sz w:val="32"/>
        </w:rPr>
        <w:t xml:space="preserve">Survey </w:t>
      </w:r>
      <w:r w:rsidR="00D57996">
        <w:rPr>
          <w:rFonts w:cstheme="minorHAnsi"/>
          <w:b/>
          <w:color w:val="0070C0"/>
          <w:sz w:val="32"/>
        </w:rPr>
        <w:t>Report</w:t>
      </w:r>
    </w:p>
    <w:p w:rsidR="00D57996" w:rsidRPr="001806A8" w:rsidRDefault="00D57996" w:rsidP="00D57996">
      <w:pPr>
        <w:spacing w:after="120" w:line="240" w:lineRule="auto"/>
        <w:rPr>
          <w:sz w:val="24"/>
          <w:lang w:eastAsia="en-AU"/>
        </w:rPr>
      </w:pPr>
      <w:r w:rsidRPr="001806A8">
        <w:rPr>
          <w:sz w:val="24"/>
          <w:lang w:eastAsia="en-AU"/>
        </w:rPr>
        <w:t>In January 2019 Eastern Health introduced an additional question in the monthly Patient Experience Survey</w:t>
      </w:r>
      <w:r w:rsidR="001E1F1E" w:rsidRPr="001806A8">
        <w:rPr>
          <w:sz w:val="24"/>
          <w:lang w:eastAsia="en-AU"/>
        </w:rPr>
        <w:t xml:space="preserve"> which asks current inpatients questions relating to the 10 principles of care</w:t>
      </w:r>
      <w:r w:rsidRPr="001806A8">
        <w:rPr>
          <w:sz w:val="24"/>
          <w:lang w:eastAsia="en-AU"/>
        </w:rPr>
        <w:t xml:space="preserve">. </w:t>
      </w:r>
      <w:r w:rsidR="001E1F1E" w:rsidRPr="001806A8">
        <w:rPr>
          <w:sz w:val="24"/>
          <w:lang w:eastAsia="en-AU"/>
        </w:rPr>
        <w:t xml:space="preserve">The new question, which is now asked as a standard </w:t>
      </w:r>
      <w:r w:rsidR="006618C8">
        <w:rPr>
          <w:sz w:val="24"/>
          <w:lang w:eastAsia="en-AU"/>
        </w:rPr>
        <w:t xml:space="preserve">optional </w:t>
      </w:r>
      <w:r w:rsidR="001E1F1E" w:rsidRPr="001806A8">
        <w:rPr>
          <w:sz w:val="24"/>
          <w:lang w:eastAsia="en-AU"/>
        </w:rPr>
        <w:t xml:space="preserve">question, asked respondents if they identified as LGBTI. The following graph demonstrates the results of the January </w:t>
      </w:r>
      <w:r w:rsidR="006618C8">
        <w:rPr>
          <w:sz w:val="24"/>
          <w:lang w:eastAsia="en-AU"/>
        </w:rPr>
        <w:t xml:space="preserve">– March </w:t>
      </w:r>
      <w:r w:rsidR="001E1F1E" w:rsidRPr="001806A8">
        <w:rPr>
          <w:sz w:val="24"/>
          <w:lang w:eastAsia="en-AU"/>
        </w:rPr>
        <w:t xml:space="preserve">2019 survey comparing LGBTI responses with those across Eastern Health’s program groups. </w:t>
      </w:r>
    </w:p>
    <w:p w:rsidR="001E1F1E" w:rsidRDefault="00F97931" w:rsidP="00F97931">
      <w:pPr>
        <w:spacing w:after="0" w:line="240" w:lineRule="auto"/>
        <w:rPr>
          <w:lang w:eastAsia="en-AU"/>
        </w:rPr>
      </w:pPr>
      <w:r w:rsidRPr="001806A8">
        <w:rPr>
          <w:b/>
          <w:noProof/>
          <w:sz w:val="20"/>
          <w:lang w:eastAsia="en-AU"/>
        </w:rPr>
        <w:lastRenderedPageBreak/>
        <w:drawing>
          <wp:anchor distT="0" distB="0" distL="114300" distR="114300" simplePos="0" relativeHeight="251695104" behindDoc="1" locked="0" layoutInCell="1" allowOverlap="1" wp14:anchorId="7622456A" wp14:editId="1BCDE9BF">
            <wp:simplePos x="0" y="0"/>
            <wp:positionH relativeFrom="column">
              <wp:posOffset>68580</wp:posOffset>
            </wp:positionH>
            <wp:positionV relativeFrom="paragraph">
              <wp:posOffset>455295</wp:posOffset>
            </wp:positionV>
            <wp:extent cx="6659880" cy="2910840"/>
            <wp:effectExtent l="0" t="0" r="26670" b="22860"/>
            <wp:wrapTight wrapText="bothSides">
              <wp:wrapPolygon edited="0">
                <wp:start x="0" y="0"/>
                <wp:lineTo x="0" y="21628"/>
                <wp:lineTo x="21625" y="21628"/>
                <wp:lineTo x="21625"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E1F1E" w:rsidRPr="001806A8">
        <w:rPr>
          <w:sz w:val="24"/>
          <w:lang w:eastAsia="en-AU"/>
        </w:rPr>
        <w:t>Although the data shown below is only for January 2019</w:t>
      </w:r>
      <w:r w:rsidR="006618C8">
        <w:rPr>
          <w:sz w:val="24"/>
          <w:lang w:eastAsia="en-AU"/>
        </w:rPr>
        <w:t xml:space="preserve"> – March 2019</w:t>
      </w:r>
      <w:r w:rsidR="001E1F1E" w:rsidRPr="001806A8">
        <w:rPr>
          <w:sz w:val="24"/>
          <w:lang w:eastAsia="en-AU"/>
        </w:rPr>
        <w:t xml:space="preserve">, it shows that the LGBTI experience is </w:t>
      </w:r>
      <w:r w:rsidR="00831C4B" w:rsidRPr="001806A8">
        <w:rPr>
          <w:sz w:val="24"/>
          <w:lang w:eastAsia="en-AU"/>
        </w:rPr>
        <w:t>similar to all other patients including on measures of compassion and respect.</w:t>
      </w:r>
      <w:r w:rsidR="00831C4B">
        <w:rPr>
          <w:lang w:eastAsia="en-AU"/>
        </w:rPr>
        <w:t xml:space="preserve"> </w:t>
      </w:r>
    </w:p>
    <w:p w:rsidR="00F97931" w:rsidRPr="008901F8" w:rsidRDefault="00F97931" w:rsidP="00F97931">
      <w:pPr>
        <w:spacing w:after="0" w:line="240" w:lineRule="auto"/>
        <w:ind w:left="720"/>
        <w:rPr>
          <w:i/>
          <w:color w:val="000000" w:themeColor="text1"/>
          <w:lang w:eastAsia="en-AU"/>
        </w:rPr>
      </w:pPr>
      <w:r w:rsidRPr="008901F8">
        <w:rPr>
          <w:i/>
          <w:color w:val="000000" w:themeColor="text1"/>
          <w:lang w:eastAsia="en-AU"/>
        </w:rPr>
        <w:t xml:space="preserve">Figure </w:t>
      </w:r>
      <w:r>
        <w:rPr>
          <w:i/>
          <w:color w:val="000000" w:themeColor="text1"/>
          <w:lang w:eastAsia="en-AU"/>
        </w:rPr>
        <w:t xml:space="preserve">3: Patient Experience Report January </w:t>
      </w:r>
      <w:r w:rsidR="006618C8">
        <w:rPr>
          <w:i/>
          <w:color w:val="000000" w:themeColor="text1"/>
          <w:lang w:eastAsia="en-AU"/>
        </w:rPr>
        <w:t xml:space="preserve">– March </w:t>
      </w:r>
      <w:r>
        <w:rPr>
          <w:i/>
          <w:color w:val="000000" w:themeColor="text1"/>
          <w:lang w:eastAsia="en-AU"/>
        </w:rPr>
        <w:t>2019</w:t>
      </w:r>
    </w:p>
    <w:p w:rsidR="00F97931" w:rsidRPr="00F97931" w:rsidRDefault="00F97931" w:rsidP="009309F3">
      <w:pPr>
        <w:spacing w:after="120" w:line="240" w:lineRule="auto"/>
        <w:rPr>
          <w:rFonts w:cstheme="minorHAnsi"/>
          <w:b/>
          <w:color w:val="0070C0"/>
          <w:sz w:val="20"/>
        </w:rPr>
      </w:pPr>
    </w:p>
    <w:p w:rsidR="008E5678" w:rsidRDefault="008E5678" w:rsidP="009309F3">
      <w:pPr>
        <w:spacing w:after="120" w:line="240" w:lineRule="auto"/>
        <w:rPr>
          <w:rFonts w:cstheme="minorHAnsi"/>
          <w:b/>
          <w:color w:val="0070C0"/>
          <w:sz w:val="32"/>
        </w:rPr>
      </w:pPr>
    </w:p>
    <w:p w:rsidR="00CD12F0" w:rsidRPr="00EE2DB0" w:rsidRDefault="001806A8" w:rsidP="009309F3">
      <w:pPr>
        <w:spacing w:after="120" w:line="240" w:lineRule="auto"/>
        <w:rPr>
          <w:rFonts w:cstheme="minorHAnsi"/>
          <w:b/>
          <w:color w:val="0070C0"/>
          <w:sz w:val="32"/>
        </w:rPr>
      </w:pPr>
      <w:r>
        <w:rPr>
          <w:rFonts w:cstheme="minorHAnsi"/>
          <w:b/>
          <w:color w:val="0070C0"/>
          <w:sz w:val="32"/>
        </w:rPr>
        <w:t>4</w:t>
      </w:r>
      <w:r w:rsidR="009309F3">
        <w:rPr>
          <w:rFonts w:cstheme="minorHAnsi"/>
          <w:b/>
          <w:color w:val="0070C0"/>
          <w:sz w:val="32"/>
        </w:rPr>
        <w:t xml:space="preserve">.3 </w:t>
      </w:r>
      <w:r w:rsidR="00CD12F0" w:rsidRPr="00EE2DB0">
        <w:rPr>
          <w:rFonts w:cstheme="minorHAnsi"/>
          <w:b/>
          <w:color w:val="0070C0"/>
          <w:sz w:val="32"/>
        </w:rPr>
        <w:t>The legislative context</w:t>
      </w:r>
    </w:p>
    <w:p w:rsidR="00EE2DB0" w:rsidRPr="001806A8" w:rsidRDefault="00EE2DB0" w:rsidP="009309F3">
      <w:pPr>
        <w:autoSpaceDE w:val="0"/>
        <w:autoSpaceDN w:val="0"/>
        <w:adjustRightInd w:val="0"/>
        <w:spacing w:after="120" w:line="240" w:lineRule="auto"/>
        <w:rPr>
          <w:rFonts w:cstheme="minorHAnsi"/>
          <w:color w:val="000000" w:themeColor="text1"/>
          <w:sz w:val="24"/>
        </w:rPr>
      </w:pPr>
      <w:r w:rsidRPr="001806A8">
        <w:rPr>
          <w:rFonts w:cstheme="minorHAnsi"/>
          <w:color w:val="000000" w:themeColor="text1"/>
          <w:sz w:val="24"/>
        </w:rPr>
        <w:t>Eastern Health’s Rainbow eQuality Action Plan has been developed with reference to:</w:t>
      </w:r>
    </w:p>
    <w:p w:rsidR="00EE2DB0" w:rsidRPr="001806A8" w:rsidRDefault="00EE2DB0" w:rsidP="009309F3">
      <w:pPr>
        <w:pStyle w:val="ListParagraph"/>
        <w:numPr>
          <w:ilvl w:val="0"/>
          <w:numId w:val="2"/>
        </w:numPr>
        <w:spacing w:after="120" w:line="240" w:lineRule="auto"/>
        <w:rPr>
          <w:rFonts w:cstheme="minorHAnsi"/>
          <w:color w:val="000000" w:themeColor="text1"/>
          <w:sz w:val="24"/>
          <w:szCs w:val="20"/>
        </w:rPr>
      </w:pPr>
      <w:r w:rsidRPr="00586468">
        <w:rPr>
          <w:rFonts w:cstheme="minorHAnsi"/>
          <w:i/>
          <w:color w:val="000000" w:themeColor="text1"/>
          <w:sz w:val="24"/>
          <w:szCs w:val="20"/>
        </w:rPr>
        <w:t>Aged Care Act 1997</w:t>
      </w:r>
      <w:r w:rsidRPr="001806A8">
        <w:rPr>
          <w:rFonts w:cstheme="minorHAnsi"/>
          <w:color w:val="000000" w:themeColor="text1"/>
          <w:sz w:val="24"/>
          <w:szCs w:val="20"/>
        </w:rPr>
        <w:t xml:space="preserve"> (Cth) </w:t>
      </w:r>
    </w:p>
    <w:p w:rsidR="00EE2DB0" w:rsidRPr="00586468" w:rsidRDefault="00EE2DB0" w:rsidP="009309F3">
      <w:pPr>
        <w:pStyle w:val="ListParagraph"/>
        <w:numPr>
          <w:ilvl w:val="0"/>
          <w:numId w:val="2"/>
        </w:numPr>
        <w:spacing w:after="120" w:line="240" w:lineRule="auto"/>
        <w:rPr>
          <w:rFonts w:cstheme="minorHAnsi"/>
          <w:i/>
          <w:color w:val="000000" w:themeColor="text1"/>
          <w:sz w:val="24"/>
          <w:szCs w:val="20"/>
        </w:rPr>
      </w:pPr>
      <w:r w:rsidRPr="00586468">
        <w:rPr>
          <w:rFonts w:cstheme="minorHAnsi"/>
          <w:i/>
          <w:color w:val="000000" w:themeColor="text1"/>
          <w:sz w:val="24"/>
          <w:szCs w:val="20"/>
        </w:rPr>
        <w:t>Australian Human Rights Commission Act 1986</w:t>
      </w:r>
    </w:p>
    <w:p w:rsidR="00EE2DB0" w:rsidRPr="001806A8" w:rsidRDefault="00EE2DB0" w:rsidP="009309F3">
      <w:pPr>
        <w:pStyle w:val="ListParagraph"/>
        <w:numPr>
          <w:ilvl w:val="0"/>
          <w:numId w:val="2"/>
        </w:numPr>
        <w:spacing w:after="120" w:line="240" w:lineRule="auto"/>
        <w:rPr>
          <w:rFonts w:cstheme="minorHAnsi"/>
          <w:color w:val="000000" w:themeColor="text1"/>
          <w:sz w:val="24"/>
          <w:szCs w:val="20"/>
        </w:rPr>
      </w:pPr>
      <w:r w:rsidRPr="00586468">
        <w:rPr>
          <w:rFonts w:cstheme="minorHAnsi"/>
          <w:i/>
          <w:color w:val="000000" w:themeColor="text1"/>
          <w:sz w:val="24"/>
          <w:szCs w:val="20"/>
        </w:rPr>
        <w:t>Same-Sex Relationships (Equal Treatment in Commonwealth Laws – General Law Reform</w:t>
      </w:r>
      <w:r w:rsidR="00586468">
        <w:rPr>
          <w:rFonts w:cstheme="minorHAnsi"/>
          <w:i/>
          <w:color w:val="000000" w:themeColor="text1"/>
          <w:sz w:val="24"/>
          <w:szCs w:val="20"/>
        </w:rPr>
        <w:t>)</w:t>
      </w:r>
      <w:r w:rsidRPr="00586468">
        <w:rPr>
          <w:rFonts w:cstheme="minorHAnsi"/>
          <w:i/>
          <w:color w:val="000000" w:themeColor="text1"/>
          <w:sz w:val="24"/>
          <w:szCs w:val="20"/>
        </w:rPr>
        <w:t xml:space="preserve"> Act</w:t>
      </w:r>
      <w:r w:rsidR="00586468" w:rsidRPr="00586468">
        <w:rPr>
          <w:rFonts w:cstheme="minorHAnsi"/>
          <w:i/>
          <w:color w:val="000000" w:themeColor="text1"/>
          <w:sz w:val="24"/>
          <w:szCs w:val="20"/>
        </w:rPr>
        <w:t xml:space="preserve"> 2008</w:t>
      </w:r>
      <w:r w:rsidRPr="00586468">
        <w:rPr>
          <w:rFonts w:cstheme="minorHAnsi"/>
          <w:i/>
          <w:color w:val="000000" w:themeColor="text1"/>
          <w:sz w:val="24"/>
          <w:szCs w:val="20"/>
        </w:rPr>
        <w:t xml:space="preserve"> </w:t>
      </w:r>
      <w:r w:rsidRPr="001806A8">
        <w:rPr>
          <w:rFonts w:cstheme="minorHAnsi"/>
          <w:color w:val="000000" w:themeColor="text1"/>
          <w:sz w:val="24"/>
          <w:szCs w:val="20"/>
        </w:rPr>
        <w:t>(Cth)</w:t>
      </w:r>
    </w:p>
    <w:p w:rsidR="00EE2DB0" w:rsidRPr="001806A8" w:rsidRDefault="00EE2DB0" w:rsidP="009309F3">
      <w:pPr>
        <w:pStyle w:val="ListParagraph"/>
        <w:numPr>
          <w:ilvl w:val="0"/>
          <w:numId w:val="2"/>
        </w:numPr>
        <w:spacing w:after="120" w:line="240" w:lineRule="auto"/>
        <w:rPr>
          <w:rFonts w:cstheme="minorHAnsi"/>
          <w:color w:val="000000" w:themeColor="text1"/>
          <w:sz w:val="24"/>
          <w:szCs w:val="20"/>
        </w:rPr>
      </w:pPr>
      <w:r w:rsidRPr="00586468">
        <w:rPr>
          <w:rFonts w:cstheme="minorHAnsi"/>
          <w:i/>
          <w:color w:val="000000" w:themeColor="text1"/>
          <w:sz w:val="24"/>
          <w:szCs w:val="20"/>
        </w:rPr>
        <w:t>Sex Discrimination Act 1984</w:t>
      </w:r>
      <w:r w:rsidRPr="001806A8">
        <w:rPr>
          <w:rFonts w:cstheme="minorHAnsi"/>
          <w:color w:val="000000" w:themeColor="text1"/>
          <w:sz w:val="24"/>
          <w:szCs w:val="20"/>
        </w:rPr>
        <w:t xml:space="preserve"> (Cth)</w:t>
      </w:r>
    </w:p>
    <w:p w:rsidR="00EE2DB0" w:rsidRPr="00586468" w:rsidRDefault="00EE2DB0" w:rsidP="009309F3">
      <w:pPr>
        <w:pStyle w:val="ListParagraph"/>
        <w:numPr>
          <w:ilvl w:val="0"/>
          <w:numId w:val="2"/>
        </w:numPr>
        <w:spacing w:after="120" w:line="240" w:lineRule="auto"/>
        <w:rPr>
          <w:rFonts w:cstheme="minorHAnsi"/>
          <w:i/>
          <w:color w:val="000000" w:themeColor="text1"/>
          <w:sz w:val="24"/>
          <w:szCs w:val="20"/>
        </w:rPr>
      </w:pPr>
      <w:r w:rsidRPr="00586468">
        <w:rPr>
          <w:rFonts w:cstheme="minorHAnsi"/>
          <w:i/>
          <w:color w:val="000000" w:themeColor="text1"/>
          <w:sz w:val="24"/>
          <w:szCs w:val="20"/>
        </w:rPr>
        <w:t>Charter of Human Rights and Responsibilities Act 2006</w:t>
      </w:r>
      <w:r w:rsidR="00586468">
        <w:rPr>
          <w:rFonts w:cstheme="minorHAnsi"/>
          <w:i/>
          <w:color w:val="000000" w:themeColor="text1"/>
          <w:sz w:val="24"/>
          <w:szCs w:val="20"/>
        </w:rPr>
        <w:t xml:space="preserve"> </w:t>
      </w:r>
      <w:r w:rsidR="00586468" w:rsidRPr="00586468">
        <w:rPr>
          <w:rFonts w:cstheme="minorHAnsi"/>
          <w:color w:val="000000" w:themeColor="text1"/>
          <w:sz w:val="24"/>
          <w:szCs w:val="20"/>
        </w:rPr>
        <w:t>(Vic)</w:t>
      </w:r>
    </w:p>
    <w:p w:rsidR="00EE2DB0" w:rsidRPr="00586468" w:rsidRDefault="00EE2DB0" w:rsidP="009309F3">
      <w:pPr>
        <w:pStyle w:val="ListParagraph"/>
        <w:numPr>
          <w:ilvl w:val="0"/>
          <w:numId w:val="2"/>
        </w:numPr>
        <w:spacing w:after="120" w:line="240" w:lineRule="auto"/>
        <w:rPr>
          <w:rFonts w:cstheme="minorHAnsi"/>
          <w:i/>
          <w:color w:val="000000" w:themeColor="text1"/>
          <w:sz w:val="24"/>
          <w:szCs w:val="20"/>
        </w:rPr>
      </w:pPr>
      <w:r w:rsidRPr="00586468">
        <w:rPr>
          <w:rFonts w:cstheme="minorHAnsi"/>
          <w:i/>
          <w:color w:val="000000" w:themeColor="text1"/>
          <w:sz w:val="24"/>
          <w:szCs w:val="20"/>
        </w:rPr>
        <w:t>Equal Opportunity Act 2010</w:t>
      </w:r>
      <w:r w:rsidR="00586468" w:rsidRPr="00586468">
        <w:rPr>
          <w:rFonts w:cstheme="minorHAnsi"/>
          <w:color w:val="000000" w:themeColor="text1"/>
          <w:sz w:val="24"/>
          <w:szCs w:val="20"/>
        </w:rPr>
        <w:t xml:space="preserve"> (Vic)</w:t>
      </w:r>
    </w:p>
    <w:p w:rsidR="00CD12F0" w:rsidRPr="00D50CD9" w:rsidRDefault="00CD12F0" w:rsidP="009309F3">
      <w:pPr>
        <w:pStyle w:val="ListParagraph"/>
        <w:spacing w:after="120" w:line="240" w:lineRule="auto"/>
        <w:rPr>
          <w:rFonts w:cstheme="minorHAnsi"/>
          <w:color w:val="000000" w:themeColor="text1"/>
          <w:szCs w:val="20"/>
        </w:rPr>
      </w:pPr>
    </w:p>
    <w:p w:rsidR="00CD12F0" w:rsidRPr="00CD12F0" w:rsidRDefault="001806A8" w:rsidP="009309F3">
      <w:pPr>
        <w:pStyle w:val="ListParagraph"/>
        <w:spacing w:after="120" w:line="240" w:lineRule="auto"/>
        <w:ind w:left="0"/>
        <w:rPr>
          <w:rFonts w:cstheme="minorHAnsi"/>
          <w:b/>
          <w:color w:val="0070C0"/>
          <w:sz w:val="32"/>
        </w:rPr>
      </w:pPr>
      <w:r>
        <w:rPr>
          <w:rFonts w:cstheme="minorHAnsi"/>
          <w:b/>
          <w:color w:val="0070C0"/>
          <w:sz w:val="32"/>
        </w:rPr>
        <w:t>4</w:t>
      </w:r>
      <w:r w:rsidR="00CD12F0" w:rsidRPr="00CD12F0">
        <w:rPr>
          <w:rFonts w:cstheme="minorHAnsi"/>
          <w:b/>
          <w:color w:val="0070C0"/>
          <w:sz w:val="32"/>
        </w:rPr>
        <w:t>.4 Corporate alignment</w:t>
      </w:r>
    </w:p>
    <w:p w:rsidR="00CD12F0" w:rsidRPr="001806A8" w:rsidRDefault="00CD12F0" w:rsidP="009309F3">
      <w:pPr>
        <w:spacing w:after="120" w:line="240" w:lineRule="auto"/>
        <w:rPr>
          <w:rFonts w:cs="Arial"/>
          <w:sz w:val="24"/>
        </w:rPr>
      </w:pPr>
      <w:r w:rsidRPr="001806A8">
        <w:rPr>
          <w:sz w:val="24"/>
        </w:rPr>
        <w:t>Alongside the information gained through stakeholder consultation, development of this plan included a review of Eastern Health’s existing policies/standards/guidelines, services and plans</w:t>
      </w:r>
      <w:r w:rsidRPr="001806A8">
        <w:rPr>
          <w:rFonts w:cs="Arial"/>
          <w:sz w:val="24"/>
        </w:rPr>
        <w:t xml:space="preserve">, including but not limited to: </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Appropriate and Effective Care Standard</w:t>
      </w:r>
    </w:p>
    <w:p w:rsidR="009F6C8A" w:rsidRPr="001806A8" w:rsidRDefault="009F6C8A"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Child Safety Standard</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Code of Conduct Standard</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Diversity and Inclusion Framework</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Diversity and Inclusion Standard</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Equal Opportunity Guideline</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Grievance Policy and Procedure</w:t>
      </w:r>
    </w:p>
    <w:p w:rsidR="009F6C8A" w:rsidRPr="001806A8" w:rsidRDefault="009F6C8A"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MHP Gender Sensitive Practice in the Mental Health Inpatient Units Guideline</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Partnering with Consumers Standard (Consumer, carer and community participation)</w:t>
      </w:r>
    </w:p>
    <w:p w:rsidR="003D749D" w:rsidRPr="001806A8" w:rsidRDefault="00D574AF" w:rsidP="009309F3">
      <w:pPr>
        <w:pStyle w:val="ListParagraph"/>
        <w:numPr>
          <w:ilvl w:val="0"/>
          <w:numId w:val="2"/>
        </w:numPr>
        <w:spacing w:after="120" w:line="240" w:lineRule="auto"/>
        <w:rPr>
          <w:rFonts w:cstheme="minorHAnsi"/>
          <w:color w:val="000000" w:themeColor="text1"/>
          <w:sz w:val="24"/>
          <w:szCs w:val="20"/>
        </w:rPr>
      </w:pPr>
      <w:r>
        <w:rPr>
          <w:rFonts w:cstheme="minorHAnsi"/>
          <w:color w:val="000000" w:themeColor="text1"/>
          <w:sz w:val="24"/>
          <w:szCs w:val="20"/>
        </w:rPr>
        <w:t>Patient and Family-</w:t>
      </w:r>
      <w:r w:rsidR="003D749D" w:rsidRPr="001806A8">
        <w:rPr>
          <w:rFonts w:cstheme="minorHAnsi"/>
          <w:color w:val="000000" w:themeColor="text1"/>
          <w:sz w:val="24"/>
          <w:szCs w:val="20"/>
        </w:rPr>
        <w:t>Centred Care Standard</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lastRenderedPageBreak/>
        <w:t>Patient Experience of Care Policy</w:t>
      </w:r>
    </w:p>
    <w:p w:rsidR="009F6C8A" w:rsidRPr="001806A8" w:rsidRDefault="009F6C8A"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Patient Rights (Australian Charter of Health Care Rights)</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Privacy Standard</w:t>
      </w:r>
    </w:p>
    <w:p w:rsidR="009F6C8A" w:rsidRPr="001806A8" w:rsidRDefault="009F6C8A"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Privacy of Employee Records Guideline</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Recruitment Standard</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Resolution of Complaints from Consumers and Carers Standard</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Rights and Responsibilities of Patients, Clients and Residents</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Staff Health and Wellbeing Standard</w:t>
      </w:r>
    </w:p>
    <w:p w:rsidR="009F6C8A" w:rsidRPr="001806A8" w:rsidRDefault="009F6C8A"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Volunteers Standard</w:t>
      </w:r>
    </w:p>
    <w:p w:rsidR="009F6C8A" w:rsidRPr="001806A8" w:rsidRDefault="009F6C8A"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Workforce Management Policy</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Workplace Bullying Prevention and Management Guideline</w:t>
      </w:r>
    </w:p>
    <w:p w:rsidR="003D749D" w:rsidRPr="001806A8" w:rsidRDefault="003D749D" w:rsidP="009309F3">
      <w:pPr>
        <w:pStyle w:val="ListParagraph"/>
        <w:numPr>
          <w:ilvl w:val="0"/>
          <w:numId w:val="2"/>
        </w:numPr>
        <w:spacing w:after="120" w:line="240" w:lineRule="auto"/>
        <w:rPr>
          <w:rFonts w:cstheme="minorHAnsi"/>
          <w:color w:val="000000" w:themeColor="text1"/>
          <w:sz w:val="24"/>
          <w:szCs w:val="20"/>
        </w:rPr>
      </w:pPr>
      <w:r w:rsidRPr="001806A8">
        <w:rPr>
          <w:rFonts w:cstheme="minorHAnsi"/>
          <w:color w:val="000000" w:themeColor="text1"/>
          <w:sz w:val="24"/>
          <w:szCs w:val="20"/>
        </w:rPr>
        <w:t>Workplace Mental Wellbeing Guideline</w:t>
      </w:r>
    </w:p>
    <w:p w:rsidR="003D749D" w:rsidRDefault="003D749D" w:rsidP="009309F3">
      <w:pPr>
        <w:pStyle w:val="ListParagraph"/>
        <w:autoSpaceDE w:val="0"/>
        <w:autoSpaceDN w:val="0"/>
        <w:adjustRightInd w:val="0"/>
        <w:spacing w:after="120" w:line="240" w:lineRule="auto"/>
        <w:ind w:left="0"/>
        <w:rPr>
          <w:rFonts w:cstheme="minorHAnsi"/>
          <w:color w:val="000000" w:themeColor="text1"/>
        </w:rPr>
      </w:pPr>
    </w:p>
    <w:p w:rsidR="00CD12F0" w:rsidRPr="00D574AF" w:rsidRDefault="001806A8" w:rsidP="009309F3">
      <w:pPr>
        <w:spacing w:after="120" w:line="240" w:lineRule="auto"/>
        <w:rPr>
          <w:b/>
        </w:rPr>
      </w:pPr>
      <w:r>
        <w:rPr>
          <w:rFonts w:cstheme="minorHAnsi"/>
          <w:b/>
          <w:color w:val="0070C0"/>
          <w:sz w:val="32"/>
        </w:rPr>
        <w:t>4</w:t>
      </w:r>
      <w:r w:rsidR="00CD12F0" w:rsidRPr="00E0452F">
        <w:rPr>
          <w:rFonts w:cstheme="minorHAnsi"/>
          <w:b/>
          <w:color w:val="0070C0"/>
          <w:sz w:val="32"/>
        </w:rPr>
        <w:t>.4.1 Eastern Health Strategic Plan</w:t>
      </w:r>
    </w:p>
    <w:p w:rsidR="00CD12F0" w:rsidRPr="001806A8" w:rsidRDefault="00CD12F0" w:rsidP="009309F3">
      <w:pPr>
        <w:spacing w:after="120" w:line="240" w:lineRule="auto"/>
        <w:rPr>
          <w:sz w:val="24"/>
        </w:rPr>
      </w:pPr>
      <w:r w:rsidRPr="001806A8">
        <w:rPr>
          <w:sz w:val="24"/>
        </w:rPr>
        <w:t>The Eastern Health Strategic Plan 2017-2022 defines Eastern Health’s vision, mission, strategic initiatives and values. In particular, this planning document s</w:t>
      </w:r>
      <w:r w:rsidR="00D574AF">
        <w:rPr>
          <w:sz w:val="24"/>
        </w:rPr>
        <w:t>upports the delivery of ‘Great c</w:t>
      </w:r>
      <w:r w:rsidRPr="001806A8">
        <w:rPr>
          <w:sz w:val="24"/>
        </w:rPr>
        <w:t xml:space="preserve">are, Everywhere, Every time’ and the overarching value of ‘Patients First’. This strategy guides the services provided by Eastern Health and ensures they align with the strategic objectives of the organisation. </w:t>
      </w:r>
    </w:p>
    <w:p w:rsidR="00CD12F0" w:rsidRPr="00E0452F" w:rsidRDefault="00CD12F0" w:rsidP="00600793">
      <w:pPr>
        <w:spacing w:after="240" w:line="240" w:lineRule="auto"/>
        <w:ind w:left="720"/>
        <w:rPr>
          <w:lang w:eastAsia="en-AU"/>
        </w:rPr>
      </w:pPr>
      <w:r w:rsidRPr="00E0452F">
        <w:rPr>
          <w:noProof/>
          <w:lang w:eastAsia="en-AU"/>
        </w:rPr>
        <w:drawing>
          <wp:inline distT="0" distB="0" distL="0" distR="0" wp14:anchorId="506B8C53" wp14:editId="48F31BA7">
            <wp:extent cx="3406140" cy="2401396"/>
            <wp:effectExtent l="0" t="0" r="381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736" t="11429" r="48193" b="4571"/>
                    <a:stretch/>
                  </pic:blipFill>
                  <pic:spPr bwMode="auto">
                    <a:xfrm>
                      <a:off x="0" y="0"/>
                      <a:ext cx="3416910" cy="2408989"/>
                    </a:xfrm>
                    <a:prstGeom prst="rect">
                      <a:avLst/>
                    </a:prstGeom>
                    <a:noFill/>
                    <a:ln>
                      <a:noFill/>
                    </a:ln>
                    <a:effectLst/>
                    <a:extLst/>
                  </pic:spPr>
                </pic:pic>
              </a:graphicData>
            </a:graphic>
          </wp:inline>
        </w:drawing>
      </w:r>
    </w:p>
    <w:p w:rsidR="005D0FE4" w:rsidRPr="008901F8" w:rsidRDefault="005D0FE4" w:rsidP="009309F3">
      <w:pPr>
        <w:spacing w:after="120" w:line="240" w:lineRule="auto"/>
        <w:ind w:left="720"/>
        <w:rPr>
          <w:i/>
          <w:color w:val="000000" w:themeColor="text1"/>
          <w:lang w:eastAsia="en-AU"/>
        </w:rPr>
      </w:pPr>
      <w:bookmarkStart w:id="57" w:name="_Toc531340952"/>
      <w:bookmarkStart w:id="58" w:name="_Toc531354148"/>
      <w:bookmarkStart w:id="59" w:name="_Toc531354244"/>
      <w:bookmarkStart w:id="60" w:name="_Toc531354347"/>
      <w:bookmarkEnd w:id="57"/>
      <w:bookmarkEnd w:id="58"/>
      <w:bookmarkEnd w:id="59"/>
      <w:bookmarkEnd w:id="60"/>
      <w:r w:rsidRPr="008901F8">
        <w:rPr>
          <w:i/>
          <w:color w:val="000000" w:themeColor="text1"/>
          <w:lang w:eastAsia="en-AU"/>
        </w:rPr>
        <w:t xml:space="preserve">Figure </w:t>
      </w:r>
      <w:r w:rsidR="008B07FB">
        <w:rPr>
          <w:i/>
          <w:color w:val="000000" w:themeColor="text1"/>
          <w:lang w:eastAsia="en-AU"/>
        </w:rPr>
        <w:t>4</w:t>
      </w:r>
      <w:r>
        <w:rPr>
          <w:i/>
          <w:color w:val="000000" w:themeColor="text1"/>
          <w:lang w:eastAsia="en-AU"/>
        </w:rPr>
        <w:t xml:space="preserve">: </w:t>
      </w:r>
      <w:r w:rsidRPr="008901F8">
        <w:rPr>
          <w:i/>
          <w:color w:val="000000" w:themeColor="text1"/>
          <w:lang w:eastAsia="en-AU"/>
        </w:rPr>
        <w:t>Eastern Health Strategic Plan</w:t>
      </w:r>
    </w:p>
    <w:p w:rsidR="00CD12F0" w:rsidRDefault="001806A8" w:rsidP="009309F3">
      <w:pPr>
        <w:spacing w:after="120" w:line="240" w:lineRule="auto"/>
        <w:rPr>
          <w:rFonts w:cstheme="minorHAnsi"/>
          <w:b/>
          <w:color w:val="0070C0"/>
          <w:sz w:val="32"/>
        </w:rPr>
      </w:pPr>
      <w:r>
        <w:rPr>
          <w:rFonts w:cstheme="minorHAnsi"/>
          <w:b/>
          <w:color w:val="0070C0"/>
          <w:sz w:val="32"/>
        </w:rPr>
        <w:t>5</w:t>
      </w:r>
      <w:r w:rsidR="00CD12F0" w:rsidRPr="005D1089">
        <w:rPr>
          <w:rFonts w:cstheme="minorHAnsi"/>
          <w:b/>
          <w:color w:val="0070C0"/>
          <w:sz w:val="32"/>
        </w:rPr>
        <w:t xml:space="preserve">. </w:t>
      </w:r>
      <w:r w:rsidR="00CD12F0">
        <w:rPr>
          <w:rFonts w:cstheme="minorHAnsi"/>
          <w:b/>
          <w:color w:val="0070C0"/>
          <w:sz w:val="32"/>
        </w:rPr>
        <w:t>Next steps</w:t>
      </w:r>
    </w:p>
    <w:p w:rsidR="00CD12F0" w:rsidRPr="001806A8" w:rsidRDefault="00CD12F0" w:rsidP="009309F3">
      <w:pPr>
        <w:spacing w:after="120" w:line="240" w:lineRule="auto"/>
        <w:rPr>
          <w:sz w:val="24"/>
        </w:rPr>
      </w:pPr>
      <w:r w:rsidRPr="001806A8">
        <w:rPr>
          <w:sz w:val="24"/>
        </w:rPr>
        <w:t xml:space="preserve">Eastern Health’s </w:t>
      </w:r>
      <w:r w:rsidR="005D0FE4" w:rsidRPr="001806A8">
        <w:rPr>
          <w:sz w:val="24"/>
        </w:rPr>
        <w:t>Rainbow eQuality</w:t>
      </w:r>
      <w:r w:rsidRPr="001806A8">
        <w:rPr>
          <w:sz w:val="24"/>
        </w:rPr>
        <w:t xml:space="preserve"> Action Plan aims to provide our consumers with an excellent healthcare experience that is relevant and appropriate for their needs. This approach aligns to Eastern Health’s core values as outlined in our Strategic Plan. </w:t>
      </w:r>
      <w:r w:rsidR="005D0FE4" w:rsidRPr="001806A8">
        <w:rPr>
          <w:sz w:val="24"/>
        </w:rPr>
        <w:t>This Action Plan will continue to d</w:t>
      </w:r>
      <w:r w:rsidR="00B35F95">
        <w:rPr>
          <w:sz w:val="24"/>
        </w:rPr>
        <w:t>eliver actions over the next three</w:t>
      </w:r>
      <w:r w:rsidR="005D0FE4" w:rsidRPr="001806A8">
        <w:rPr>
          <w:sz w:val="24"/>
        </w:rPr>
        <w:t xml:space="preserve"> years to </w:t>
      </w:r>
      <w:r w:rsidR="007A17A8">
        <w:rPr>
          <w:sz w:val="24"/>
        </w:rPr>
        <w:t>2022</w:t>
      </w:r>
      <w:r w:rsidR="005D0FE4" w:rsidRPr="001806A8">
        <w:rPr>
          <w:sz w:val="24"/>
        </w:rPr>
        <w:t xml:space="preserve"> and will see </w:t>
      </w:r>
      <w:r w:rsidRPr="001806A8">
        <w:rPr>
          <w:sz w:val="24"/>
        </w:rPr>
        <w:t xml:space="preserve">Eastern Health </w:t>
      </w:r>
      <w:r w:rsidR="005D0FE4" w:rsidRPr="001806A8">
        <w:rPr>
          <w:sz w:val="24"/>
        </w:rPr>
        <w:t>be</w:t>
      </w:r>
      <w:r w:rsidRPr="001806A8">
        <w:rPr>
          <w:sz w:val="24"/>
        </w:rPr>
        <w:t xml:space="preserve"> recognised as a leader in the provision of inclusive services for </w:t>
      </w:r>
      <w:r w:rsidR="008345D9" w:rsidRPr="001806A8">
        <w:rPr>
          <w:sz w:val="24"/>
        </w:rPr>
        <w:t>LGBTIQ</w:t>
      </w:r>
      <w:r w:rsidR="005D0FE4" w:rsidRPr="001806A8">
        <w:rPr>
          <w:sz w:val="24"/>
        </w:rPr>
        <w:t xml:space="preserve"> </w:t>
      </w:r>
      <w:r w:rsidRPr="001806A8">
        <w:rPr>
          <w:sz w:val="24"/>
        </w:rPr>
        <w:t xml:space="preserve">people and to be the healthcare service of choice for our local communities. </w:t>
      </w:r>
    </w:p>
    <w:p w:rsidR="003D749D" w:rsidRPr="001806A8" w:rsidRDefault="00CD12F0" w:rsidP="009309F3">
      <w:pPr>
        <w:spacing w:after="120" w:line="240" w:lineRule="auto"/>
        <w:rPr>
          <w:rFonts w:cstheme="minorHAnsi"/>
          <w:color w:val="000000" w:themeColor="text1"/>
          <w:sz w:val="24"/>
          <w:szCs w:val="20"/>
        </w:rPr>
      </w:pPr>
      <w:r w:rsidRPr="001806A8">
        <w:rPr>
          <w:sz w:val="24"/>
        </w:rPr>
        <w:t xml:space="preserve">Appendix A provides the </w:t>
      </w:r>
      <w:r w:rsidR="005D0FE4" w:rsidRPr="001806A8">
        <w:rPr>
          <w:sz w:val="24"/>
        </w:rPr>
        <w:t xml:space="preserve">program of actions that </w:t>
      </w:r>
      <w:r w:rsidR="00B35F95">
        <w:rPr>
          <w:sz w:val="24"/>
        </w:rPr>
        <w:t>will be delivered over the next three</w:t>
      </w:r>
      <w:r w:rsidR="005D0FE4" w:rsidRPr="001806A8">
        <w:rPr>
          <w:sz w:val="24"/>
        </w:rPr>
        <w:t xml:space="preserve"> year</w:t>
      </w:r>
      <w:r w:rsidR="00B35F95">
        <w:rPr>
          <w:sz w:val="24"/>
        </w:rPr>
        <w:t>s</w:t>
      </w:r>
      <w:r w:rsidR="005D0FE4" w:rsidRPr="001806A8">
        <w:rPr>
          <w:sz w:val="24"/>
        </w:rPr>
        <w:t xml:space="preserve">. </w:t>
      </w:r>
      <w:r w:rsidRPr="001806A8">
        <w:rPr>
          <w:sz w:val="24"/>
        </w:rPr>
        <w:t xml:space="preserve">Actions will be progressively implemented across the </w:t>
      </w:r>
      <w:r w:rsidR="00B35F95">
        <w:rPr>
          <w:sz w:val="24"/>
        </w:rPr>
        <w:t>three</w:t>
      </w:r>
      <w:r w:rsidR="005D0FE4" w:rsidRPr="001806A8">
        <w:rPr>
          <w:sz w:val="24"/>
        </w:rPr>
        <w:t xml:space="preserve"> </w:t>
      </w:r>
      <w:r w:rsidR="00B35F95">
        <w:rPr>
          <w:sz w:val="24"/>
        </w:rPr>
        <w:t xml:space="preserve">years with progress reported regularly. </w:t>
      </w:r>
    </w:p>
    <w:sectPr w:rsidR="003D749D" w:rsidRPr="001806A8" w:rsidSect="00C737DA">
      <w:headerReference w:type="default" r:id="rId23"/>
      <w:footerReference w:type="default" r:id="rId2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54C" w:rsidRDefault="0002254C" w:rsidP="00433D88">
      <w:pPr>
        <w:spacing w:after="0" w:line="240" w:lineRule="auto"/>
      </w:pPr>
      <w:r>
        <w:separator/>
      </w:r>
    </w:p>
  </w:endnote>
  <w:endnote w:type="continuationSeparator" w:id="0">
    <w:p w:rsidR="0002254C" w:rsidRDefault="0002254C" w:rsidP="00433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Bold">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752929"/>
      <w:docPartObj>
        <w:docPartGallery w:val="Page Numbers (Bottom of Page)"/>
        <w:docPartUnique/>
      </w:docPartObj>
    </w:sdtPr>
    <w:sdtEndPr>
      <w:rPr>
        <w:color w:val="808080" w:themeColor="background1" w:themeShade="80"/>
        <w:spacing w:val="60"/>
      </w:rPr>
    </w:sdtEndPr>
    <w:sdtContent>
      <w:p w:rsidR="0002254C" w:rsidRDefault="0002254C" w:rsidP="00230281">
        <w:pPr>
          <w:pStyle w:val="Footer"/>
          <w:pBdr>
            <w:top w:val="single" w:sz="4" w:space="1" w:color="D9D9D9" w:themeColor="background1" w:themeShade="D9"/>
          </w:pBdr>
        </w:pPr>
        <w:r>
          <w:fldChar w:fldCharType="begin"/>
        </w:r>
        <w:r>
          <w:instrText xml:space="preserve"> PAGE   \* MERGEFORMAT </w:instrText>
        </w:r>
        <w:r>
          <w:fldChar w:fldCharType="separate"/>
        </w:r>
        <w:r w:rsidR="00334A72">
          <w:rPr>
            <w:noProof/>
          </w:rPr>
          <w:t>4</w:t>
        </w:r>
        <w:r>
          <w:rPr>
            <w:noProof/>
          </w:rPr>
          <w:fldChar w:fldCharType="end"/>
        </w:r>
        <w:r>
          <w:t xml:space="preserve"> | </w:t>
        </w:r>
        <w:r>
          <w:rPr>
            <w:color w:val="808080" w:themeColor="background1" w:themeShade="80"/>
            <w:spacing w:val="60"/>
          </w:rPr>
          <w:t>Page</w:t>
        </w:r>
      </w:p>
    </w:sdtContent>
  </w:sdt>
  <w:p w:rsidR="0002254C" w:rsidRPr="0060255A" w:rsidRDefault="0060255A">
    <w:pPr>
      <w:pStyle w:val="Footer"/>
      <w:rPr>
        <w:sz w:val="20"/>
        <w:szCs w:val="20"/>
      </w:rPr>
    </w:pPr>
    <w:r w:rsidRPr="0060255A">
      <w:rPr>
        <w:sz w:val="20"/>
        <w:szCs w:val="20"/>
      </w:rPr>
      <w:t>Strategy, People &amp; IT Advisory Committee Agenda 5 June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54C" w:rsidRDefault="0002254C" w:rsidP="00433D88">
      <w:pPr>
        <w:spacing w:after="0" w:line="240" w:lineRule="auto"/>
      </w:pPr>
      <w:r>
        <w:separator/>
      </w:r>
    </w:p>
  </w:footnote>
  <w:footnote w:type="continuationSeparator" w:id="0">
    <w:p w:rsidR="0002254C" w:rsidRDefault="0002254C" w:rsidP="00433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8A3" w:rsidRDefault="000D48A3">
    <w:pPr>
      <w:pStyle w:val="Header"/>
    </w:pPr>
    <w:r>
      <w:t>DRAFT</w:t>
    </w:r>
  </w:p>
  <w:p w:rsidR="000D48A3" w:rsidRDefault="000D48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ABA"/>
    <w:multiLevelType w:val="hybridMultilevel"/>
    <w:tmpl w:val="573E5FFC"/>
    <w:lvl w:ilvl="0" w:tplc="92F0935A">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211AB1"/>
    <w:multiLevelType w:val="multilevel"/>
    <w:tmpl w:val="311C57DA"/>
    <w:lvl w:ilvl="0">
      <w:start w:val="6"/>
      <w:numFmt w:val="decimal"/>
      <w:lvlText w:val="%1."/>
      <w:lvlJc w:val="left"/>
      <w:pPr>
        <w:ind w:left="360" w:hanging="360"/>
      </w:pPr>
      <w:rPr>
        <w:rFonts w:hint="default"/>
        <w:b/>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17F1E41"/>
    <w:multiLevelType w:val="hybridMultilevel"/>
    <w:tmpl w:val="C3E6C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9A2AE6"/>
    <w:multiLevelType w:val="hybridMultilevel"/>
    <w:tmpl w:val="FF146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E779E6"/>
    <w:multiLevelType w:val="multilevel"/>
    <w:tmpl w:val="932A28B0"/>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5">
    <w:nsid w:val="1E224479"/>
    <w:multiLevelType w:val="multilevel"/>
    <w:tmpl w:val="932A28B0"/>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6">
    <w:nsid w:val="218C37D5"/>
    <w:multiLevelType w:val="hybridMultilevel"/>
    <w:tmpl w:val="66EC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1A03B3"/>
    <w:multiLevelType w:val="hybridMultilevel"/>
    <w:tmpl w:val="D434787A"/>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9DE51AF"/>
    <w:multiLevelType w:val="hybridMultilevel"/>
    <w:tmpl w:val="E93E845E"/>
    <w:lvl w:ilvl="0" w:tplc="92F0935A">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CF9127D"/>
    <w:multiLevelType w:val="multilevel"/>
    <w:tmpl w:val="5C7A368C"/>
    <w:lvl w:ilvl="0">
      <w:start w:val="5"/>
      <w:numFmt w:val="decimal"/>
      <w:lvlText w:val="%1."/>
      <w:lvlJc w:val="left"/>
      <w:pPr>
        <w:ind w:left="360" w:hanging="36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
    <w:nsid w:val="2E99515A"/>
    <w:multiLevelType w:val="hybridMultilevel"/>
    <w:tmpl w:val="4CF60F66"/>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326047EE"/>
    <w:multiLevelType w:val="hybridMultilevel"/>
    <w:tmpl w:val="4E8C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FA71D4E"/>
    <w:multiLevelType w:val="hybridMultilevel"/>
    <w:tmpl w:val="02C21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DFB48D6"/>
    <w:multiLevelType w:val="hybridMultilevel"/>
    <w:tmpl w:val="734CC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5D109FB"/>
    <w:multiLevelType w:val="multilevel"/>
    <w:tmpl w:val="5C7A368C"/>
    <w:lvl w:ilvl="0">
      <w:start w:val="5"/>
      <w:numFmt w:val="decimal"/>
      <w:lvlText w:val="%1."/>
      <w:lvlJc w:val="left"/>
      <w:pPr>
        <w:ind w:left="360" w:hanging="36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5">
    <w:nsid w:val="575D4076"/>
    <w:multiLevelType w:val="hybridMultilevel"/>
    <w:tmpl w:val="3AECD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96012A9"/>
    <w:multiLevelType w:val="multilevel"/>
    <w:tmpl w:val="932A28B0"/>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7">
    <w:nsid w:val="59A60B36"/>
    <w:multiLevelType w:val="hybridMultilevel"/>
    <w:tmpl w:val="8C844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C4A2FEE"/>
    <w:multiLevelType w:val="hybridMultilevel"/>
    <w:tmpl w:val="DB748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CF077D4"/>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E1576CF"/>
    <w:multiLevelType w:val="hybridMultilevel"/>
    <w:tmpl w:val="84B6BD9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13963F2"/>
    <w:multiLevelType w:val="hybridMultilevel"/>
    <w:tmpl w:val="184210D2"/>
    <w:lvl w:ilvl="0" w:tplc="16506F48">
      <w:start w:val="1"/>
      <w:numFmt w:val="bullet"/>
      <w:lvlText w:val=""/>
      <w:lvlJc w:val="left"/>
      <w:pPr>
        <w:ind w:left="720" w:hanging="360"/>
      </w:pPr>
      <w:rPr>
        <w:rFonts w:ascii="Wingdings" w:hAnsi="Wingding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2D3626A"/>
    <w:multiLevelType w:val="multilevel"/>
    <w:tmpl w:val="AF6089DC"/>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6E3314F"/>
    <w:multiLevelType w:val="hybridMultilevel"/>
    <w:tmpl w:val="B35C4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CCC658C"/>
    <w:multiLevelType w:val="hybridMultilevel"/>
    <w:tmpl w:val="CF2200BA"/>
    <w:lvl w:ilvl="0" w:tplc="5CEE9510">
      <w:start w:val="1"/>
      <w:numFmt w:val="bullet"/>
      <w:lvlText w:val="•"/>
      <w:lvlJc w:val="left"/>
      <w:pPr>
        <w:tabs>
          <w:tab w:val="num" w:pos="720"/>
        </w:tabs>
        <w:ind w:left="720" w:hanging="360"/>
      </w:pPr>
      <w:rPr>
        <w:rFonts w:ascii="Times New Roman" w:hAnsi="Times New Roman" w:hint="default"/>
      </w:rPr>
    </w:lvl>
    <w:lvl w:ilvl="1" w:tplc="2A8233EE" w:tentative="1">
      <w:start w:val="1"/>
      <w:numFmt w:val="bullet"/>
      <w:lvlText w:val="•"/>
      <w:lvlJc w:val="left"/>
      <w:pPr>
        <w:tabs>
          <w:tab w:val="num" w:pos="1440"/>
        </w:tabs>
        <w:ind w:left="1440" w:hanging="360"/>
      </w:pPr>
      <w:rPr>
        <w:rFonts w:ascii="Times New Roman" w:hAnsi="Times New Roman" w:hint="default"/>
      </w:rPr>
    </w:lvl>
    <w:lvl w:ilvl="2" w:tplc="AC641C74" w:tentative="1">
      <w:start w:val="1"/>
      <w:numFmt w:val="bullet"/>
      <w:lvlText w:val="•"/>
      <w:lvlJc w:val="left"/>
      <w:pPr>
        <w:tabs>
          <w:tab w:val="num" w:pos="2160"/>
        </w:tabs>
        <w:ind w:left="2160" w:hanging="360"/>
      </w:pPr>
      <w:rPr>
        <w:rFonts w:ascii="Times New Roman" w:hAnsi="Times New Roman" w:hint="default"/>
      </w:rPr>
    </w:lvl>
    <w:lvl w:ilvl="3" w:tplc="06EA8BD0" w:tentative="1">
      <w:start w:val="1"/>
      <w:numFmt w:val="bullet"/>
      <w:lvlText w:val="•"/>
      <w:lvlJc w:val="left"/>
      <w:pPr>
        <w:tabs>
          <w:tab w:val="num" w:pos="2880"/>
        </w:tabs>
        <w:ind w:left="2880" w:hanging="360"/>
      </w:pPr>
      <w:rPr>
        <w:rFonts w:ascii="Times New Roman" w:hAnsi="Times New Roman" w:hint="default"/>
      </w:rPr>
    </w:lvl>
    <w:lvl w:ilvl="4" w:tplc="2A2ADD98" w:tentative="1">
      <w:start w:val="1"/>
      <w:numFmt w:val="bullet"/>
      <w:lvlText w:val="•"/>
      <w:lvlJc w:val="left"/>
      <w:pPr>
        <w:tabs>
          <w:tab w:val="num" w:pos="3600"/>
        </w:tabs>
        <w:ind w:left="3600" w:hanging="360"/>
      </w:pPr>
      <w:rPr>
        <w:rFonts w:ascii="Times New Roman" w:hAnsi="Times New Roman" w:hint="default"/>
      </w:rPr>
    </w:lvl>
    <w:lvl w:ilvl="5" w:tplc="9B601C50" w:tentative="1">
      <w:start w:val="1"/>
      <w:numFmt w:val="bullet"/>
      <w:lvlText w:val="•"/>
      <w:lvlJc w:val="left"/>
      <w:pPr>
        <w:tabs>
          <w:tab w:val="num" w:pos="4320"/>
        </w:tabs>
        <w:ind w:left="4320" w:hanging="360"/>
      </w:pPr>
      <w:rPr>
        <w:rFonts w:ascii="Times New Roman" w:hAnsi="Times New Roman" w:hint="default"/>
      </w:rPr>
    </w:lvl>
    <w:lvl w:ilvl="6" w:tplc="876CAAFC" w:tentative="1">
      <w:start w:val="1"/>
      <w:numFmt w:val="bullet"/>
      <w:lvlText w:val="•"/>
      <w:lvlJc w:val="left"/>
      <w:pPr>
        <w:tabs>
          <w:tab w:val="num" w:pos="5040"/>
        </w:tabs>
        <w:ind w:left="5040" w:hanging="360"/>
      </w:pPr>
      <w:rPr>
        <w:rFonts w:ascii="Times New Roman" w:hAnsi="Times New Roman" w:hint="default"/>
      </w:rPr>
    </w:lvl>
    <w:lvl w:ilvl="7" w:tplc="245650B6" w:tentative="1">
      <w:start w:val="1"/>
      <w:numFmt w:val="bullet"/>
      <w:lvlText w:val="•"/>
      <w:lvlJc w:val="left"/>
      <w:pPr>
        <w:tabs>
          <w:tab w:val="num" w:pos="5760"/>
        </w:tabs>
        <w:ind w:left="5760" w:hanging="360"/>
      </w:pPr>
      <w:rPr>
        <w:rFonts w:ascii="Times New Roman" w:hAnsi="Times New Roman" w:hint="default"/>
      </w:rPr>
    </w:lvl>
    <w:lvl w:ilvl="8" w:tplc="A772636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D224F33"/>
    <w:multiLevelType w:val="hybridMultilevel"/>
    <w:tmpl w:val="493620E8"/>
    <w:lvl w:ilvl="0" w:tplc="92F0935A">
      <w:numFmt w:val="bullet"/>
      <w:lvlText w:val="-"/>
      <w:lvlJc w:val="left"/>
      <w:pPr>
        <w:ind w:left="720" w:hanging="360"/>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9"/>
  </w:num>
  <w:num w:numId="4">
    <w:abstractNumId w:val="22"/>
  </w:num>
  <w:num w:numId="5">
    <w:abstractNumId w:val="10"/>
  </w:num>
  <w:num w:numId="6">
    <w:abstractNumId w:val="1"/>
  </w:num>
  <w:num w:numId="7">
    <w:abstractNumId w:val="16"/>
  </w:num>
  <w:num w:numId="8">
    <w:abstractNumId w:val="17"/>
  </w:num>
  <w:num w:numId="9">
    <w:abstractNumId w:val="15"/>
  </w:num>
  <w:num w:numId="10">
    <w:abstractNumId w:val="18"/>
  </w:num>
  <w:num w:numId="11">
    <w:abstractNumId w:val="21"/>
  </w:num>
  <w:num w:numId="12">
    <w:abstractNumId w:val="11"/>
  </w:num>
  <w:num w:numId="13">
    <w:abstractNumId w:val="23"/>
  </w:num>
  <w:num w:numId="14">
    <w:abstractNumId w:val="14"/>
  </w:num>
  <w:num w:numId="15">
    <w:abstractNumId w:val="13"/>
  </w:num>
  <w:num w:numId="16">
    <w:abstractNumId w:val="20"/>
  </w:num>
  <w:num w:numId="17">
    <w:abstractNumId w:val="6"/>
  </w:num>
  <w:num w:numId="18">
    <w:abstractNumId w:val="2"/>
  </w:num>
  <w:num w:numId="19">
    <w:abstractNumId w:val="24"/>
  </w:num>
  <w:num w:numId="20">
    <w:abstractNumId w:val="9"/>
  </w:num>
  <w:num w:numId="21">
    <w:abstractNumId w:val="4"/>
  </w:num>
  <w:num w:numId="22">
    <w:abstractNumId w:val="5"/>
  </w:num>
  <w:num w:numId="23">
    <w:abstractNumId w:val="3"/>
  </w:num>
  <w:num w:numId="24">
    <w:abstractNumId w:val="7"/>
  </w:num>
  <w:num w:numId="25">
    <w:abstractNumId w:val="12"/>
  </w:num>
  <w:num w:numId="26">
    <w:abstractNumId w:val="8"/>
  </w:num>
  <w:num w:numId="27">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9C9"/>
    <w:rsid w:val="00013FD9"/>
    <w:rsid w:val="000171B3"/>
    <w:rsid w:val="000201A4"/>
    <w:rsid w:val="0002254C"/>
    <w:rsid w:val="00045ED6"/>
    <w:rsid w:val="00046CE3"/>
    <w:rsid w:val="000474B7"/>
    <w:rsid w:val="000723E7"/>
    <w:rsid w:val="000943C2"/>
    <w:rsid w:val="000A14D9"/>
    <w:rsid w:val="000A5428"/>
    <w:rsid w:val="000A6315"/>
    <w:rsid w:val="000C0513"/>
    <w:rsid w:val="000C1CD8"/>
    <w:rsid w:val="000C3140"/>
    <w:rsid w:val="000D48A3"/>
    <w:rsid w:val="000E6A79"/>
    <w:rsid w:val="000F571F"/>
    <w:rsid w:val="000F60FE"/>
    <w:rsid w:val="00103770"/>
    <w:rsid w:val="00123750"/>
    <w:rsid w:val="00123C99"/>
    <w:rsid w:val="001426AD"/>
    <w:rsid w:val="0015531A"/>
    <w:rsid w:val="001806A8"/>
    <w:rsid w:val="00185B3B"/>
    <w:rsid w:val="00187228"/>
    <w:rsid w:val="00192618"/>
    <w:rsid w:val="00193CA1"/>
    <w:rsid w:val="001A2A4B"/>
    <w:rsid w:val="001B2942"/>
    <w:rsid w:val="001B3633"/>
    <w:rsid w:val="001B7CF4"/>
    <w:rsid w:val="001C3870"/>
    <w:rsid w:val="001D4494"/>
    <w:rsid w:val="001D4B87"/>
    <w:rsid w:val="001D7875"/>
    <w:rsid w:val="001E1F1E"/>
    <w:rsid w:val="001E6DA0"/>
    <w:rsid w:val="00200CBC"/>
    <w:rsid w:val="00202DDA"/>
    <w:rsid w:val="00214C51"/>
    <w:rsid w:val="00230281"/>
    <w:rsid w:val="00244201"/>
    <w:rsid w:val="00256975"/>
    <w:rsid w:val="0027285F"/>
    <w:rsid w:val="00296352"/>
    <w:rsid w:val="002A3768"/>
    <w:rsid w:val="002A4AF4"/>
    <w:rsid w:val="002C1763"/>
    <w:rsid w:val="002C3194"/>
    <w:rsid w:val="002C5A2D"/>
    <w:rsid w:val="002D753C"/>
    <w:rsid w:val="002E44DE"/>
    <w:rsid w:val="00325D5A"/>
    <w:rsid w:val="00330C08"/>
    <w:rsid w:val="00334A72"/>
    <w:rsid w:val="00336256"/>
    <w:rsid w:val="00350DF5"/>
    <w:rsid w:val="00360BDF"/>
    <w:rsid w:val="003622B4"/>
    <w:rsid w:val="0036323F"/>
    <w:rsid w:val="00375BAF"/>
    <w:rsid w:val="00396951"/>
    <w:rsid w:val="003B210D"/>
    <w:rsid w:val="003D749D"/>
    <w:rsid w:val="003E7D8D"/>
    <w:rsid w:val="0042222C"/>
    <w:rsid w:val="00423261"/>
    <w:rsid w:val="00430E72"/>
    <w:rsid w:val="00433D88"/>
    <w:rsid w:val="004721DE"/>
    <w:rsid w:val="004931DF"/>
    <w:rsid w:val="00497E94"/>
    <w:rsid w:val="004B12B2"/>
    <w:rsid w:val="004B7275"/>
    <w:rsid w:val="004C281F"/>
    <w:rsid w:val="004E4379"/>
    <w:rsid w:val="004E5761"/>
    <w:rsid w:val="004F6AB4"/>
    <w:rsid w:val="00504065"/>
    <w:rsid w:val="00506082"/>
    <w:rsid w:val="00521962"/>
    <w:rsid w:val="00521DFE"/>
    <w:rsid w:val="00530AE3"/>
    <w:rsid w:val="00556DBA"/>
    <w:rsid w:val="00573683"/>
    <w:rsid w:val="00580403"/>
    <w:rsid w:val="00586468"/>
    <w:rsid w:val="005976B3"/>
    <w:rsid w:val="005A1E61"/>
    <w:rsid w:val="005B6702"/>
    <w:rsid w:val="005C34C8"/>
    <w:rsid w:val="005D0FE4"/>
    <w:rsid w:val="005D570B"/>
    <w:rsid w:val="005E1252"/>
    <w:rsid w:val="00600793"/>
    <w:rsid w:val="0060255A"/>
    <w:rsid w:val="00604C46"/>
    <w:rsid w:val="00610600"/>
    <w:rsid w:val="006204E6"/>
    <w:rsid w:val="0062636A"/>
    <w:rsid w:val="006478D9"/>
    <w:rsid w:val="006618C8"/>
    <w:rsid w:val="00687285"/>
    <w:rsid w:val="006C2D2D"/>
    <w:rsid w:val="006D04B3"/>
    <w:rsid w:val="006E2CCD"/>
    <w:rsid w:val="006E402E"/>
    <w:rsid w:val="006E7B71"/>
    <w:rsid w:val="00705EE1"/>
    <w:rsid w:val="00714695"/>
    <w:rsid w:val="00745FB8"/>
    <w:rsid w:val="00747062"/>
    <w:rsid w:val="00751D34"/>
    <w:rsid w:val="00754AFF"/>
    <w:rsid w:val="00760C7C"/>
    <w:rsid w:val="00770AFA"/>
    <w:rsid w:val="007726A1"/>
    <w:rsid w:val="007949C4"/>
    <w:rsid w:val="0079795A"/>
    <w:rsid w:val="007A17A8"/>
    <w:rsid w:val="007A4D09"/>
    <w:rsid w:val="007C1175"/>
    <w:rsid w:val="007E7A35"/>
    <w:rsid w:val="007F3B2D"/>
    <w:rsid w:val="007F4F52"/>
    <w:rsid w:val="00806A6D"/>
    <w:rsid w:val="00807D04"/>
    <w:rsid w:val="00810147"/>
    <w:rsid w:val="008149C9"/>
    <w:rsid w:val="00824636"/>
    <w:rsid w:val="0082581E"/>
    <w:rsid w:val="00831C4B"/>
    <w:rsid w:val="0083386A"/>
    <w:rsid w:val="008345D9"/>
    <w:rsid w:val="00873D2C"/>
    <w:rsid w:val="00877748"/>
    <w:rsid w:val="0088132D"/>
    <w:rsid w:val="00886BAA"/>
    <w:rsid w:val="00892117"/>
    <w:rsid w:val="00896076"/>
    <w:rsid w:val="008A2DDC"/>
    <w:rsid w:val="008A7D9E"/>
    <w:rsid w:val="008B07FB"/>
    <w:rsid w:val="008B414B"/>
    <w:rsid w:val="008C3A19"/>
    <w:rsid w:val="008D5938"/>
    <w:rsid w:val="008E5678"/>
    <w:rsid w:val="00912356"/>
    <w:rsid w:val="009256F9"/>
    <w:rsid w:val="009309F3"/>
    <w:rsid w:val="00931CAF"/>
    <w:rsid w:val="00932576"/>
    <w:rsid w:val="009344BD"/>
    <w:rsid w:val="00945233"/>
    <w:rsid w:val="00951280"/>
    <w:rsid w:val="00952E0D"/>
    <w:rsid w:val="00966D24"/>
    <w:rsid w:val="009705DB"/>
    <w:rsid w:val="00975847"/>
    <w:rsid w:val="009806E4"/>
    <w:rsid w:val="009A399F"/>
    <w:rsid w:val="009C486D"/>
    <w:rsid w:val="009D56BE"/>
    <w:rsid w:val="009D75B0"/>
    <w:rsid w:val="009E1BD6"/>
    <w:rsid w:val="009E3325"/>
    <w:rsid w:val="009E6DC4"/>
    <w:rsid w:val="009F5DCD"/>
    <w:rsid w:val="009F67D4"/>
    <w:rsid w:val="009F6C8A"/>
    <w:rsid w:val="00A0099F"/>
    <w:rsid w:val="00A05552"/>
    <w:rsid w:val="00A426AE"/>
    <w:rsid w:val="00A44D57"/>
    <w:rsid w:val="00A4567B"/>
    <w:rsid w:val="00A55815"/>
    <w:rsid w:val="00A729EF"/>
    <w:rsid w:val="00A72DFB"/>
    <w:rsid w:val="00A82B6C"/>
    <w:rsid w:val="00A90D2C"/>
    <w:rsid w:val="00AA5744"/>
    <w:rsid w:val="00AA5A1D"/>
    <w:rsid w:val="00AA6BA4"/>
    <w:rsid w:val="00AC03DB"/>
    <w:rsid w:val="00AE043E"/>
    <w:rsid w:val="00AE09CE"/>
    <w:rsid w:val="00AE3C21"/>
    <w:rsid w:val="00AE50F6"/>
    <w:rsid w:val="00B0415F"/>
    <w:rsid w:val="00B13872"/>
    <w:rsid w:val="00B13C53"/>
    <w:rsid w:val="00B338C5"/>
    <w:rsid w:val="00B35F95"/>
    <w:rsid w:val="00B507D0"/>
    <w:rsid w:val="00B60296"/>
    <w:rsid w:val="00B835B7"/>
    <w:rsid w:val="00B92AC4"/>
    <w:rsid w:val="00BA396E"/>
    <w:rsid w:val="00BB60A2"/>
    <w:rsid w:val="00BC33EB"/>
    <w:rsid w:val="00BE4E57"/>
    <w:rsid w:val="00BE7551"/>
    <w:rsid w:val="00C3202F"/>
    <w:rsid w:val="00C737DA"/>
    <w:rsid w:val="00C828B7"/>
    <w:rsid w:val="00C86741"/>
    <w:rsid w:val="00C86A4A"/>
    <w:rsid w:val="00CA507C"/>
    <w:rsid w:val="00CB2594"/>
    <w:rsid w:val="00CC03CC"/>
    <w:rsid w:val="00CD12F0"/>
    <w:rsid w:val="00CD138E"/>
    <w:rsid w:val="00CD6431"/>
    <w:rsid w:val="00CD77BB"/>
    <w:rsid w:val="00CD7B02"/>
    <w:rsid w:val="00CE48D8"/>
    <w:rsid w:val="00CF3A67"/>
    <w:rsid w:val="00CF5BF6"/>
    <w:rsid w:val="00D1246B"/>
    <w:rsid w:val="00D31EA6"/>
    <w:rsid w:val="00D36FA1"/>
    <w:rsid w:val="00D405B5"/>
    <w:rsid w:val="00D50CD9"/>
    <w:rsid w:val="00D54ADA"/>
    <w:rsid w:val="00D573E7"/>
    <w:rsid w:val="00D574AF"/>
    <w:rsid w:val="00D57996"/>
    <w:rsid w:val="00D64C83"/>
    <w:rsid w:val="00D955E8"/>
    <w:rsid w:val="00DA0A25"/>
    <w:rsid w:val="00DC268B"/>
    <w:rsid w:val="00DD3414"/>
    <w:rsid w:val="00DE3C01"/>
    <w:rsid w:val="00E225B9"/>
    <w:rsid w:val="00E27AB2"/>
    <w:rsid w:val="00E37F44"/>
    <w:rsid w:val="00E73AB5"/>
    <w:rsid w:val="00E75AE2"/>
    <w:rsid w:val="00E77DF7"/>
    <w:rsid w:val="00E8003D"/>
    <w:rsid w:val="00E93529"/>
    <w:rsid w:val="00E973AC"/>
    <w:rsid w:val="00E97EF7"/>
    <w:rsid w:val="00EA0B35"/>
    <w:rsid w:val="00EC4588"/>
    <w:rsid w:val="00EC6941"/>
    <w:rsid w:val="00EC7840"/>
    <w:rsid w:val="00ED1EAC"/>
    <w:rsid w:val="00EE2DB0"/>
    <w:rsid w:val="00EF422C"/>
    <w:rsid w:val="00F006CF"/>
    <w:rsid w:val="00F1493A"/>
    <w:rsid w:val="00F21DFE"/>
    <w:rsid w:val="00F25500"/>
    <w:rsid w:val="00F30E5F"/>
    <w:rsid w:val="00F330B5"/>
    <w:rsid w:val="00F36F74"/>
    <w:rsid w:val="00F43F8B"/>
    <w:rsid w:val="00F60583"/>
    <w:rsid w:val="00F63994"/>
    <w:rsid w:val="00F64260"/>
    <w:rsid w:val="00F94FA6"/>
    <w:rsid w:val="00F95DC6"/>
    <w:rsid w:val="00F97931"/>
    <w:rsid w:val="00FB07FA"/>
    <w:rsid w:val="00FB1625"/>
    <w:rsid w:val="00FB3C73"/>
    <w:rsid w:val="00FB6E47"/>
    <w:rsid w:val="00FC1658"/>
    <w:rsid w:val="00FD2D95"/>
    <w:rsid w:val="00FE6AD9"/>
    <w:rsid w:val="00FE7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9C9"/>
  </w:style>
  <w:style w:type="paragraph" w:styleId="Heading1">
    <w:name w:val="heading 1"/>
    <w:basedOn w:val="Normal"/>
    <w:next w:val="Normal"/>
    <w:link w:val="Heading1Char"/>
    <w:qFormat/>
    <w:rsid w:val="00E77DF7"/>
    <w:pPr>
      <w:keepNext/>
      <w:spacing w:before="240" w:after="60" w:line="240" w:lineRule="auto"/>
      <w:outlineLvl w:val="0"/>
    </w:pPr>
    <w:rPr>
      <w:rFonts w:ascii="Arial" w:eastAsia="Times New Roman" w:hAnsi="Arial" w:cs="Arial"/>
      <w:b/>
      <w:bCs/>
      <w:kern w:val="32"/>
      <w:sz w:val="32"/>
      <w:szCs w:val="32"/>
      <w:lang w:eastAsia="en-AU"/>
    </w:rPr>
  </w:style>
  <w:style w:type="paragraph" w:styleId="Heading3">
    <w:name w:val="heading 3"/>
    <w:basedOn w:val="Normal"/>
    <w:next w:val="Normal"/>
    <w:link w:val="Heading3Char"/>
    <w:uiPriority w:val="9"/>
    <w:semiHidden/>
    <w:unhideWhenUsed/>
    <w:qFormat/>
    <w:rsid w:val="00AA6B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149C9"/>
    <w:pPr>
      <w:ind w:left="720"/>
      <w:contextualSpacing/>
    </w:pPr>
  </w:style>
  <w:style w:type="table" w:styleId="TableGrid">
    <w:name w:val="Table Grid"/>
    <w:basedOn w:val="TableNormal"/>
    <w:uiPriority w:val="59"/>
    <w:rsid w:val="00BC3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3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3EB"/>
    <w:rPr>
      <w:rFonts w:ascii="Tahoma" w:hAnsi="Tahoma" w:cs="Tahoma"/>
      <w:sz w:val="16"/>
      <w:szCs w:val="16"/>
    </w:rPr>
  </w:style>
  <w:style w:type="paragraph" w:customStyle="1" w:styleId="ahead">
    <w:name w:val="*a head"/>
    <w:basedOn w:val="Normal"/>
    <w:rsid w:val="00745FB8"/>
    <w:pPr>
      <w:widowControl w:val="0"/>
      <w:suppressAutoHyphens/>
      <w:autoSpaceDE w:val="0"/>
      <w:autoSpaceDN w:val="0"/>
      <w:adjustRightInd w:val="0"/>
      <w:spacing w:before="240" w:after="140" w:line="440" w:lineRule="atLeast"/>
      <w:textAlignment w:val="center"/>
    </w:pPr>
    <w:rPr>
      <w:rFonts w:ascii="Cambria" w:eastAsia="Calibri" w:hAnsi="Cambria" w:cs="Cambria"/>
      <w:color w:val="5D0F68"/>
      <w:sz w:val="36"/>
      <w:szCs w:val="36"/>
      <w:lang w:val="en-GB" w:bidi="en-US"/>
    </w:rPr>
  </w:style>
  <w:style w:type="paragraph" w:styleId="Footer">
    <w:name w:val="footer"/>
    <w:basedOn w:val="Normal"/>
    <w:link w:val="FooterChar"/>
    <w:uiPriority w:val="99"/>
    <w:unhideWhenUsed/>
    <w:rsid w:val="00745FB8"/>
    <w:pPr>
      <w:tabs>
        <w:tab w:val="center" w:pos="4513"/>
        <w:tab w:val="right" w:pos="9026"/>
      </w:tabs>
      <w:spacing w:after="0" w:line="240" w:lineRule="auto"/>
    </w:pPr>
    <w:rPr>
      <w:rFonts w:ascii="Calibri" w:eastAsia="Calibri" w:hAnsi="Calibri" w:cs="Times New Roman"/>
      <w:lang w:eastAsia="en-AU"/>
    </w:rPr>
  </w:style>
  <w:style w:type="character" w:customStyle="1" w:styleId="FooterChar">
    <w:name w:val="Footer Char"/>
    <w:basedOn w:val="DefaultParagraphFont"/>
    <w:link w:val="Footer"/>
    <w:uiPriority w:val="99"/>
    <w:rsid w:val="00745FB8"/>
    <w:rPr>
      <w:rFonts w:ascii="Calibri" w:eastAsia="Calibri" w:hAnsi="Calibri" w:cs="Times New Roman"/>
      <w:lang w:eastAsia="en-AU"/>
    </w:rPr>
  </w:style>
  <w:style w:type="character" w:styleId="PageNumber">
    <w:name w:val="page number"/>
    <w:rsid w:val="00E77DF7"/>
    <w:rPr>
      <w:rFonts w:ascii="Arial" w:hAnsi="Arial"/>
      <w:b/>
      <w:color w:val="415968"/>
      <w:sz w:val="20"/>
    </w:rPr>
  </w:style>
  <w:style w:type="character" w:customStyle="1" w:styleId="Heading1Char">
    <w:name w:val="Heading 1 Char"/>
    <w:basedOn w:val="DefaultParagraphFont"/>
    <w:link w:val="Heading1"/>
    <w:rsid w:val="00E77DF7"/>
    <w:rPr>
      <w:rFonts w:ascii="Arial" w:eastAsia="Times New Roman" w:hAnsi="Arial" w:cs="Arial"/>
      <w:b/>
      <w:bCs/>
      <w:kern w:val="32"/>
      <w:sz w:val="32"/>
      <w:szCs w:val="32"/>
      <w:lang w:eastAsia="en-AU"/>
    </w:rPr>
  </w:style>
  <w:style w:type="character" w:styleId="Hyperlink">
    <w:name w:val="Hyperlink"/>
    <w:rsid w:val="00E77DF7"/>
    <w:rPr>
      <w:color w:val="0000FF"/>
      <w:u w:val="single"/>
    </w:rPr>
  </w:style>
  <w:style w:type="paragraph" w:styleId="CommentText">
    <w:name w:val="annotation text"/>
    <w:basedOn w:val="Normal"/>
    <w:link w:val="CommentTextChar"/>
    <w:semiHidden/>
    <w:rsid w:val="00433D88"/>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semiHidden/>
    <w:rsid w:val="00433D88"/>
    <w:rPr>
      <w:rFonts w:ascii="Times New Roman" w:eastAsia="Times New Roman" w:hAnsi="Times New Roman" w:cs="Times New Roman"/>
      <w:sz w:val="20"/>
      <w:szCs w:val="20"/>
      <w:lang w:eastAsia="en-AU"/>
    </w:rPr>
  </w:style>
  <w:style w:type="paragraph" w:styleId="FootnoteText">
    <w:name w:val="footnote text"/>
    <w:basedOn w:val="Normal"/>
    <w:link w:val="FootnoteTextChar"/>
    <w:semiHidden/>
    <w:rsid w:val="00433D88"/>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semiHidden/>
    <w:rsid w:val="00433D88"/>
    <w:rPr>
      <w:rFonts w:ascii="Times New Roman" w:eastAsia="Times New Roman" w:hAnsi="Times New Roman" w:cs="Times New Roman"/>
      <w:sz w:val="20"/>
      <w:szCs w:val="20"/>
      <w:lang w:eastAsia="en-AU"/>
    </w:rPr>
  </w:style>
  <w:style w:type="character" w:styleId="FootnoteReference">
    <w:name w:val="footnote reference"/>
    <w:semiHidden/>
    <w:rsid w:val="00433D88"/>
    <w:rPr>
      <w:vertAlign w:val="superscript"/>
    </w:rPr>
  </w:style>
  <w:style w:type="paragraph" w:customStyle="1" w:styleId="Default">
    <w:name w:val="Default"/>
    <w:rsid w:val="004B12B2"/>
    <w:pPr>
      <w:autoSpaceDE w:val="0"/>
      <w:autoSpaceDN w:val="0"/>
      <w:adjustRightInd w:val="0"/>
      <w:spacing w:after="0" w:line="240" w:lineRule="auto"/>
    </w:pPr>
    <w:rPr>
      <w:rFonts w:ascii="HelveticaNeue-Bold" w:hAnsi="HelveticaNeue-Bold" w:cs="HelveticaNeue-Bold"/>
      <w:color w:val="000000"/>
      <w:sz w:val="24"/>
      <w:szCs w:val="24"/>
    </w:rPr>
  </w:style>
  <w:style w:type="paragraph" w:styleId="Header">
    <w:name w:val="header"/>
    <w:basedOn w:val="Normal"/>
    <w:link w:val="HeaderChar"/>
    <w:uiPriority w:val="99"/>
    <w:unhideWhenUsed/>
    <w:rsid w:val="00952E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E0D"/>
  </w:style>
  <w:style w:type="character" w:customStyle="1" w:styleId="Heading3Char">
    <w:name w:val="Heading 3 Char"/>
    <w:basedOn w:val="DefaultParagraphFont"/>
    <w:link w:val="Heading3"/>
    <w:uiPriority w:val="9"/>
    <w:semiHidden/>
    <w:rsid w:val="00AA6BA4"/>
    <w:rPr>
      <w:rFonts w:asciiTheme="majorHAnsi" w:eastAsiaTheme="majorEastAsia" w:hAnsiTheme="majorHAnsi" w:cstheme="majorBidi"/>
      <w:b/>
      <w:bCs/>
      <w:color w:val="4F81BD" w:themeColor="accent1"/>
    </w:rPr>
  </w:style>
  <w:style w:type="paragraph" w:customStyle="1" w:styleId="p1">
    <w:name w:val="p1"/>
    <w:basedOn w:val="Normal"/>
    <w:rsid w:val="00AA6B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AA6BA4"/>
  </w:style>
  <w:style w:type="paragraph" w:customStyle="1" w:styleId="p2">
    <w:name w:val="p2"/>
    <w:basedOn w:val="Normal"/>
    <w:rsid w:val="00AA6B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A6BA4"/>
    <w:rPr>
      <w:i/>
      <w:iCs/>
    </w:rPr>
  </w:style>
  <w:style w:type="paragraph" w:customStyle="1" w:styleId="p3">
    <w:name w:val="p3"/>
    <w:basedOn w:val="Normal"/>
    <w:rsid w:val="00AA6B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AA6BA4"/>
  </w:style>
  <w:style w:type="paragraph" w:styleId="BodyText">
    <w:name w:val="Body Text"/>
    <w:basedOn w:val="Normal"/>
    <w:link w:val="BodyTextChar"/>
    <w:uiPriority w:val="1"/>
    <w:qFormat/>
    <w:rsid w:val="00D64C83"/>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64C83"/>
    <w:rPr>
      <w:rFonts w:ascii="Arial" w:eastAsia="Arial" w:hAnsi="Arial" w:cs="Arial"/>
      <w:lang w:val="en-US"/>
    </w:rPr>
  </w:style>
  <w:style w:type="paragraph" w:styleId="NoSpacing">
    <w:name w:val="No Spacing"/>
    <w:uiPriority w:val="1"/>
    <w:qFormat/>
    <w:rsid w:val="00CD12F0"/>
    <w:pPr>
      <w:widowControl w:val="0"/>
      <w:spacing w:after="0" w:line="240" w:lineRule="auto"/>
    </w:pPr>
    <w:rPr>
      <w:lang w:val="en-US"/>
    </w:rPr>
  </w:style>
  <w:style w:type="paragraph" w:styleId="NormalWeb">
    <w:name w:val="Normal (Web)"/>
    <w:basedOn w:val="Normal"/>
    <w:uiPriority w:val="99"/>
    <w:semiHidden/>
    <w:unhideWhenUsed/>
    <w:rsid w:val="00CD12F0"/>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807D04"/>
    <w:rPr>
      <w:sz w:val="16"/>
      <w:szCs w:val="16"/>
    </w:rPr>
  </w:style>
  <w:style w:type="paragraph" w:styleId="CommentSubject">
    <w:name w:val="annotation subject"/>
    <w:basedOn w:val="CommentText"/>
    <w:next w:val="CommentText"/>
    <w:link w:val="CommentSubjectChar"/>
    <w:uiPriority w:val="99"/>
    <w:semiHidden/>
    <w:unhideWhenUsed/>
    <w:rsid w:val="00807D04"/>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07D04"/>
    <w:rPr>
      <w:rFonts w:ascii="Times New Roman" w:eastAsia="Times New Roman" w:hAnsi="Times New Roman" w:cs="Times New Roman"/>
      <w:b/>
      <w:bCs/>
      <w:sz w:val="20"/>
      <w:szCs w:val="20"/>
      <w:lang w:eastAsia="en-AU"/>
    </w:rPr>
  </w:style>
  <w:style w:type="table" w:customStyle="1" w:styleId="TableGrid0">
    <w:name w:val="TableGrid"/>
    <w:rsid w:val="007E7A35"/>
    <w:pPr>
      <w:spacing w:after="0" w:line="240" w:lineRule="auto"/>
    </w:pPr>
    <w:rPr>
      <w:rFonts w:eastAsiaTheme="minorEastAsia"/>
      <w:lang w:val="en-GB" w:eastAsia="en-GB"/>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9C9"/>
  </w:style>
  <w:style w:type="paragraph" w:styleId="Heading1">
    <w:name w:val="heading 1"/>
    <w:basedOn w:val="Normal"/>
    <w:next w:val="Normal"/>
    <w:link w:val="Heading1Char"/>
    <w:qFormat/>
    <w:rsid w:val="00E77DF7"/>
    <w:pPr>
      <w:keepNext/>
      <w:spacing w:before="240" w:after="60" w:line="240" w:lineRule="auto"/>
      <w:outlineLvl w:val="0"/>
    </w:pPr>
    <w:rPr>
      <w:rFonts w:ascii="Arial" w:eastAsia="Times New Roman" w:hAnsi="Arial" w:cs="Arial"/>
      <w:b/>
      <w:bCs/>
      <w:kern w:val="32"/>
      <w:sz w:val="32"/>
      <w:szCs w:val="32"/>
      <w:lang w:eastAsia="en-AU"/>
    </w:rPr>
  </w:style>
  <w:style w:type="paragraph" w:styleId="Heading3">
    <w:name w:val="heading 3"/>
    <w:basedOn w:val="Normal"/>
    <w:next w:val="Normal"/>
    <w:link w:val="Heading3Char"/>
    <w:uiPriority w:val="9"/>
    <w:semiHidden/>
    <w:unhideWhenUsed/>
    <w:qFormat/>
    <w:rsid w:val="00AA6B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149C9"/>
    <w:pPr>
      <w:ind w:left="720"/>
      <w:contextualSpacing/>
    </w:pPr>
  </w:style>
  <w:style w:type="table" w:styleId="TableGrid">
    <w:name w:val="Table Grid"/>
    <w:basedOn w:val="TableNormal"/>
    <w:uiPriority w:val="59"/>
    <w:rsid w:val="00BC3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3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3EB"/>
    <w:rPr>
      <w:rFonts w:ascii="Tahoma" w:hAnsi="Tahoma" w:cs="Tahoma"/>
      <w:sz w:val="16"/>
      <w:szCs w:val="16"/>
    </w:rPr>
  </w:style>
  <w:style w:type="paragraph" w:customStyle="1" w:styleId="ahead">
    <w:name w:val="*a head"/>
    <w:basedOn w:val="Normal"/>
    <w:rsid w:val="00745FB8"/>
    <w:pPr>
      <w:widowControl w:val="0"/>
      <w:suppressAutoHyphens/>
      <w:autoSpaceDE w:val="0"/>
      <w:autoSpaceDN w:val="0"/>
      <w:adjustRightInd w:val="0"/>
      <w:spacing w:before="240" w:after="140" w:line="440" w:lineRule="atLeast"/>
      <w:textAlignment w:val="center"/>
    </w:pPr>
    <w:rPr>
      <w:rFonts w:ascii="Cambria" w:eastAsia="Calibri" w:hAnsi="Cambria" w:cs="Cambria"/>
      <w:color w:val="5D0F68"/>
      <w:sz w:val="36"/>
      <w:szCs w:val="36"/>
      <w:lang w:val="en-GB" w:bidi="en-US"/>
    </w:rPr>
  </w:style>
  <w:style w:type="paragraph" w:styleId="Footer">
    <w:name w:val="footer"/>
    <w:basedOn w:val="Normal"/>
    <w:link w:val="FooterChar"/>
    <w:uiPriority w:val="99"/>
    <w:unhideWhenUsed/>
    <w:rsid w:val="00745FB8"/>
    <w:pPr>
      <w:tabs>
        <w:tab w:val="center" w:pos="4513"/>
        <w:tab w:val="right" w:pos="9026"/>
      </w:tabs>
      <w:spacing w:after="0" w:line="240" w:lineRule="auto"/>
    </w:pPr>
    <w:rPr>
      <w:rFonts w:ascii="Calibri" w:eastAsia="Calibri" w:hAnsi="Calibri" w:cs="Times New Roman"/>
      <w:lang w:eastAsia="en-AU"/>
    </w:rPr>
  </w:style>
  <w:style w:type="character" w:customStyle="1" w:styleId="FooterChar">
    <w:name w:val="Footer Char"/>
    <w:basedOn w:val="DefaultParagraphFont"/>
    <w:link w:val="Footer"/>
    <w:uiPriority w:val="99"/>
    <w:rsid w:val="00745FB8"/>
    <w:rPr>
      <w:rFonts w:ascii="Calibri" w:eastAsia="Calibri" w:hAnsi="Calibri" w:cs="Times New Roman"/>
      <w:lang w:eastAsia="en-AU"/>
    </w:rPr>
  </w:style>
  <w:style w:type="character" w:styleId="PageNumber">
    <w:name w:val="page number"/>
    <w:rsid w:val="00E77DF7"/>
    <w:rPr>
      <w:rFonts w:ascii="Arial" w:hAnsi="Arial"/>
      <w:b/>
      <w:color w:val="415968"/>
      <w:sz w:val="20"/>
    </w:rPr>
  </w:style>
  <w:style w:type="character" w:customStyle="1" w:styleId="Heading1Char">
    <w:name w:val="Heading 1 Char"/>
    <w:basedOn w:val="DefaultParagraphFont"/>
    <w:link w:val="Heading1"/>
    <w:rsid w:val="00E77DF7"/>
    <w:rPr>
      <w:rFonts w:ascii="Arial" w:eastAsia="Times New Roman" w:hAnsi="Arial" w:cs="Arial"/>
      <w:b/>
      <w:bCs/>
      <w:kern w:val="32"/>
      <w:sz w:val="32"/>
      <w:szCs w:val="32"/>
      <w:lang w:eastAsia="en-AU"/>
    </w:rPr>
  </w:style>
  <w:style w:type="character" w:styleId="Hyperlink">
    <w:name w:val="Hyperlink"/>
    <w:rsid w:val="00E77DF7"/>
    <w:rPr>
      <w:color w:val="0000FF"/>
      <w:u w:val="single"/>
    </w:rPr>
  </w:style>
  <w:style w:type="paragraph" w:styleId="CommentText">
    <w:name w:val="annotation text"/>
    <w:basedOn w:val="Normal"/>
    <w:link w:val="CommentTextChar"/>
    <w:semiHidden/>
    <w:rsid w:val="00433D88"/>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semiHidden/>
    <w:rsid w:val="00433D88"/>
    <w:rPr>
      <w:rFonts w:ascii="Times New Roman" w:eastAsia="Times New Roman" w:hAnsi="Times New Roman" w:cs="Times New Roman"/>
      <w:sz w:val="20"/>
      <w:szCs w:val="20"/>
      <w:lang w:eastAsia="en-AU"/>
    </w:rPr>
  </w:style>
  <w:style w:type="paragraph" w:styleId="FootnoteText">
    <w:name w:val="footnote text"/>
    <w:basedOn w:val="Normal"/>
    <w:link w:val="FootnoteTextChar"/>
    <w:semiHidden/>
    <w:rsid w:val="00433D88"/>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semiHidden/>
    <w:rsid w:val="00433D88"/>
    <w:rPr>
      <w:rFonts w:ascii="Times New Roman" w:eastAsia="Times New Roman" w:hAnsi="Times New Roman" w:cs="Times New Roman"/>
      <w:sz w:val="20"/>
      <w:szCs w:val="20"/>
      <w:lang w:eastAsia="en-AU"/>
    </w:rPr>
  </w:style>
  <w:style w:type="character" w:styleId="FootnoteReference">
    <w:name w:val="footnote reference"/>
    <w:semiHidden/>
    <w:rsid w:val="00433D88"/>
    <w:rPr>
      <w:vertAlign w:val="superscript"/>
    </w:rPr>
  </w:style>
  <w:style w:type="paragraph" w:customStyle="1" w:styleId="Default">
    <w:name w:val="Default"/>
    <w:rsid w:val="004B12B2"/>
    <w:pPr>
      <w:autoSpaceDE w:val="0"/>
      <w:autoSpaceDN w:val="0"/>
      <w:adjustRightInd w:val="0"/>
      <w:spacing w:after="0" w:line="240" w:lineRule="auto"/>
    </w:pPr>
    <w:rPr>
      <w:rFonts w:ascii="HelveticaNeue-Bold" w:hAnsi="HelveticaNeue-Bold" w:cs="HelveticaNeue-Bold"/>
      <w:color w:val="000000"/>
      <w:sz w:val="24"/>
      <w:szCs w:val="24"/>
    </w:rPr>
  </w:style>
  <w:style w:type="paragraph" w:styleId="Header">
    <w:name w:val="header"/>
    <w:basedOn w:val="Normal"/>
    <w:link w:val="HeaderChar"/>
    <w:uiPriority w:val="99"/>
    <w:unhideWhenUsed/>
    <w:rsid w:val="00952E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E0D"/>
  </w:style>
  <w:style w:type="character" w:customStyle="1" w:styleId="Heading3Char">
    <w:name w:val="Heading 3 Char"/>
    <w:basedOn w:val="DefaultParagraphFont"/>
    <w:link w:val="Heading3"/>
    <w:uiPriority w:val="9"/>
    <w:semiHidden/>
    <w:rsid w:val="00AA6BA4"/>
    <w:rPr>
      <w:rFonts w:asciiTheme="majorHAnsi" w:eastAsiaTheme="majorEastAsia" w:hAnsiTheme="majorHAnsi" w:cstheme="majorBidi"/>
      <w:b/>
      <w:bCs/>
      <w:color w:val="4F81BD" w:themeColor="accent1"/>
    </w:rPr>
  </w:style>
  <w:style w:type="paragraph" w:customStyle="1" w:styleId="p1">
    <w:name w:val="p1"/>
    <w:basedOn w:val="Normal"/>
    <w:rsid w:val="00AA6B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AA6BA4"/>
  </w:style>
  <w:style w:type="paragraph" w:customStyle="1" w:styleId="p2">
    <w:name w:val="p2"/>
    <w:basedOn w:val="Normal"/>
    <w:rsid w:val="00AA6B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A6BA4"/>
    <w:rPr>
      <w:i/>
      <w:iCs/>
    </w:rPr>
  </w:style>
  <w:style w:type="paragraph" w:customStyle="1" w:styleId="p3">
    <w:name w:val="p3"/>
    <w:basedOn w:val="Normal"/>
    <w:rsid w:val="00AA6B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AA6BA4"/>
  </w:style>
  <w:style w:type="paragraph" w:styleId="BodyText">
    <w:name w:val="Body Text"/>
    <w:basedOn w:val="Normal"/>
    <w:link w:val="BodyTextChar"/>
    <w:uiPriority w:val="1"/>
    <w:qFormat/>
    <w:rsid w:val="00D64C83"/>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64C83"/>
    <w:rPr>
      <w:rFonts w:ascii="Arial" w:eastAsia="Arial" w:hAnsi="Arial" w:cs="Arial"/>
      <w:lang w:val="en-US"/>
    </w:rPr>
  </w:style>
  <w:style w:type="paragraph" w:styleId="NoSpacing">
    <w:name w:val="No Spacing"/>
    <w:uiPriority w:val="1"/>
    <w:qFormat/>
    <w:rsid w:val="00CD12F0"/>
    <w:pPr>
      <w:widowControl w:val="0"/>
      <w:spacing w:after="0" w:line="240" w:lineRule="auto"/>
    </w:pPr>
    <w:rPr>
      <w:lang w:val="en-US"/>
    </w:rPr>
  </w:style>
  <w:style w:type="paragraph" w:styleId="NormalWeb">
    <w:name w:val="Normal (Web)"/>
    <w:basedOn w:val="Normal"/>
    <w:uiPriority w:val="99"/>
    <w:semiHidden/>
    <w:unhideWhenUsed/>
    <w:rsid w:val="00CD12F0"/>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807D04"/>
    <w:rPr>
      <w:sz w:val="16"/>
      <w:szCs w:val="16"/>
    </w:rPr>
  </w:style>
  <w:style w:type="paragraph" w:styleId="CommentSubject">
    <w:name w:val="annotation subject"/>
    <w:basedOn w:val="CommentText"/>
    <w:next w:val="CommentText"/>
    <w:link w:val="CommentSubjectChar"/>
    <w:uiPriority w:val="99"/>
    <w:semiHidden/>
    <w:unhideWhenUsed/>
    <w:rsid w:val="00807D04"/>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07D04"/>
    <w:rPr>
      <w:rFonts w:ascii="Times New Roman" w:eastAsia="Times New Roman" w:hAnsi="Times New Roman" w:cs="Times New Roman"/>
      <w:b/>
      <w:bCs/>
      <w:sz w:val="20"/>
      <w:szCs w:val="20"/>
      <w:lang w:eastAsia="en-AU"/>
    </w:rPr>
  </w:style>
  <w:style w:type="table" w:customStyle="1" w:styleId="TableGrid0">
    <w:name w:val="TableGrid"/>
    <w:rsid w:val="007E7A35"/>
    <w:pPr>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93332">
      <w:bodyDiv w:val="1"/>
      <w:marLeft w:val="0"/>
      <w:marRight w:val="0"/>
      <w:marTop w:val="0"/>
      <w:marBottom w:val="0"/>
      <w:divBdr>
        <w:top w:val="none" w:sz="0" w:space="0" w:color="auto"/>
        <w:left w:val="none" w:sz="0" w:space="0" w:color="auto"/>
        <w:bottom w:val="none" w:sz="0" w:space="0" w:color="auto"/>
        <w:right w:val="none" w:sz="0" w:space="0" w:color="auto"/>
      </w:divBdr>
    </w:div>
    <w:div w:id="333917361">
      <w:bodyDiv w:val="1"/>
      <w:marLeft w:val="0"/>
      <w:marRight w:val="0"/>
      <w:marTop w:val="0"/>
      <w:marBottom w:val="0"/>
      <w:divBdr>
        <w:top w:val="none" w:sz="0" w:space="0" w:color="auto"/>
        <w:left w:val="none" w:sz="0" w:space="0" w:color="auto"/>
        <w:bottom w:val="none" w:sz="0" w:space="0" w:color="auto"/>
        <w:right w:val="none" w:sz="0" w:space="0" w:color="auto"/>
      </w:divBdr>
    </w:div>
    <w:div w:id="1110583845">
      <w:bodyDiv w:val="1"/>
      <w:marLeft w:val="0"/>
      <w:marRight w:val="0"/>
      <w:marTop w:val="0"/>
      <w:marBottom w:val="0"/>
      <w:divBdr>
        <w:top w:val="none" w:sz="0" w:space="0" w:color="auto"/>
        <w:left w:val="none" w:sz="0" w:space="0" w:color="auto"/>
        <w:bottom w:val="none" w:sz="0" w:space="0" w:color="auto"/>
        <w:right w:val="none" w:sz="0" w:space="0" w:color="auto"/>
      </w:divBdr>
      <w:divsChild>
        <w:div w:id="318581251">
          <w:marLeft w:val="0"/>
          <w:marRight w:val="0"/>
          <w:marTop w:val="0"/>
          <w:marBottom w:val="0"/>
          <w:divBdr>
            <w:top w:val="none" w:sz="0" w:space="0" w:color="auto"/>
            <w:left w:val="none" w:sz="0" w:space="0" w:color="auto"/>
            <w:bottom w:val="none" w:sz="0" w:space="0" w:color="auto"/>
            <w:right w:val="none" w:sz="0" w:space="0" w:color="auto"/>
          </w:divBdr>
          <w:divsChild>
            <w:div w:id="19963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6872">
      <w:bodyDiv w:val="1"/>
      <w:marLeft w:val="0"/>
      <w:marRight w:val="0"/>
      <w:marTop w:val="0"/>
      <w:marBottom w:val="0"/>
      <w:divBdr>
        <w:top w:val="none" w:sz="0" w:space="0" w:color="auto"/>
        <w:left w:val="none" w:sz="0" w:space="0" w:color="auto"/>
        <w:bottom w:val="none" w:sz="0" w:space="0" w:color="auto"/>
        <w:right w:val="none" w:sz="0" w:space="0" w:color="auto"/>
      </w:divBdr>
      <w:divsChild>
        <w:div w:id="1495336923">
          <w:marLeft w:val="547"/>
          <w:marRight w:val="0"/>
          <w:marTop w:val="0"/>
          <w:marBottom w:val="0"/>
          <w:divBdr>
            <w:top w:val="none" w:sz="0" w:space="0" w:color="auto"/>
            <w:left w:val="none" w:sz="0" w:space="0" w:color="auto"/>
            <w:bottom w:val="none" w:sz="0" w:space="0" w:color="auto"/>
            <w:right w:val="none" w:sz="0" w:space="0" w:color="auto"/>
          </w:divBdr>
        </w:div>
        <w:div w:id="1032805550">
          <w:marLeft w:val="547"/>
          <w:marRight w:val="0"/>
          <w:marTop w:val="0"/>
          <w:marBottom w:val="0"/>
          <w:divBdr>
            <w:top w:val="none" w:sz="0" w:space="0" w:color="auto"/>
            <w:left w:val="none" w:sz="0" w:space="0" w:color="auto"/>
            <w:bottom w:val="none" w:sz="0" w:space="0" w:color="auto"/>
            <w:right w:val="none" w:sz="0" w:space="0" w:color="auto"/>
          </w:divBdr>
        </w:div>
        <w:div w:id="1934119203">
          <w:marLeft w:val="547"/>
          <w:marRight w:val="0"/>
          <w:marTop w:val="0"/>
          <w:marBottom w:val="0"/>
          <w:divBdr>
            <w:top w:val="none" w:sz="0" w:space="0" w:color="auto"/>
            <w:left w:val="none" w:sz="0" w:space="0" w:color="auto"/>
            <w:bottom w:val="none" w:sz="0" w:space="0" w:color="auto"/>
            <w:right w:val="none" w:sz="0" w:space="0" w:color="auto"/>
          </w:divBdr>
        </w:div>
      </w:divsChild>
    </w:div>
    <w:div w:id="138583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19025568028269E-2"/>
          <c:y val="2.250191624277054E-2"/>
          <c:w val="0.68244547949812906"/>
          <c:h val="0.48866164959468561"/>
        </c:manualLayout>
      </c:layout>
      <c:barChart>
        <c:barDir val="col"/>
        <c:grouping val="clustered"/>
        <c:varyColors val="0"/>
        <c:ser>
          <c:idx val="0"/>
          <c:order val="0"/>
          <c:tx>
            <c:strRef>
              <c:f>Sheet1!$B$1</c:f>
              <c:strCache>
                <c:ptCount val="1"/>
                <c:pt idx="0">
                  <c:v>LGBTI</c:v>
                </c:pt>
              </c:strCache>
            </c:strRef>
          </c:tx>
          <c:invertIfNegative val="0"/>
          <c:cat>
            <c:strRef>
              <c:f>Sheet1!$A$2:$A$10</c:f>
              <c:strCache>
                <c:ptCount val="9"/>
                <c:pt idx="0">
                  <c:v>1: Staff consider individual patient needs</c:v>
                </c:pt>
                <c:pt idx="1">
                  <c:v>2: Patients involved in decisions about care &amp; treatment</c:v>
                </c:pt>
                <c:pt idx="2">
                  <c:v>3: Staff have right skills to provide high quality care</c:v>
                </c:pt>
                <c:pt idx="3">
                  <c:v>4: Are you given clear information that helps you understand and manage your current health condition?</c:v>
                </c:pt>
                <c:pt idx="4">
                  <c:v>5: Staff honest &amp; respectful in their communication</c:v>
                </c:pt>
                <c:pt idx="5">
                  <c:v>7: Staff are compassionate</c:v>
                </c:pt>
                <c:pt idx="6">
                  <c:v>8: Staff involve family &amp; friends in patient’s care when required</c:v>
                </c:pt>
                <c:pt idx="7">
                  <c:v>9: Staff involved in patient’s care are working well together</c:v>
                </c:pt>
                <c:pt idx="8">
                  <c:v>10: Meals are enjoyable</c:v>
                </c:pt>
              </c:strCache>
            </c:strRef>
          </c:cat>
          <c:val>
            <c:numRef>
              <c:f>Sheet1!$B$2:$B$10</c:f>
              <c:numCache>
                <c:formatCode>0%</c:formatCode>
                <c:ptCount val="9"/>
                <c:pt idx="0">
                  <c:v>0.65</c:v>
                </c:pt>
                <c:pt idx="1">
                  <c:v>0.68</c:v>
                </c:pt>
                <c:pt idx="2">
                  <c:v>0.74</c:v>
                </c:pt>
                <c:pt idx="3">
                  <c:v>0.59</c:v>
                </c:pt>
                <c:pt idx="4">
                  <c:v>0.81</c:v>
                </c:pt>
                <c:pt idx="5">
                  <c:v>0.8</c:v>
                </c:pt>
                <c:pt idx="6">
                  <c:v>0.68</c:v>
                </c:pt>
                <c:pt idx="7">
                  <c:v>0.73</c:v>
                </c:pt>
                <c:pt idx="8">
                  <c:v>0.47</c:v>
                </c:pt>
              </c:numCache>
            </c:numRef>
          </c:val>
        </c:ser>
        <c:ser>
          <c:idx val="1"/>
          <c:order val="1"/>
          <c:tx>
            <c:strRef>
              <c:f>Sheet1!$C$1</c:f>
              <c:strCache>
                <c:ptCount val="1"/>
                <c:pt idx="0">
                  <c:v>Acute &amp; Aged Medicine</c:v>
                </c:pt>
              </c:strCache>
            </c:strRef>
          </c:tx>
          <c:invertIfNegative val="0"/>
          <c:cat>
            <c:strRef>
              <c:f>Sheet1!$A$2:$A$10</c:f>
              <c:strCache>
                <c:ptCount val="9"/>
                <c:pt idx="0">
                  <c:v>1: Staff consider individual patient needs</c:v>
                </c:pt>
                <c:pt idx="1">
                  <c:v>2: Patients involved in decisions about care &amp; treatment</c:v>
                </c:pt>
                <c:pt idx="2">
                  <c:v>3: Staff have right skills to provide high quality care</c:v>
                </c:pt>
                <c:pt idx="3">
                  <c:v>4: Are you given clear information that helps you understand and manage your current health condition?</c:v>
                </c:pt>
                <c:pt idx="4">
                  <c:v>5: Staff honest &amp; respectful in their communication</c:v>
                </c:pt>
                <c:pt idx="5">
                  <c:v>7: Staff are compassionate</c:v>
                </c:pt>
                <c:pt idx="6">
                  <c:v>8: Staff involve family &amp; friends in patient’s care when required</c:v>
                </c:pt>
                <c:pt idx="7">
                  <c:v>9: Staff involved in patient’s care are working well together</c:v>
                </c:pt>
                <c:pt idx="8">
                  <c:v>10: Meals are enjoyable</c:v>
                </c:pt>
              </c:strCache>
            </c:strRef>
          </c:cat>
          <c:val>
            <c:numRef>
              <c:f>Sheet1!$C$2:$C$10</c:f>
              <c:numCache>
                <c:formatCode>0%</c:formatCode>
                <c:ptCount val="9"/>
                <c:pt idx="0">
                  <c:v>0.68</c:v>
                </c:pt>
                <c:pt idx="1">
                  <c:v>0.62</c:v>
                </c:pt>
                <c:pt idx="2">
                  <c:v>0.75</c:v>
                </c:pt>
                <c:pt idx="3">
                  <c:v>0.65</c:v>
                </c:pt>
                <c:pt idx="4">
                  <c:v>0.8</c:v>
                </c:pt>
                <c:pt idx="5">
                  <c:v>0.78</c:v>
                </c:pt>
                <c:pt idx="6">
                  <c:v>0.62</c:v>
                </c:pt>
                <c:pt idx="7">
                  <c:v>0.76</c:v>
                </c:pt>
                <c:pt idx="8">
                  <c:v>0.32</c:v>
                </c:pt>
              </c:numCache>
            </c:numRef>
          </c:val>
        </c:ser>
        <c:ser>
          <c:idx val="2"/>
          <c:order val="2"/>
          <c:tx>
            <c:strRef>
              <c:f>Sheet1!$D$1</c:f>
              <c:strCache>
                <c:ptCount val="1"/>
                <c:pt idx="0">
                  <c:v>Specialty Medicine &amp; Ambulatory Care</c:v>
                </c:pt>
              </c:strCache>
            </c:strRef>
          </c:tx>
          <c:invertIfNegative val="0"/>
          <c:cat>
            <c:strRef>
              <c:f>Sheet1!$A$2:$A$10</c:f>
              <c:strCache>
                <c:ptCount val="9"/>
                <c:pt idx="0">
                  <c:v>1: Staff consider individual patient needs</c:v>
                </c:pt>
                <c:pt idx="1">
                  <c:v>2: Patients involved in decisions about care &amp; treatment</c:v>
                </c:pt>
                <c:pt idx="2">
                  <c:v>3: Staff have right skills to provide high quality care</c:v>
                </c:pt>
                <c:pt idx="3">
                  <c:v>4: Are you given clear information that helps you understand and manage your current health condition?</c:v>
                </c:pt>
                <c:pt idx="4">
                  <c:v>5: Staff honest &amp; respectful in their communication</c:v>
                </c:pt>
                <c:pt idx="5">
                  <c:v>7: Staff are compassionate</c:v>
                </c:pt>
                <c:pt idx="6">
                  <c:v>8: Staff involve family &amp; friends in patient’s care when required</c:v>
                </c:pt>
                <c:pt idx="7">
                  <c:v>9: Staff involved in patient’s care are working well together</c:v>
                </c:pt>
                <c:pt idx="8">
                  <c:v>10: Meals are enjoyable</c:v>
                </c:pt>
              </c:strCache>
            </c:strRef>
          </c:cat>
          <c:val>
            <c:numRef>
              <c:f>Sheet1!$D$2:$D$10</c:f>
              <c:numCache>
                <c:formatCode>0%</c:formatCode>
                <c:ptCount val="9"/>
                <c:pt idx="0">
                  <c:v>0.83</c:v>
                </c:pt>
                <c:pt idx="1">
                  <c:v>0.78</c:v>
                </c:pt>
                <c:pt idx="2">
                  <c:v>0.89</c:v>
                </c:pt>
                <c:pt idx="3">
                  <c:v>0.83</c:v>
                </c:pt>
                <c:pt idx="4">
                  <c:v>0.92</c:v>
                </c:pt>
                <c:pt idx="5">
                  <c:v>0.87</c:v>
                </c:pt>
                <c:pt idx="6">
                  <c:v>0.73</c:v>
                </c:pt>
                <c:pt idx="7">
                  <c:v>0.86</c:v>
                </c:pt>
                <c:pt idx="8">
                  <c:v>0.39</c:v>
                </c:pt>
              </c:numCache>
            </c:numRef>
          </c:val>
        </c:ser>
        <c:ser>
          <c:idx val="3"/>
          <c:order val="3"/>
          <c:tx>
            <c:strRef>
              <c:f>Sheet1!$E$1</c:f>
              <c:strCache>
                <c:ptCount val="1"/>
                <c:pt idx="0">
                  <c:v>Women and Children &amp; Acute Speciality Clinics</c:v>
                </c:pt>
              </c:strCache>
            </c:strRef>
          </c:tx>
          <c:invertIfNegative val="0"/>
          <c:cat>
            <c:strRef>
              <c:f>Sheet1!$A$2:$A$10</c:f>
              <c:strCache>
                <c:ptCount val="9"/>
                <c:pt idx="0">
                  <c:v>1: Staff consider individual patient needs</c:v>
                </c:pt>
                <c:pt idx="1">
                  <c:v>2: Patients involved in decisions about care &amp; treatment</c:v>
                </c:pt>
                <c:pt idx="2">
                  <c:v>3: Staff have right skills to provide high quality care</c:v>
                </c:pt>
                <c:pt idx="3">
                  <c:v>4: Are you given clear information that helps you understand and manage your current health condition?</c:v>
                </c:pt>
                <c:pt idx="4">
                  <c:v>5: Staff honest &amp; respectful in their communication</c:v>
                </c:pt>
                <c:pt idx="5">
                  <c:v>7: Staff are compassionate</c:v>
                </c:pt>
                <c:pt idx="6">
                  <c:v>8: Staff involve family &amp; friends in patient’s care when required</c:v>
                </c:pt>
                <c:pt idx="7">
                  <c:v>9: Staff involved in patient’s care are working well together</c:v>
                </c:pt>
                <c:pt idx="8">
                  <c:v>10: Meals are enjoyable</c:v>
                </c:pt>
              </c:strCache>
            </c:strRef>
          </c:cat>
          <c:val>
            <c:numRef>
              <c:f>Sheet1!$E$2:$E$10</c:f>
              <c:numCache>
                <c:formatCode>0%</c:formatCode>
                <c:ptCount val="9"/>
                <c:pt idx="0">
                  <c:v>0.69</c:v>
                </c:pt>
                <c:pt idx="1">
                  <c:v>0.53</c:v>
                </c:pt>
                <c:pt idx="2">
                  <c:v>0.67</c:v>
                </c:pt>
                <c:pt idx="3">
                  <c:v>0.57999999999999996</c:v>
                </c:pt>
                <c:pt idx="4">
                  <c:v>0.8</c:v>
                </c:pt>
                <c:pt idx="5">
                  <c:v>0.74</c:v>
                </c:pt>
                <c:pt idx="6">
                  <c:v>0.59</c:v>
                </c:pt>
                <c:pt idx="7">
                  <c:v>0.64</c:v>
                </c:pt>
                <c:pt idx="8">
                  <c:v>0.32</c:v>
                </c:pt>
              </c:numCache>
            </c:numRef>
          </c:val>
        </c:ser>
        <c:ser>
          <c:idx val="4"/>
          <c:order val="4"/>
          <c:tx>
            <c:strRef>
              <c:f>Sheet1!$F$1</c:f>
              <c:strCache>
                <c:ptCount val="1"/>
                <c:pt idx="0">
                  <c:v>Mental Health</c:v>
                </c:pt>
              </c:strCache>
            </c:strRef>
          </c:tx>
          <c:invertIfNegative val="0"/>
          <c:cat>
            <c:strRef>
              <c:f>Sheet1!$A$2:$A$10</c:f>
              <c:strCache>
                <c:ptCount val="9"/>
                <c:pt idx="0">
                  <c:v>1: Staff consider individual patient needs</c:v>
                </c:pt>
                <c:pt idx="1">
                  <c:v>2: Patients involved in decisions about care &amp; treatment</c:v>
                </c:pt>
                <c:pt idx="2">
                  <c:v>3: Staff have right skills to provide high quality care</c:v>
                </c:pt>
                <c:pt idx="3">
                  <c:v>4: Are you given clear information that helps you understand and manage your current health condition?</c:v>
                </c:pt>
                <c:pt idx="4">
                  <c:v>5: Staff honest &amp; respectful in their communication</c:v>
                </c:pt>
                <c:pt idx="5">
                  <c:v>7: Staff are compassionate</c:v>
                </c:pt>
                <c:pt idx="6">
                  <c:v>8: Staff involve family &amp; friends in patient’s care when required</c:v>
                </c:pt>
                <c:pt idx="7">
                  <c:v>9: Staff involved in patient’s care are working well together</c:v>
                </c:pt>
                <c:pt idx="8">
                  <c:v>10: Meals are enjoyable</c:v>
                </c:pt>
              </c:strCache>
            </c:strRef>
          </c:cat>
          <c:val>
            <c:numRef>
              <c:f>Sheet1!$F$2:$F$10</c:f>
              <c:numCache>
                <c:formatCode>0%</c:formatCode>
                <c:ptCount val="9"/>
                <c:pt idx="0">
                  <c:v>0.65</c:v>
                </c:pt>
                <c:pt idx="1">
                  <c:v>0.57999999999999996</c:v>
                </c:pt>
                <c:pt idx="2">
                  <c:v>0.63</c:v>
                </c:pt>
                <c:pt idx="3">
                  <c:v>0.54</c:v>
                </c:pt>
                <c:pt idx="4">
                  <c:v>0.69</c:v>
                </c:pt>
                <c:pt idx="5">
                  <c:v>0.73</c:v>
                </c:pt>
                <c:pt idx="6">
                  <c:v>0.69</c:v>
                </c:pt>
                <c:pt idx="7">
                  <c:v>0.41</c:v>
                </c:pt>
                <c:pt idx="8">
                  <c:v>0.23</c:v>
                </c:pt>
              </c:numCache>
            </c:numRef>
          </c:val>
        </c:ser>
        <c:ser>
          <c:idx val="5"/>
          <c:order val="5"/>
          <c:tx>
            <c:strRef>
              <c:f>Sheet1!$G$1</c:f>
              <c:strCache>
                <c:ptCount val="1"/>
                <c:pt idx="0">
                  <c:v>Statewide Services</c:v>
                </c:pt>
              </c:strCache>
            </c:strRef>
          </c:tx>
          <c:invertIfNegative val="0"/>
          <c:cat>
            <c:strRef>
              <c:f>Sheet1!$A$2:$A$10</c:f>
              <c:strCache>
                <c:ptCount val="9"/>
                <c:pt idx="0">
                  <c:v>1: Staff consider individual patient needs</c:v>
                </c:pt>
                <c:pt idx="1">
                  <c:v>2: Patients involved in decisions about care &amp; treatment</c:v>
                </c:pt>
                <c:pt idx="2">
                  <c:v>3: Staff have right skills to provide high quality care</c:v>
                </c:pt>
                <c:pt idx="3">
                  <c:v>4: Are you given clear information that helps you understand and manage your current health condition?</c:v>
                </c:pt>
                <c:pt idx="4">
                  <c:v>5: Staff honest &amp; respectful in their communication</c:v>
                </c:pt>
                <c:pt idx="5">
                  <c:v>7: Staff are compassionate</c:v>
                </c:pt>
                <c:pt idx="6">
                  <c:v>8: Staff involve family &amp; friends in patient’s care when required</c:v>
                </c:pt>
                <c:pt idx="7">
                  <c:v>9: Staff involved in patient’s care are working well together</c:v>
                </c:pt>
                <c:pt idx="8">
                  <c:v>10: Meals are enjoyable</c:v>
                </c:pt>
              </c:strCache>
            </c:strRef>
          </c:cat>
          <c:val>
            <c:numRef>
              <c:f>Sheet1!$G$2:$G$10</c:f>
              <c:numCache>
                <c:formatCode>0%</c:formatCode>
                <c:ptCount val="9"/>
                <c:pt idx="0">
                  <c:v>0.75</c:v>
                </c:pt>
                <c:pt idx="1">
                  <c:v>0.75</c:v>
                </c:pt>
                <c:pt idx="2">
                  <c:v>0.75</c:v>
                </c:pt>
                <c:pt idx="3">
                  <c:v>1</c:v>
                </c:pt>
                <c:pt idx="4">
                  <c:v>1</c:v>
                </c:pt>
                <c:pt idx="5">
                  <c:v>1</c:v>
                </c:pt>
                <c:pt idx="6">
                  <c:v>0.75</c:v>
                </c:pt>
                <c:pt idx="7">
                  <c:v>0.88</c:v>
                </c:pt>
                <c:pt idx="8">
                  <c:v>0.75</c:v>
                </c:pt>
              </c:numCache>
            </c:numRef>
          </c:val>
        </c:ser>
        <c:ser>
          <c:idx val="6"/>
          <c:order val="6"/>
          <c:tx>
            <c:strRef>
              <c:f>Sheet1!$H$1</c:f>
              <c:strCache>
                <c:ptCount val="1"/>
                <c:pt idx="0">
                  <c:v>Surgery</c:v>
                </c:pt>
              </c:strCache>
            </c:strRef>
          </c:tx>
          <c:invertIfNegative val="0"/>
          <c:cat>
            <c:strRef>
              <c:f>Sheet1!$A$2:$A$10</c:f>
              <c:strCache>
                <c:ptCount val="9"/>
                <c:pt idx="0">
                  <c:v>1: Staff consider individual patient needs</c:v>
                </c:pt>
                <c:pt idx="1">
                  <c:v>2: Patients involved in decisions about care &amp; treatment</c:v>
                </c:pt>
                <c:pt idx="2">
                  <c:v>3: Staff have right skills to provide high quality care</c:v>
                </c:pt>
                <c:pt idx="3">
                  <c:v>4: Are you given clear information that helps you understand and manage your current health condition?</c:v>
                </c:pt>
                <c:pt idx="4">
                  <c:v>5: Staff honest &amp; respectful in their communication</c:v>
                </c:pt>
                <c:pt idx="5">
                  <c:v>7: Staff are compassionate</c:v>
                </c:pt>
                <c:pt idx="6">
                  <c:v>8: Staff involve family &amp; friends in patient’s care when required</c:v>
                </c:pt>
                <c:pt idx="7">
                  <c:v>9: Staff involved in patient’s care are working well together</c:v>
                </c:pt>
                <c:pt idx="8">
                  <c:v>10: Meals are enjoyable</c:v>
                </c:pt>
              </c:strCache>
            </c:strRef>
          </c:cat>
          <c:val>
            <c:numRef>
              <c:f>Sheet1!$H$2:$H$10</c:f>
              <c:numCache>
                <c:formatCode>0%</c:formatCode>
                <c:ptCount val="9"/>
                <c:pt idx="0">
                  <c:v>0.74</c:v>
                </c:pt>
                <c:pt idx="1">
                  <c:v>0.68</c:v>
                </c:pt>
                <c:pt idx="2">
                  <c:v>0.82</c:v>
                </c:pt>
                <c:pt idx="3">
                  <c:v>0.73</c:v>
                </c:pt>
                <c:pt idx="4">
                  <c:v>0.9</c:v>
                </c:pt>
                <c:pt idx="5">
                  <c:v>0.83</c:v>
                </c:pt>
                <c:pt idx="6">
                  <c:v>0.7</c:v>
                </c:pt>
                <c:pt idx="7">
                  <c:v>0.79</c:v>
                </c:pt>
                <c:pt idx="8">
                  <c:v>0.32</c:v>
                </c:pt>
              </c:numCache>
            </c:numRef>
          </c:val>
        </c:ser>
        <c:ser>
          <c:idx val="7"/>
          <c:order val="7"/>
          <c:tx>
            <c:strRef>
              <c:f>Sheet1!$I$1</c:f>
              <c:strCache>
                <c:ptCount val="1"/>
                <c:pt idx="0">
                  <c:v>Translations</c:v>
                </c:pt>
              </c:strCache>
            </c:strRef>
          </c:tx>
          <c:invertIfNegative val="0"/>
          <c:cat>
            <c:strRef>
              <c:f>Sheet1!$A$2:$A$10</c:f>
              <c:strCache>
                <c:ptCount val="9"/>
                <c:pt idx="0">
                  <c:v>1: Staff consider individual patient needs</c:v>
                </c:pt>
                <c:pt idx="1">
                  <c:v>2: Patients involved in decisions about care &amp; treatment</c:v>
                </c:pt>
                <c:pt idx="2">
                  <c:v>3: Staff have right skills to provide high quality care</c:v>
                </c:pt>
                <c:pt idx="3">
                  <c:v>4: Are you given clear information that helps you understand and manage your current health condition?</c:v>
                </c:pt>
                <c:pt idx="4">
                  <c:v>5: Staff honest &amp; respectful in their communication</c:v>
                </c:pt>
                <c:pt idx="5">
                  <c:v>7: Staff are compassionate</c:v>
                </c:pt>
                <c:pt idx="6">
                  <c:v>8: Staff involve family &amp; friends in patient’s care when required</c:v>
                </c:pt>
                <c:pt idx="7">
                  <c:v>9: Staff involved in patient’s care are working well together</c:v>
                </c:pt>
                <c:pt idx="8">
                  <c:v>10: Meals are enjoyable</c:v>
                </c:pt>
              </c:strCache>
            </c:strRef>
          </c:cat>
          <c:val>
            <c:numRef>
              <c:f>Sheet1!$I$2:$I$10</c:f>
              <c:numCache>
                <c:formatCode>0%</c:formatCode>
                <c:ptCount val="9"/>
                <c:pt idx="0">
                  <c:v>0.62</c:v>
                </c:pt>
                <c:pt idx="1">
                  <c:v>0.56999999999999995</c:v>
                </c:pt>
                <c:pt idx="2">
                  <c:v>0.57999999999999996</c:v>
                </c:pt>
                <c:pt idx="3">
                  <c:v>0.61</c:v>
                </c:pt>
                <c:pt idx="4">
                  <c:v>0.83</c:v>
                </c:pt>
                <c:pt idx="5">
                  <c:v>0.73</c:v>
                </c:pt>
                <c:pt idx="6">
                  <c:v>0.62</c:v>
                </c:pt>
                <c:pt idx="7">
                  <c:v>0.8</c:v>
                </c:pt>
                <c:pt idx="8" formatCode="General">
                  <c:v>0</c:v>
                </c:pt>
              </c:numCache>
            </c:numRef>
          </c:val>
        </c:ser>
        <c:dLbls>
          <c:showLegendKey val="0"/>
          <c:showVal val="0"/>
          <c:showCatName val="0"/>
          <c:showSerName val="0"/>
          <c:showPercent val="0"/>
          <c:showBubbleSize val="0"/>
        </c:dLbls>
        <c:gapWidth val="150"/>
        <c:axId val="56091008"/>
        <c:axId val="56092544"/>
      </c:barChart>
      <c:catAx>
        <c:axId val="56091008"/>
        <c:scaling>
          <c:orientation val="minMax"/>
        </c:scaling>
        <c:delete val="0"/>
        <c:axPos val="b"/>
        <c:majorTickMark val="out"/>
        <c:minorTickMark val="none"/>
        <c:tickLblPos val="nextTo"/>
        <c:txPr>
          <a:bodyPr rot="-5400000" vert="horz" anchor="ctr" anchorCtr="0"/>
          <a:lstStyle/>
          <a:p>
            <a:pPr>
              <a:defRPr sz="800"/>
            </a:pPr>
            <a:endParaRPr lang="en-US"/>
          </a:p>
        </c:txPr>
        <c:crossAx val="56092544"/>
        <c:crosses val="autoZero"/>
        <c:auto val="1"/>
        <c:lblAlgn val="ctr"/>
        <c:lblOffset val="100"/>
        <c:noMultiLvlLbl val="0"/>
      </c:catAx>
      <c:valAx>
        <c:axId val="56092544"/>
        <c:scaling>
          <c:orientation val="minMax"/>
          <c:max val="1"/>
        </c:scaling>
        <c:delete val="0"/>
        <c:axPos val="l"/>
        <c:majorGridlines/>
        <c:numFmt formatCode="0%" sourceLinked="1"/>
        <c:majorTickMark val="out"/>
        <c:minorTickMark val="none"/>
        <c:tickLblPos val="nextTo"/>
        <c:crossAx val="56091008"/>
        <c:crosses val="autoZero"/>
        <c:crossBetween val="between"/>
        <c:majorUnit val="0.2"/>
      </c:valAx>
    </c:plotArea>
    <c:legend>
      <c:legendPos val="r"/>
      <c:layout>
        <c:manualLayout>
          <c:xMode val="edge"/>
          <c:yMode val="edge"/>
          <c:x val="0.79443173150266977"/>
          <c:y val="4.9090780692772146E-2"/>
          <c:w val="0.19412662090007629"/>
          <c:h val="0.90181843861445565"/>
        </c:manualLayout>
      </c:layout>
      <c:overlay val="0"/>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A95DD6CE50214EA074B0571B9A62E3" ma:contentTypeVersion="0" ma:contentTypeDescription="Create a new document." ma:contentTypeScope="" ma:versionID="39f7170b8039dc68fa01f12e26b8676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9D66E-F2B0-466C-AAA7-9639768CE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0994CA4-D5A6-438B-9596-2D39A14A22CC}">
  <ds:schemaRefs>
    <ds:schemaRef ds:uri="http://schemas.microsoft.com/sharepoint/v3/contenttype/forms"/>
  </ds:schemaRefs>
</ds:datastoreItem>
</file>

<file path=customXml/itemProps3.xml><?xml version="1.0" encoding="utf-8"?>
<ds:datastoreItem xmlns:ds="http://schemas.openxmlformats.org/officeDocument/2006/customXml" ds:itemID="{9AB9890A-BBC1-4155-9C52-720FA1517EC0}">
  <ds:schemaRefs>
    <ds:schemaRef ds:uri="http://purl.org/dc/dcmitype/"/>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37B8BF9-A51B-403E-901D-283DBA67B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12</Pages>
  <Words>3294</Words>
  <Characters>18776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22026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Ashton, Sandy  (EH)</dc:creator>
  <cp:lastModifiedBy>Evans, Jane</cp:lastModifiedBy>
  <cp:revision>24</cp:revision>
  <cp:lastPrinted>2018-10-31T00:19:00Z</cp:lastPrinted>
  <dcterms:created xsi:type="dcterms:W3CDTF">2019-05-16T22:59:00Z</dcterms:created>
  <dcterms:modified xsi:type="dcterms:W3CDTF">2019-06-29T01:24:00Z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0x01010002A95DD6CE50214EA074B0571B9A62E3</vt:lpwstr>
  </property>
</Properties>
</file>