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91D1" w14:textId="71B190C4" w:rsidR="00E11D70" w:rsidRPr="00E25D5A" w:rsidRDefault="008C4248" w:rsidP="00A36213">
      <w:pPr>
        <w:jc w:val="center"/>
        <w:rPr>
          <w:rFonts w:asciiTheme="minorHAnsi" w:hAnsiTheme="minorHAnsi"/>
          <w:sz w:val="20"/>
          <w:szCs w:val="20"/>
        </w:rPr>
      </w:pPr>
      <w:r>
        <w:rPr>
          <w:rFonts w:ascii="Times New Roman" w:hAnsi="Times New Roman"/>
          <w:noProof/>
          <w:lang w:val="en-AU" w:eastAsia="en-AU"/>
        </w:rPr>
        <w:drawing>
          <wp:anchor distT="0" distB="0" distL="114300" distR="114300" simplePos="0" relativeHeight="251658240" behindDoc="1" locked="0" layoutInCell="1" allowOverlap="1" wp14:anchorId="15CF48D7" wp14:editId="18ED9253">
            <wp:simplePos x="0" y="0"/>
            <wp:positionH relativeFrom="column">
              <wp:posOffset>-110490</wp:posOffset>
            </wp:positionH>
            <wp:positionV relativeFrom="paragraph">
              <wp:posOffset>-586739</wp:posOffset>
            </wp:positionV>
            <wp:extent cx="1400175" cy="1021122"/>
            <wp:effectExtent l="0" t="0" r="0" b="7620"/>
            <wp:wrapNone/>
            <wp:docPr id="1" name="Picture 1" descr="L:\EHMentalHealth\Mental Health Program\Service Coordination Project\Eastern Mental Health Service Coordination Alliance\Workforce Development\Administration A E &amp;T\Logo ideas\Endorsed logo\EMHSCA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MentalHealth\Mental Health Program\Service Coordination Project\Eastern Mental Health Service Coordination Alliance\Workforce Development\Administration A E &amp;T\Logo ideas\Endorsed logo\EMHSCA logo 20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021122"/>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49" w:rsidRPr="004A1249">
        <w:rPr>
          <w:rFonts w:ascii="Times New Roman" w:hAnsi="Times New Roman"/>
        </w:rPr>
        <w:t xml:space="preserve"> </w:t>
      </w:r>
    </w:p>
    <w:p w14:paraId="5DAA91D2" w14:textId="77777777" w:rsidR="00A36213" w:rsidRPr="00E25D5A" w:rsidRDefault="00A36213" w:rsidP="00A36213">
      <w:pPr>
        <w:jc w:val="center"/>
        <w:rPr>
          <w:rFonts w:asciiTheme="minorHAnsi" w:hAnsiTheme="minorHAnsi"/>
          <w:sz w:val="20"/>
          <w:szCs w:val="20"/>
        </w:rPr>
      </w:pPr>
    </w:p>
    <w:p w14:paraId="00BF1C97" w14:textId="7793FAB8" w:rsidR="00AD740A" w:rsidRDefault="0077023E" w:rsidP="00F45C97">
      <w:pPr>
        <w:rPr>
          <w:b/>
        </w:rPr>
      </w:pPr>
      <w:bookmarkStart w:id="0" w:name="_GoBack"/>
      <w:r>
        <w:rPr>
          <w:b/>
        </w:rPr>
        <w:t>EMHSCA</w:t>
      </w:r>
      <w:r w:rsidR="00AD740A" w:rsidRPr="00AD740A">
        <w:rPr>
          <w:b/>
        </w:rPr>
        <w:t xml:space="preserve"> </w:t>
      </w:r>
      <w:r w:rsidR="001D77B1">
        <w:rPr>
          <w:b/>
        </w:rPr>
        <w:t>Committee “The Alliance”</w:t>
      </w:r>
      <w:r w:rsidR="00AD740A" w:rsidRPr="00AD740A">
        <w:rPr>
          <w:b/>
        </w:rPr>
        <w:t xml:space="preserve"> </w:t>
      </w:r>
    </w:p>
    <w:bookmarkEnd w:id="0"/>
    <w:p w14:paraId="5DAA91D4" w14:textId="3EB8861A" w:rsidR="00104BAA" w:rsidRPr="000E533C" w:rsidRDefault="00104BAA" w:rsidP="00F45C97">
      <w:pPr>
        <w:rPr>
          <w:rFonts w:asciiTheme="minorHAnsi" w:hAnsiTheme="minorHAnsi"/>
          <w:b/>
        </w:rPr>
      </w:pPr>
      <w:r w:rsidRPr="000E533C">
        <w:rPr>
          <w:rFonts w:asciiTheme="minorHAnsi" w:hAnsiTheme="minorHAnsi"/>
          <w:b/>
        </w:rPr>
        <w:t>Terms of Reference</w:t>
      </w:r>
    </w:p>
    <w:p w14:paraId="5DAA91D5" w14:textId="7464F804" w:rsidR="00A36213" w:rsidRPr="00E25D5A" w:rsidRDefault="00A36213" w:rsidP="00A36213">
      <w:pPr>
        <w:rPr>
          <w:rFonts w:asciiTheme="minorHAnsi" w:hAnsiTheme="minorHAnsi"/>
          <w:sz w:val="20"/>
          <w:szCs w:val="20"/>
        </w:rPr>
      </w:pPr>
      <w:r w:rsidRPr="00320E93">
        <w:rPr>
          <w:rFonts w:asciiTheme="minorHAnsi" w:hAnsiTheme="minorHAnsi"/>
          <w:b/>
          <w:sz w:val="20"/>
          <w:szCs w:val="20"/>
        </w:rPr>
        <w:t>Date:</w:t>
      </w:r>
      <w:r w:rsidR="004E69D6" w:rsidRPr="00320E93">
        <w:rPr>
          <w:rFonts w:asciiTheme="minorHAnsi" w:hAnsiTheme="minorHAnsi"/>
          <w:b/>
          <w:sz w:val="20"/>
          <w:szCs w:val="20"/>
        </w:rPr>
        <w:t xml:space="preserve"> </w:t>
      </w:r>
      <w:r w:rsidR="000E533C">
        <w:rPr>
          <w:rFonts w:asciiTheme="minorHAnsi" w:hAnsiTheme="minorHAnsi"/>
          <w:b/>
          <w:sz w:val="20"/>
          <w:szCs w:val="20"/>
        </w:rPr>
        <w:t xml:space="preserve"> </w:t>
      </w:r>
      <w:r w:rsidR="001D77B1">
        <w:rPr>
          <w:rFonts w:asciiTheme="minorHAnsi" w:hAnsiTheme="minorHAnsi"/>
          <w:b/>
          <w:sz w:val="20"/>
          <w:szCs w:val="20"/>
        </w:rPr>
        <w:t>June</w:t>
      </w:r>
      <w:r w:rsidR="00AB22E5">
        <w:rPr>
          <w:rFonts w:asciiTheme="minorHAnsi" w:hAnsiTheme="minorHAnsi"/>
          <w:b/>
          <w:sz w:val="20"/>
          <w:szCs w:val="20"/>
        </w:rPr>
        <w:t xml:space="preserve"> 2018</w:t>
      </w:r>
    </w:p>
    <w:p w14:paraId="5DAA91D6" w14:textId="77777777" w:rsidR="00196FD8" w:rsidRPr="00AD740A" w:rsidRDefault="00A36213" w:rsidP="00E33C83">
      <w:pPr>
        <w:pStyle w:val="ListParagraph"/>
        <w:numPr>
          <w:ilvl w:val="0"/>
          <w:numId w:val="1"/>
        </w:numPr>
        <w:rPr>
          <w:rFonts w:asciiTheme="minorHAnsi" w:hAnsiTheme="minorHAnsi"/>
          <w:b/>
          <w:sz w:val="20"/>
          <w:szCs w:val="20"/>
        </w:rPr>
      </w:pPr>
      <w:r w:rsidRPr="00AD740A">
        <w:rPr>
          <w:rFonts w:asciiTheme="minorHAnsi" w:hAnsiTheme="minorHAnsi"/>
          <w:b/>
          <w:sz w:val="20"/>
          <w:szCs w:val="20"/>
        </w:rPr>
        <w:t>Role</w:t>
      </w:r>
    </w:p>
    <w:p w14:paraId="5DB806E5" w14:textId="5DB3CBB8" w:rsidR="0007140D" w:rsidRDefault="0007140D" w:rsidP="0007140D">
      <w:pPr>
        <w:rPr>
          <w:rFonts w:asciiTheme="minorHAnsi" w:hAnsiTheme="minorHAnsi" w:cs="Tahoma"/>
          <w:sz w:val="20"/>
          <w:szCs w:val="20"/>
        </w:rPr>
      </w:pPr>
      <w:r w:rsidRPr="0007140D">
        <w:rPr>
          <w:rFonts w:asciiTheme="minorHAnsi" w:hAnsiTheme="minorHAnsi" w:cs="Tahoma"/>
          <w:sz w:val="20"/>
          <w:szCs w:val="20"/>
        </w:rPr>
        <w:t>T</w:t>
      </w:r>
      <w:r>
        <w:rPr>
          <w:rFonts w:asciiTheme="minorHAnsi" w:hAnsiTheme="minorHAnsi" w:cs="Tahoma"/>
          <w:sz w:val="20"/>
          <w:szCs w:val="20"/>
        </w:rPr>
        <w:t>he aim of EMHSCA is t</w:t>
      </w:r>
      <w:r w:rsidRPr="0007140D">
        <w:rPr>
          <w:rFonts w:asciiTheme="minorHAnsi" w:hAnsiTheme="minorHAnsi" w:cs="Tahoma"/>
          <w:sz w:val="20"/>
          <w:szCs w:val="20"/>
        </w:rPr>
        <w:t>o strengthen Mental Health and AOD service collaboration, coordination and system integration across Inner and Outer Eastern Melbourne</w:t>
      </w:r>
      <w:r w:rsidR="008F6291">
        <w:rPr>
          <w:rFonts w:asciiTheme="minorHAnsi" w:hAnsiTheme="minorHAnsi" w:cs="Tahoma"/>
          <w:sz w:val="20"/>
          <w:szCs w:val="20"/>
        </w:rPr>
        <w:t xml:space="preserve"> for improved consumer outcomes</w:t>
      </w:r>
      <w:r w:rsidRPr="0007140D">
        <w:rPr>
          <w:rFonts w:asciiTheme="minorHAnsi" w:hAnsiTheme="minorHAnsi" w:cs="Tahoma"/>
          <w:sz w:val="20"/>
          <w:szCs w:val="20"/>
        </w:rPr>
        <w:t>.</w:t>
      </w:r>
    </w:p>
    <w:p w14:paraId="7F516186" w14:textId="77ED6817" w:rsidR="0007140D" w:rsidRDefault="00E82499" w:rsidP="0007140D">
      <w:pPr>
        <w:rPr>
          <w:sz w:val="20"/>
          <w:szCs w:val="20"/>
        </w:rPr>
      </w:pPr>
      <w:r w:rsidRPr="00AD740A">
        <w:rPr>
          <w:rFonts w:asciiTheme="minorHAnsi" w:hAnsiTheme="minorHAnsi" w:cs="Tahoma"/>
          <w:sz w:val="20"/>
          <w:szCs w:val="20"/>
        </w:rPr>
        <w:t>T</w:t>
      </w:r>
      <w:r w:rsidR="00DF2F62" w:rsidRPr="00AD740A">
        <w:rPr>
          <w:rFonts w:asciiTheme="minorHAnsi" w:hAnsiTheme="minorHAnsi" w:cs="Tahoma"/>
          <w:sz w:val="20"/>
          <w:szCs w:val="20"/>
        </w:rPr>
        <w:t xml:space="preserve">he role of the </w:t>
      </w:r>
      <w:r w:rsidR="00046074">
        <w:rPr>
          <w:rFonts w:asciiTheme="minorHAnsi" w:hAnsiTheme="minorHAnsi" w:cs="Tahoma"/>
          <w:sz w:val="20"/>
          <w:szCs w:val="20"/>
        </w:rPr>
        <w:t>EMHSCA</w:t>
      </w:r>
      <w:r w:rsidR="00AD740A" w:rsidRPr="00AD740A">
        <w:rPr>
          <w:rFonts w:asciiTheme="minorHAnsi" w:hAnsiTheme="minorHAnsi" w:cs="Tahoma"/>
          <w:sz w:val="20"/>
          <w:szCs w:val="20"/>
        </w:rPr>
        <w:t xml:space="preserve"> </w:t>
      </w:r>
      <w:r w:rsidR="001D77B1">
        <w:rPr>
          <w:rFonts w:asciiTheme="minorHAnsi" w:hAnsiTheme="minorHAnsi" w:cs="Tahoma"/>
          <w:sz w:val="20"/>
          <w:szCs w:val="20"/>
        </w:rPr>
        <w:t>Committee</w:t>
      </w:r>
      <w:r w:rsidR="00F45C97" w:rsidRPr="00AD740A">
        <w:rPr>
          <w:rFonts w:asciiTheme="minorHAnsi" w:hAnsiTheme="minorHAnsi" w:cs="Tahoma"/>
          <w:sz w:val="20"/>
          <w:szCs w:val="20"/>
        </w:rPr>
        <w:t xml:space="preserve"> is to</w:t>
      </w:r>
      <w:r w:rsidR="001C6177">
        <w:rPr>
          <w:rFonts w:asciiTheme="minorHAnsi" w:hAnsiTheme="minorHAnsi" w:cs="Tahoma"/>
          <w:sz w:val="20"/>
          <w:szCs w:val="20"/>
        </w:rPr>
        <w:t xml:space="preserve"> </w:t>
      </w:r>
      <w:r w:rsidR="0007140D">
        <w:rPr>
          <w:sz w:val="20"/>
          <w:szCs w:val="20"/>
        </w:rPr>
        <w:t>o</w:t>
      </w:r>
      <w:r w:rsidR="0007140D" w:rsidRPr="0007140D">
        <w:rPr>
          <w:sz w:val="20"/>
          <w:szCs w:val="20"/>
        </w:rPr>
        <w:t>versee the development, implementation and monitoring of an integrated multi sector service coordination framework for people who experience mental ill-health and co-occurring concerns, and their carers, families and other supports across the Eastern Metropolitan Region (EMR) of Melbourne (inner and outer-east).</w:t>
      </w:r>
    </w:p>
    <w:p w14:paraId="2EF188E6" w14:textId="1D015624" w:rsidR="00AD740A" w:rsidRPr="00CA2EC5" w:rsidRDefault="00A36213" w:rsidP="00CA2EC5">
      <w:pPr>
        <w:pStyle w:val="ListParagraph"/>
        <w:numPr>
          <w:ilvl w:val="0"/>
          <w:numId w:val="1"/>
        </w:numPr>
        <w:rPr>
          <w:rFonts w:asciiTheme="minorHAnsi" w:hAnsiTheme="minorHAnsi"/>
          <w:b/>
          <w:sz w:val="20"/>
          <w:szCs w:val="20"/>
        </w:rPr>
      </w:pPr>
      <w:r w:rsidRPr="00CA2EC5">
        <w:rPr>
          <w:rFonts w:asciiTheme="minorHAnsi" w:hAnsiTheme="minorHAnsi"/>
          <w:b/>
          <w:sz w:val="20"/>
          <w:szCs w:val="20"/>
        </w:rPr>
        <w:t>Reporting</w:t>
      </w:r>
    </w:p>
    <w:p w14:paraId="36F85A03" w14:textId="45EA60D7" w:rsidR="00357504" w:rsidRPr="00357504" w:rsidRDefault="00AD740A" w:rsidP="00CA2EC5">
      <w:pPr>
        <w:pStyle w:val="ListParagraph"/>
        <w:numPr>
          <w:ilvl w:val="0"/>
          <w:numId w:val="5"/>
        </w:numPr>
        <w:spacing w:after="0" w:line="240" w:lineRule="auto"/>
        <w:ind w:left="851"/>
        <w:rPr>
          <w:rFonts w:asciiTheme="minorHAnsi" w:hAnsiTheme="minorHAnsi" w:cs="Arial"/>
          <w:sz w:val="20"/>
          <w:szCs w:val="20"/>
        </w:rPr>
      </w:pPr>
      <w:r w:rsidRPr="00357504">
        <w:rPr>
          <w:rFonts w:asciiTheme="minorHAnsi" w:hAnsiTheme="minorHAnsi" w:cs="Arial"/>
          <w:sz w:val="20"/>
          <w:szCs w:val="20"/>
        </w:rPr>
        <w:t xml:space="preserve">An annual report on the </w:t>
      </w:r>
      <w:r w:rsidR="00357504" w:rsidRPr="00357504">
        <w:rPr>
          <w:rFonts w:asciiTheme="minorHAnsi" w:hAnsiTheme="minorHAnsi" w:cs="Arial"/>
          <w:sz w:val="20"/>
          <w:szCs w:val="20"/>
        </w:rPr>
        <w:t>progress of EMHSCA</w:t>
      </w:r>
      <w:r w:rsidR="003C082A">
        <w:rPr>
          <w:rFonts w:asciiTheme="minorHAnsi" w:hAnsiTheme="minorHAnsi" w:cs="Arial"/>
          <w:sz w:val="20"/>
          <w:szCs w:val="20"/>
        </w:rPr>
        <w:t xml:space="preserve"> against the action plan,</w:t>
      </w:r>
      <w:r w:rsidR="00357504" w:rsidRPr="00357504">
        <w:rPr>
          <w:rFonts w:asciiTheme="minorHAnsi" w:hAnsiTheme="minorHAnsi" w:cs="Arial"/>
          <w:sz w:val="20"/>
          <w:szCs w:val="20"/>
        </w:rPr>
        <w:t xml:space="preserve"> </w:t>
      </w:r>
      <w:r w:rsidRPr="00357504">
        <w:rPr>
          <w:rFonts w:asciiTheme="minorHAnsi" w:hAnsiTheme="minorHAnsi" w:cs="Arial"/>
          <w:sz w:val="20"/>
          <w:szCs w:val="20"/>
        </w:rPr>
        <w:t xml:space="preserve">is provided to the </w:t>
      </w:r>
      <w:r w:rsidR="003C082A">
        <w:rPr>
          <w:rFonts w:asciiTheme="minorHAnsi" w:hAnsiTheme="minorHAnsi" w:cs="Tahoma"/>
          <w:sz w:val="20"/>
          <w:szCs w:val="20"/>
        </w:rPr>
        <w:t>EMHSCA Steering group</w:t>
      </w:r>
      <w:r w:rsidR="003C082A" w:rsidRPr="00357504">
        <w:rPr>
          <w:rFonts w:asciiTheme="minorHAnsi" w:hAnsiTheme="minorHAnsi" w:cs="Arial"/>
          <w:sz w:val="20"/>
          <w:szCs w:val="20"/>
        </w:rPr>
        <w:t xml:space="preserve"> </w:t>
      </w:r>
      <w:r w:rsidRPr="00357504">
        <w:rPr>
          <w:rFonts w:asciiTheme="minorHAnsi" w:hAnsiTheme="minorHAnsi" w:cs="Arial"/>
          <w:sz w:val="20"/>
          <w:szCs w:val="20"/>
        </w:rPr>
        <w:t xml:space="preserve">by the </w:t>
      </w:r>
      <w:r w:rsidR="003C082A">
        <w:rPr>
          <w:rFonts w:asciiTheme="minorHAnsi" w:hAnsiTheme="minorHAnsi" w:cs="Arial"/>
          <w:sz w:val="20"/>
          <w:szCs w:val="20"/>
        </w:rPr>
        <w:t xml:space="preserve">EMHSCA project officer and is endorsed and provided to the </w:t>
      </w:r>
      <w:r w:rsidR="00357504">
        <w:rPr>
          <w:rFonts w:asciiTheme="minorHAnsi" w:hAnsiTheme="minorHAnsi" w:cs="Tahoma"/>
          <w:sz w:val="20"/>
          <w:szCs w:val="20"/>
        </w:rPr>
        <w:t xml:space="preserve">EMHSCA </w:t>
      </w:r>
      <w:r w:rsidR="007F3043">
        <w:rPr>
          <w:rFonts w:asciiTheme="minorHAnsi" w:hAnsiTheme="minorHAnsi" w:cs="Tahoma"/>
          <w:sz w:val="20"/>
          <w:szCs w:val="20"/>
        </w:rPr>
        <w:t>Committee</w:t>
      </w:r>
      <w:r w:rsidR="00357504">
        <w:rPr>
          <w:rFonts w:asciiTheme="minorHAnsi" w:hAnsiTheme="minorHAnsi" w:cs="Tahoma"/>
          <w:sz w:val="20"/>
          <w:szCs w:val="20"/>
        </w:rPr>
        <w:t xml:space="preserve">. </w:t>
      </w:r>
    </w:p>
    <w:p w14:paraId="27D2D76F" w14:textId="77777777" w:rsidR="00CA2EC5" w:rsidRDefault="00AD740A" w:rsidP="00CA2EC5">
      <w:pPr>
        <w:pStyle w:val="ListParagraph"/>
        <w:numPr>
          <w:ilvl w:val="0"/>
          <w:numId w:val="5"/>
        </w:numPr>
        <w:spacing w:after="0" w:line="240" w:lineRule="auto"/>
        <w:ind w:left="851"/>
        <w:rPr>
          <w:rFonts w:asciiTheme="minorHAnsi" w:hAnsiTheme="minorHAnsi" w:cs="Arial"/>
          <w:sz w:val="20"/>
          <w:szCs w:val="20"/>
        </w:rPr>
      </w:pPr>
      <w:r w:rsidRPr="00AD740A">
        <w:rPr>
          <w:rFonts w:asciiTheme="minorHAnsi" w:hAnsiTheme="minorHAnsi" w:cs="Arial"/>
          <w:sz w:val="20"/>
          <w:szCs w:val="20"/>
        </w:rPr>
        <w:t xml:space="preserve">Minutes are distributed to members of the </w:t>
      </w:r>
      <w:r w:rsidR="00357504">
        <w:rPr>
          <w:rFonts w:asciiTheme="minorHAnsi" w:hAnsiTheme="minorHAnsi" w:cs="Tahoma"/>
          <w:sz w:val="20"/>
          <w:szCs w:val="20"/>
        </w:rPr>
        <w:t xml:space="preserve">EMHSCA </w:t>
      </w:r>
      <w:r w:rsidR="00CA2EC5">
        <w:rPr>
          <w:rFonts w:asciiTheme="minorHAnsi" w:hAnsiTheme="minorHAnsi" w:cs="Tahoma"/>
          <w:sz w:val="20"/>
          <w:szCs w:val="20"/>
        </w:rPr>
        <w:t>Committee</w:t>
      </w:r>
      <w:r w:rsidR="00357504">
        <w:rPr>
          <w:rFonts w:asciiTheme="minorHAnsi" w:hAnsiTheme="minorHAnsi" w:cs="Tahoma"/>
          <w:sz w:val="20"/>
          <w:szCs w:val="20"/>
        </w:rPr>
        <w:t xml:space="preserve"> </w:t>
      </w:r>
      <w:r w:rsidRPr="00AD740A">
        <w:rPr>
          <w:rFonts w:asciiTheme="minorHAnsi" w:hAnsiTheme="minorHAnsi" w:cs="Arial"/>
          <w:sz w:val="20"/>
          <w:szCs w:val="20"/>
        </w:rPr>
        <w:t>no later than one week from the date of the most recent meeting.</w:t>
      </w:r>
    </w:p>
    <w:p w14:paraId="72823A2E" w14:textId="1F3B6319" w:rsidR="00181364" w:rsidRDefault="00CA2EC5" w:rsidP="00CA2EC5">
      <w:pPr>
        <w:pStyle w:val="ListParagraph"/>
        <w:numPr>
          <w:ilvl w:val="0"/>
          <w:numId w:val="5"/>
        </w:numPr>
        <w:spacing w:after="0" w:line="240" w:lineRule="auto"/>
        <w:ind w:left="851"/>
        <w:rPr>
          <w:rFonts w:asciiTheme="minorHAnsi" w:hAnsiTheme="minorHAnsi" w:cs="Arial"/>
          <w:sz w:val="20"/>
          <w:szCs w:val="20"/>
        </w:rPr>
      </w:pPr>
      <w:r w:rsidRPr="00CA2EC5">
        <w:rPr>
          <w:rFonts w:asciiTheme="minorHAnsi" w:hAnsiTheme="minorHAnsi" w:cs="Arial"/>
          <w:sz w:val="20"/>
          <w:szCs w:val="20"/>
        </w:rPr>
        <w:t>Members will report progress and seek authorisation of ser</w:t>
      </w:r>
      <w:r>
        <w:rPr>
          <w:rFonts w:asciiTheme="minorHAnsi" w:hAnsiTheme="minorHAnsi" w:cs="Arial"/>
          <w:sz w:val="20"/>
          <w:szCs w:val="20"/>
        </w:rPr>
        <w:t>vice coordination initiatives via</w:t>
      </w:r>
      <w:r w:rsidRPr="00CA2EC5">
        <w:rPr>
          <w:rFonts w:asciiTheme="minorHAnsi" w:hAnsiTheme="minorHAnsi" w:cs="Arial"/>
          <w:sz w:val="20"/>
          <w:szCs w:val="20"/>
        </w:rPr>
        <w:t xml:space="preserve"> relevant partner’s internal governance and meeting structures.</w:t>
      </w:r>
    </w:p>
    <w:p w14:paraId="55E09E86" w14:textId="77777777" w:rsidR="00CA2EC5" w:rsidRPr="00CA2EC5" w:rsidRDefault="00CA2EC5" w:rsidP="00CA2EC5">
      <w:pPr>
        <w:pStyle w:val="ListParagraph"/>
        <w:spacing w:after="0" w:line="240" w:lineRule="auto"/>
        <w:ind w:left="851"/>
        <w:rPr>
          <w:rFonts w:asciiTheme="minorHAnsi" w:hAnsiTheme="minorHAnsi" w:cs="Arial"/>
          <w:sz w:val="20"/>
          <w:szCs w:val="20"/>
        </w:rPr>
      </w:pPr>
    </w:p>
    <w:p w14:paraId="26DF4CD3" w14:textId="23AA7585" w:rsidR="00CA2EC5" w:rsidRPr="00CA2EC5" w:rsidRDefault="00A36213" w:rsidP="00CA2EC5">
      <w:pPr>
        <w:pStyle w:val="ListParagraph"/>
        <w:numPr>
          <w:ilvl w:val="0"/>
          <w:numId w:val="1"/>
        </w:numPr>
        <w:rPr>
          <w:rFonts w:asciiTheme="minorHAnsi" w:hAnsiTheme="minorHAnsi"/>
          <w:b/>
          <w:sz w:val="20"/>
          <w:szCs w:val="20"/>
        </w:rPr>
      </w:pPr>
      <w:r w:rsidRPr="00321ACB">
        <w:rPr>
          <w:rFonts w:asciiTheme="minorHAnsi" w:hAnsiTheme="minorHAnsi"/>
          <w:b/>
          <w:sz w:val="20"/>
          <w:szCs w:val="20"/>
        </w:rPr>
        <w:t>Function / Objectives</w:t>
      </w:r>
    </w:p>
    <w:p w14:paraId="1F3C7303" w14:textId="21CED97B" w:rsidR="00DD5C8D" w:rsidRDefault="00DD5C8D" w:rsidP="00DD5C8D">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Improve, support and promote safe, Recovery focused, person centred, and collaborative practices across sectors.</w:t>
      </w:r>
    </w:p>
    <w:p w14:paraId="2815DC7E" w14:textId="7525ACA5" w:rsidR="00CA2EC5" w:rsidRPr="00CA2EC5" w:rsidRDefault="001D77B1" w:rsidP="00DD5C8D">
      <w:pPr>
        <w:pStyle w:val="ListParagraph"/>
        <w:numPr>
          <w:ilvl w:val="0"/>
          <w:numId w:val="6"/>
        </w:numPr>
        <w:spacing w:line="240" w:lineRule="auto"/>
        <w:ind w:left="851" w:hanging="357"/>
        <w:rPr>
          <w:rFonts w:asciiTheme="minorHAnsi" w:hAnsiTheme="minorHAnsi"/>
          <w:sz w:val="20"/>
          <w:szCs w:val="20"/>
        </w:rPr>
      </w:pPr>
      <w:r w:rsidRPr="00CA2EC5">
        <w:rPr>
          <w:rFonts w:asciiTheme="minorHAnsi" w:hAnsiTheme="minorHAnsi"/>
          <w:sz w:val="20"/>
          <w:szCs w:val="20"/>
        </w:rPr>
        <w:t>Provide a platform for consultation and information sharing for v</w:t>
      </w:r>
      <w:r w:rsidR="00DE46C7">
        <w:rPr>
          <w:rFonts w:asciiTheme="minorHAnsi" w:hAnsiTheme="minorHAnsi"/>
          <w:sz w:val="20"/>
          <w:szCs w:val="20"/>
        </w:rPr>
        <w:t>arious projects and initiatives.</w:t>
      </w:r>
    </w:p>
    <w:p w14:paraId="6748DA27" w14:textId="4FA92E7C" w:rsidR="00CA2EC5" w:rsidRPr="00CA2EC5" w:rsidRDefault="001D77B1" w:rsidP="00DD5C8D">
      <w:pPr>
        <w:pStyle w:val="ListParagraph"/>
        <w:numPr>
          <w:ilvl w:val="0"/>
          <w:numId w:val="6"/>
        </w:numPr>
        <w:spacing w:line="240" w:lineRule="auto"/>
        <w:ind w:left="851" w:hanging="357"/>
        <w:rPr>
          <w:rFonts w:asciiTheme="minorHAnsi" w:hAnsiTheme="minorHAnsi"/>
          <w:sz w:val="20"/>
          <w:szCs w:val="20"/>
        </w:rPr>
      </w:pPr>
      <w:r w:rsidRPr="00CA2EC5">
        <w:rPr>
          <w:rFonts w:asciiTheme="minorHAnsi" w:hAnsiTheme="minorHAnsi"/>
          <w:sz w:val="20"/>
          <w:szCs w:val="20"/>
        </w:rPr>
        <w:t>Provide operational leadership and decision</w:t>
      </w:r>
      <w:r w:rsidR="00DE46C7">
        <w:rPr>
          <w:rFonts w:asciiTheme="minorHAnsi" w:hAnsiTheme="minorHAnsi"/>
          <w:sz w:val="20"/>
          <w:szCs w:val="20"/>
        </w:rPr>
        <w:t xml:space="preserve"> making in relation to the work.</w:t>
      </w:r>
      <w:r w:rsidRPr="00CA2EC5">
        <w:rPr>
          <w:rFonts w:asciiTheme="minorHAnsi" w:hAnsiTheme="minorHAnsi"/>
          <w:sz w:val="20"/>
          <w:szCs w:val="20"/>
        </w:rPr>
        <w:t xml:space="preserve"> </w:t>
      </w:r>
    </w:p>
    <w:p w14:paraId="7E0E3CBE" w14:textId="6FF20AEC" w:rsidR="00CA2EC5" w:rsidRDefault="001D77B1" w:rsidP="00DD5C8D">
      <w:pPr>
        <w:pStyle w:val="ListParagraph"/>
        <w:numPr>
          <w:ilvl w:val="0"/>
          <w:numId w:val="6"/>
        </w:numPr>
        <w:spacing w:line="240" w:lineRule="auto"/>
        <w:ind w:left="851" w:hanging="357"/>
        <w:rPr>
          <w:rFonts w:asciiTheme="minorHAnsi" w:hAnsiTheme="minorHAnsi"/>
          <w:sz w:val="20"/>
          <w:szCs w:val="20"/>
        </w:rPr>
      </w:pPr>
      <w:r w:rsidRPr="00CA2EC5">
        <w:rPr>
          <w:rFonts w:asciiTheme="minorHAnsi" w:hAnsiTheme="minorHAnsi"/>
          <w:sz w:val="20"/>
          <w:szCs w:val="20"/>
        </w:rPr>
        <w:t>Provide a key communicatio</w:t>
      </w:r>
      <w:r w:rsidR="00DE46C7">
        <w:rPr>
          <w:rFonts w:asciiTheme="minorHAnsi" w:hAnsiTheme="minorHAnsi"/>
          <w:sz w:val="20"/>
          <w:szCs w:val="20"/>
        </w:rPr>
        <w:t>n mechanism for EMHSCA partners.</w:t>
      </w:r>
    </w:p>
    <w:p w14:paraId="3BDDD2E1" w14:textId="62D704ED" w:rsidR="00DD5C8D" w:rsidRPr="00DD5C8D" w:rsidRDefault="00DD5C8D" w:rsidP="00DD5C8D">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Promote a structured and c</w:t>
      </w:r>
      <w:r w:rsidR="000A31DD">
        <w:rPr>
          <w:rFonts w:asciiTheme="minorHAnsi" w:hAnsiTheme="minorHAnsi"/>
          <w:sz w:val="20"/>
          <w:szCs w:val="20"/>
        </w:rPr>
        <w:t>oordinated peer workforce model.</w:t>
      </w:r>
    </w:p>
    <w:p w14:paraId="42843A84" w14:textId="77777777" w:rsidR="00CA2EC5" w:rsidRPr="00CA2EC5" w:rsidRDefault="00CA2EC5" w:rsidP="00CA2EC5">
      <w:pPr>
        <w:pStyle w:val="ListParagraph"/>
        <w:spacing w:line="240" w:lineRule="auto"/>
        <w:ind w:left="714"/>
        <w:rPr>
          <w:rFonts w:asciiTheme="minorHAnsi" w:hAnsiTheme="minorHAnsi"/>
          <w:sz w:val="20"/>
          <w:szCs w:val="20"/>
        </w:rPr>
      </w:pPr>
    </w:p>
    <w:p w14:paraId="5DAA91F9" w14:textId="77777777" w:rsidR="00A36213" w:rsidRPr="00321ACB" w:rsidRDefault="00A36213" w:rsidP="00A36213">
      <w:pPr>
        <w:pStyle w:val="ListParagraph"/>
        <w:numPr>
          <w:ilvl w:val="0"/>
          <w:numId w:val="1"/>
        </w:numPr>
        <w:rPr>
          <w:rFonts w:asciiTheme="minorHAnsi" w:hAnsiTheme="minorHAnsi"/>
          <w:b/>
          <w:sz w:val="20"/>
          <w:szCs w:val="20"/>
        </w:rPr>
      </w:pPr>
      <w:r w:rsidRPr="00321ACB">
        <w:rPr>
          <w:rFonts w:asciiTheme="minorHAnsi" w:hAnsiTheme="minorHAnsi"/>
          <w:b/>
          <w:sz w:val="20"/>
          <w:szCs w:val="20"/>
        </w:rPr>
        <w:t>Membership</w:t>
      </w:r>
    </w:p>
    <w:p w14:paraId="198080F4" w14:textId="77777777" w:rsidR="00CC19DA" w:rsidRPr="006931FD" w:rsidRDefault="00CC19DA" w:rsidP="00497352">
      <w:pPr>
        <w:spacing w:after="0" w:line="240" w:lineRule="auto"/>
        <w:ind w:firstLine="360"/>
        <w:rPr>
          <w:rFonts w:asciiTheme="minorHAnsi" w:hAnsiTheme="minorHAnsi"/>
          <w:sz w:val="20"/>
          <w:szCs w:val="20"/>
          <w:highlight w:val="yellow"/>
        </w:rPr>
      </w:pPr>
    </w:p>
    <w:p w14:paraId="1A9255B2" w14:textId="77777777" w:rsidR="008540CE" w:rsidRPr="008540CE" w:rsidRDefault="008540CE" w:rsidP="008540CE">
      <w:pPr>
        <w:spacing w:after="0"/>
        <w:rPr>
          <w:sz w:val="20"/>
          <w:szCs w:val="20"/>
        </w:rPr>
      </w:pPr>
      <w:r w:rsidRPr="008540CE">
        <w:rPr>
          <w:sz w:val="20"/>
          <w:szCs w:val="20"/>
        </w:rPr>
        <w:t>The Eastern Mental Health Service Coordination Alliance will include  representatives from following service providers:</w:t>
      </w:r>
    </w:p>
    <w:p w14:paraId="7AEE452F" w14:textId="77777777" w:rsidR="008540CE" w:rsidRPr="008540CE" w:rsidRDefault="008540CE" w:rsidP="008540CE">
      <w:pPr>
        <w:spacing w:after="0"/>
        <w:rPr>
          <w:sz w:val="20"/>
          <w:szCs w:val="20"/>
        </w:rPr>
      </w:pPr>
      <w:r w:rsidRPr="008540CE">
        <w:rPr>
          <w:sz w:val="20"/>
          <w:szCs w:val="20"/>
        </w:rPr>
        <w:t>Aboriginal Services</w:t>
      </w:r>
    </w:p>
    <w:p w14:paraId="21E10CC5" w14:textId="77777777" w:rsidR="008540CE" w:rsidRPr="008540CE" w:rsidRDefault="008540CE" w:rsidP="008540CE">
      <w:pPr>
        <w:spacing w:after="0"/>
        <w:rPr>
          <w:sz w:val="20"/>
          <w:szCs w:val="20"/>
        </w:rPr>
      </w:pPr>
      <w:r w:rsidRPr="008540CE">
        <w:rPr>
          <w:sz w:val="20"/>
          <w:szCs w:val="20"/>
        </w:rPr>
        <w:t>Anglicare</w:t>
      </w:r>
    </w:p>
    <w:p w14:paraId="51B39C3C" w14:textId="77777777" w:rsidR="008540CE" w:rsidRPr="008540CE" w:rsidRDefault="008540CE" w:rsidP="008540CE">
      <w:pPr>
        <w:spacing w:after="0"/>
        <w:rPr>
          <w:sz w:val="20"/>
          <w:szCs w:val="20"/>
        </w:rPr>
      </w:pPr>
      <w:r w:rsidRPr="008540CE">
        <w:rPr>
          <w:sz w:val="20"/>
          <w:szCs w:val="20"/>
        </w:rPr>
        <w:t>Australian Government Department of Human Services</w:t>
      </w:r>
    </w:p>
    <w:p w14:paraId="727D8C40" w14:textId="77777777" w:rsidR="008540CE" w:rsidRPr="008540CE" w:rsidRDefault="008540CE" w:rsidP="008540CE">
      <w:pPr>
        <w:spacing w:after="0"/>
        <w:rPr>
          <w:sz w:val="20"/>
          <w:szCs w:val="20"/>
        </w:rPr>
      </w:pPr>
      <w:r w:rsidRPr="008540CE">
        <w:rPr>
          <w:sz w:val="20"/>
          <w:szCs w:val="20"/>
        </w:rPr>
        <w:t>Campbell Page</w:t>
      </w:r>
    </w:p>
    <w:p w14:paraId="557A6703" w14:textId="77777777" w:rsidR="008540CE" w:rsidRPr="008540CE" w:rsidRDefault="008540CE" w:rsidP="008540CE">
      <w:pPr>
        <w:spacing w:after="0"/>
        <w:rPr>
          <w:sz w:val="20"/>
          <w:szCs w:val="20"/>
        </w:rPr>
      </w:pPr>
      <w:r w:rsidRPr="008540CE">
        <w:rPr>
          <w:sz w:val="20"/>
          <w:szCs w:val="20"/>
        </w:rPr>
        <w:t>Connect 4 Health (Link Health &amp; Community; Carrington Health;  and Access Health &amp; Community)</w:t>
      </w:r>
    </w:p>
    <w:p w14:paraId="53CED05B" w14:textId="77777777" w:rsidR="008540CE" w:rsidRPr="008540CE" w:rsidRDefault="008540CE" w:rsidP="008540CE">
      <w:pPr>
        <w:spacing w:after="0"/>
        <w:rPr>
          <w:sz w:val="20"/>
          <w:szCs w:val="20"/>
        </w:rPr>
      </w:pPr>
      <w:r w:rsidRPr="008540CE">
        <w:rPr>
          <w:sz w:val="20"/>
          <w:szCs w:val="20"/>
        </w:rPr>
        <w:t>Consumer and Carer Representatives</w:t>
      </w:r>
    </w:p>
    <w:p w14:paraId="401C0CF9" w14:textId="77777777" w:rsidR="008540CE" w:rsidRPr="008540CE" w:rsidRDefault="008540CE" w:rsidP="008540CE">
      <w:pPr>
        <w:spacing w:after="0"/>
        <w:rPr>
          <w:sz w:val="20"/>
          <w:szCs w:val="20"/>
        </w:rPr>
      </w:pPr>
      <w:r w:rsidRPr="008540CE">
        <w:rPr>
          <w:sz w:val="20"/>
          <w:szCs w:val="20"/>
        </w:rPr>
        <w:t>Delmont Private Hospital</w:t>
      </w:r>
    </w:p>
    <w:p w14:paraId="0F2A851A" w14:textId="77777777" w:rsidR="008540CE" w:rsidRPr="008540CE" w:rsidRDefault="008540CE" w:rsidP="008540CE">
      <w:pPr>
        <w:spacing w:after="0"/>
        <w:rPr>
          <w:sz w:val="20"/>
          <w:szCs w:val="20"/>
        </w:rPr>
      </w:pPr>
      <w:r w:rsidRPr="008540CE">
        <w:rPr>
          <w:sz w:val="20"/>
          <w:szCs w:val="20"/>
        </w:rPr>
        <w:t>Department of Health &amp; Human Services – Inner and Outer Eastern Metro Regions</w:t>
      </w:r>
    </w:p>
    <w:p w14:paraId="6D40E559" w14:textId="05F3CB39" w:rsidR="008540CE" w:rsidRPr="008540CE" w:rsidRDefault="008540CE" w:rsidP="008540CE">
      <w:pPr>
        <w:spacing w:after="0"/>
        <w:rPr>
          <w:sz w:val="20"/>
          <w:szCs w:val="20"/>
        </w:rPr>
      </w:pPr>
      <w:r w:rsidRPr="008540CE">
        <w:rPr>
          <w:sz w:val="20"/>
          <w:szCs w:val="20"/>
        </w:rPr>
        <w:t>EACH</w:t>
      </w:r>
      <w:r w:rsidR="00DD5C8D">
        <w:rPr>
          <w:sz w:val="20"/>
          <w:szCs w:val="20"/>
        </w:rPr>
        <w:t xml:space="preserve"> </w:t>
      </w:r>
    </w:p>
    <w:p w14:paraId="6DAB7C4B" w14:textId="77777777" w:rsidR="008540CE" w:rsidRPr="008540CE" w:rsidRDefault="008540CE" w:rsidP="008540CE">
      <w:pPr>
        <w:spacing w:after="0"/>
        <w:rPr>
          <w:sz w:val="20"/>
          <w:szCs w:val="20"/>
        </w:rPr>
      </w:pPr>
      <w:r w:rsidRPr="008540CE">
        <w:rPr>
          <w:sz w:val="20"/>
          <w:szCs w:val="20"/>
        </w:rPr>
        <w:t>Turning Point Eastern Treatment Services</w:t>
      </w:r>
    </w:p>
    <w:p w14:paraId="66CC37EA" w14:textId="77777777" w:rsidR="008540CE" w:rsidRPr="008540CE" w:rsidRDefault="008540CE" w:rsidP="008540CE">
      <w:pPr>
        <w:spacing w:after="0"/>
        <w:rPr>
          <w:sz w:val="20"/>
          <w:szCs w:val="20"/>
        </w:rPr>
      </w:pPr>
      <w:r w:rsidRPr="008540CE">
        <w:rPr>
          <w:sz w:val="20"/>
          <w:szCs w:val="20"/>
        </w:rPr>
        <w:t>Eastern Community Legal Centre</w:t>
      </w:r>
    </w:p>
    <w:p w14:paraId="4389F0C9" w14:textId="77777777" w:rsidR="008540CE" w:rsidRPr="008540CE" w:rsidRDefault="008540CE" w:rsidP="008540CE">
      <w:pPr>
        <w:spacing w:after="0"/>
        <w:rPr>
          <w:sz w:val="20"/>
          <w:szCs w:val="20"/>
        </w:rPr>
      </w:pPr>
      <w:r w:rsidRPr="008540CE">
        <w:rPr>
          <w:sz w:val="20"/>
          <w:szCs w:val="20"/>
        </w:rPr>
        <w:t>Eastern Health Mental Health Services</w:t>
      </w:r>
    </w:p>
    <w:p w14:paraId="1DE734A0" w14:textId="77777777" w:rsidR="008540CE" w:rsidRPr="008540CE" w:rsidRDefault="008540CE" w:rsidP="008540CE">
      <w:pPr>
        <w:spacing w:after="0"/>
        <w:rPr>
          <w:sz w:val="20"/>
          <w:szCs w:val="20"/>
        </w:rPr>
      </w:pPr>
      <w:r w:rsidRPr="008540CE">
        <w:rPr>
          <w:sz w:val="20"/>
          <w:szCs w:val="20"/>
        </w:rPr>
        <w:lastRenderedPageBreak/>
        <w:t>Eastern Homelessness Support Services Alliance</w:t>
      </w:r>
    </w:p>
    <w:p w14:paraId="49DA9D4A" w14:textId="77777777" w:rsidR="008540CE" w:rsidRPr="008540CE" w:rsidRDefault="008540CE" w:rsidP="008540CE">
      <w:pPr>
        <w:spacing w:after="0"/>
        <w:rPr>
          <w:sz w:val="20"/>
          <w:szCs w:val="20"/>
        </w:rPr>
      </w:pPr>
      <w:r w:rsidRPr="008540CE">
        <w:rPr>
          <w:sz w:val="20"/>
          <w:szCs w:val="20"/>
        </w:rPr>
        <w:t>Eastern Melbourne Primary Health Network</w:t>
      </w:r>
    </w:p>
    <w:p w14:paraId="06BE17BC" w14:textId="77777777" w:rsidR="008540CE" w:rsidRPr="008540CE" w:rsidRDefault="008540CE" w:rsidP="008540CE">
      <w:pPr>
        <w:spacing w:after="0"/>
        <w:rPr>
          <w:sz w:val="20"/>
          <w:szCs w:val="20"/>
        </w:rPr>
      </w:pPr>
      <w:r w:rsidRPr="008540CE">
        <w:rPr>
          <w:sz w:val="20"/>
          <w:szCs w:val="20"/>
        </w:rPr>
        <w:t>EMR Dual Diagnosis Response</w:t>
      </w:r>
    </w:p>
    <w:p w14:paraId="45A1433D" w14:textId="5911D565" w:rsidR="008540CE" w:rsidRPr="008540CE" w:rsidRDefault="00DD5C8D" w:rsidP="008540CE">
      <w:pPr>
        <w:spacing w:after="0"/>
        <w:rPr>
          <w:sz w:val="20"/>
          <w:szCs w:val="20"/>
        </w:rPr>
      </w:pPr>
      <w:r>
        <w:rPr>
          <w:sz w:val="20"/>
          <w:szCs w:val="20"/>
        </w:rPr>
        <w:t xml:space="preserve">Independent </w:t>
      </w:r>
      <w:r w:rsidR="008540CE" w:rsidRPr="008540CE">
        <w:rPr>
          <w:sz w:val="20"/>
          <w:szCs w:val="20"/>
        </w:rPr>
        <w:t>M</w:t>
      </w:r>
      <w:r>
        <w:rPr>
          <w:sz w:val="20"/>
          <w:szCs w:val="20"/>
        </w:rPr>
        <w:t xml:space="preserve">ental </w:t>
      </w:r>
      <w:r w:rsidR="008540CE" w:rsidRPr="008540CE">
        <w:rPr>
          <w:sz w:val="20"/>
          <w:szCs w:val="20"/>
        </w:rPr>
        <w:t>H</w:t>
      </w:r>
      <w:r>
        <w:rPr>
          <w:sz w:val="20"/>
          <w:szCs w:val="20"/>
        </w:rPr>
        <w:t xml:space="preserve">ealth </w:t>
      </w:r>
      <w:r w:rsidR="008540CE" w:rsidRPr="008540CE">
        <w:rPr>
          <w:sz w:val="20"/>
          <w:szCs w:val="20"/>
        </w:rPr>
        <w:t>A</w:t>
      </w:r>
      <w:r>
        <w:rPr>
          <w:sz w:val="20"/>
          <w:szCs w:val="20"/>
        </w:rPr>
        <w:t>dvocacy</w:t>
      </w:r>
    </w:p>
    <w:p w14:paraId="569D60FD" w14:textId="77777777" w:rsidR="008540CE" w:rsidRPr="008540CE" w:rsidRDefault="008540CE" w:rsidP="008540CE">
      <w:pPr>
        <w:spacing w:after="0"/>
        <w:rPr>
          <w:sz w:val="20"/>
          <w:szCs w:val="20"/>
        </w:rPr>
      </w:pPr>
      <w:r w:rsidRPr="008540CE">
        <w:rPr>
          <w:sz w:val="20"/>
          <w:szCs w:val="20"/>
        </w:rPr>
        <w:t>Inner East Primary Care Partnership</w:t>
      </w:r>
    </w:p>
    <w:p w14:paraId="065A577F" w14:textId="77777777" w:rsidR="00DD5C8D" w:rsidRDefault="00DD5C8D" w:rsidP="008540CE">
      <w:pPr>
        <w:spacing w:after="0"/>
        <w:rPr>
          <w:sz w:val="20"/>
          <w:szCs w:val="20"/>
        </w:rPr>
      </w:pPr>
      <w:r>
        <w:rPr>
          <w:sz w:val="20"/>
          <w:szCs w:val="20"/>
        </w:rPr>
        <w:t>Job Co.</w:t>
      </w:r>
    </w:p>
    <w:p w14:paraId="38A11AAF" w14:textId="10FB4EC1" w:rsidR="00C31273" w:rsidRDefault="00C31273" w:rsidP="008540CE">
      <w:pPr>
        <w:spacing w:after="0"/>
        <w:rPr>
          <w:sz w:val="20"/>
          <w:szCs w:val="20"/>
        </w:rPr>
      </w:pPr>
      <w:r>
        <w:rPr>
          <w:sz w:val="20"/>
          <w:szCs w:val="20"/>
        </w:rPr>
        <w:t>Mentis Assist</w:t>
      </w:r>
    </w:p>
    <w:p w14:paraId="6E9E9DFA" w14:textId="17897FDF" w:rsidR="008540CE" w:rsidRPr="008540CE" w:rsidRDefault="008540CE" w:rsidP="008540CE">
      <w:pPr>
        <w:spacing w:after="0"/>
        <w:rPr>
          <w:sz w:val="20"/>
          <w:szCs w:val="20"/>
        </w:rPr>
      </w:pPr>
      <w:r w:rsidRPr="008540CE">
        <w:rPr>
          <w:sz w:val="20"/>
          <w:szCs w:val="20"/>
        </w:rPr>
        <w:t>MIND</w:t>
      </w:r>
      <w:r w:rsidR="00DD5C8D">
        <w:rPr>
          <w:sz w:val="20"/>
          <w:szCs w:val="20"/>
        </w:rPr>
        <w:t xml:space="preserve"> Australia</w:t>
      </w:r>
    </w:p>
    <w:p w14:paraId="561F7861" w14:textId="77777777" w:rsidR="008540CE" w:rsidRPr="008540CE" w:rsidRDefault="008540CE" w:rsidP="008540CE">
      <w:pPr>
        <w:spacing w:after="0"/>
        <w:rPr>
          <w:sz w:val="20"/>
          <w:szCs w:val="20"/>
        </w:rPr>
      </w:pPr>
      <w:r w:rsidRPr="008540CE">
        <w:rPr>
          <w:sz w:val="20"/>
          <w:szCs w:val="20"/>
        </w:rPr>
        <w:t>NEAMI National</w:t>
      </w:r>
    </w:p>
    <w:p w14:paraId="105A051F" w14:textId="77777777" w:rsidR="008540CE" w:rsidRPr="008540CE" w:rsidRDefault="008540CE" w:rsidP="008540CE">
      <w:pPr>
        <w:spacing w:after="0"/>
        <w:rPr>
          <w:sz w:val="20"/>
          <w:szCs w:val="20"/>
        </w:rPr>
      </w:pPr>
      <w:r w:rsidRPr="008540CE">
        <w:rPr>
          <w:sz w:val="20"/>
          <w:szCs w:val="20"/>
        </w:rPr>
        <w:t>Outer East Health and Community Support Alliance</w:t>
      </w:r>
    </w:p>
    <w:p w14:paraId="0B9FE0EE" w14:textId="77777777" w:rsidR="008540CE" w:rsidRPr="008540CE" w:rsidRDefault="008540CE" w:rsidP="008540CE">
      <w:pPr>
        <w:spacing w:after="0"/>
        <w:rPr>
          <w:sz w:val="20"/>
          <w:szCs w:val="20"/>
        </w:rPr>
      </w:pPr>
      <w:r w:rsidRPr="008540CE">
        <w:rPr>
          <w:sz w:val="20"/>
          <w:szCs w:val="20"/>
        </w:rPr>
        <w:t xml:space="preserve">Uniting  Prahran </w:t>
      </w:r>
    </w:p>
    <w:p w14:paraId="1BE85900" w14:textId="14099EEF" w:rsidR="00DD5C8D" w:rsidRDefault="00DD5C8D" w:rsidP="008540CE">
      <w:pPr>
        <w:spacing w:after="0"/>
        <w:rPr>
          <w:sz w:val="20"/>
          <w:szCs w:val="20"/>
        </w:rPr>
      </w:pPr>
      <w:r>
        <w:rPr>
          <w:sz w:val="20"/>
          <w:szCs w:val="20"/>
        </w:rPr>
        <w:t>Re</w:t>
      </w:r>
      <w:r w:rsidR="00C31273">
        <w:rPr>
          <w:sz w:val="20"/>
          <w:szCs w:val="20"/>
        </w:rPr>
        <w:t>gional F</w:t>
      </w:r>
      <w:r>
        <w:rPr>
          <w:sz w:val="20"/>
          <w:szCs w:val="20"/>
        </w:rPr>
        <w:t>amily Violence Partnership</w:t>
      </w:r>
    </w:p>
    <w:p w14:paraId="0F84BE2A" w14:textId="3BAB1BA8" w:rsidR="008540CE" w:rsidRPr="008540CE" w:rsidRDefault="00DD5C8D" w:rsidP="008540CE">
      <w:pPr>
        <w:spacing w:after="0"/>
        <w:rPr>
          <w:sz w:val="20"/>
          <w:szCs w:val="20"/>
        </w:rPr>
      </w:pPr>
      <w:r>
        <w:rPr>
          <w:sz w:val="20"/>
          <w:szCs w:val="20"/>
        </w:rPr>
        <w:t>Salvocare Eastern</w:t>
      </w:r>
    </w:p>
    <w:p w14:paraId="72801178" w14:textId="77777777" w:rsidR="008540CE" w:rsidRPr="008540CE" w:rsidRDefault="008540CE" w:rsidP="008540CE">
      <w:pPr>
        <w:spacing w:after="0"/>
        <w:rPr>
          <w:sz w:val="20"/>
          <w:szCs w:val="20"/>
        </w:rPr>
      </w:pPr>
      <w:r w:rsidRPr="008540CE">
        <w:rPr>
          <w:sz w:val="20"/>
          <w:szCs w:val="20"/>
        </w:rPr>
        <w:t>Wellways</w:t>
      </w:r>
    </w:p>
    <w:p w14:paraId="362B1BFC" w14:textId="77777777" w:rsidR="008540CE" w:rsidRPr="008540CE" w:rsidRDefault="008540CE" w:rsidP="008540CE">
      <w:pPr>
        <w:spacing w:after="0"/>
        <w:rPr>
          <w:sz w:val="20"/>
          <w:szCs w:val="20"/>
        </w:rPr>
      </w:pPr>
      <w:r w:rsidRPr="008540CE">
        <w:rPr>
          <w:sz w:val="20"/>
          <w:szCs w:val="20"/>
        </w:rPr>
        <w:t>Yarra Valley Psychology</w:t>
      </w:r>
    </w:p>
    <w:p w14:paraId="2EDD61E6" w14:textId="77777777" w:rsidR="008540CE" w:rsidRPr="008540CE" w:rsidRDefault="008540CE" w:rsidP="008540CE">
      <w:pPr>
        <w:spacing w:after="0"/>
        <w:rPr>
          <w:sz w:val="20"/>
          <w:szCs w:val="20"/>
        </w:rPr>
      </w:pPr>
      <w:r w:rsidRPr="008540CE">
        <w:rPr>
          <w:sz w:val="20"/>
          <w:szCs w:val="20"/>
        </w:rPr>
        <w:t>YSAS</w:t>
      </w:r>
    </w:p>
    <w:p w14:paraId="7E0175BD" w14:textId="77777777" w:rsidR="008540CE" w:rsidRPr="008540CE" w:rsidRDefault="008540CE" w:rsidP="008540CE">
      <w:pPr>
        <w:spacing w:after="0"/>
        <w:rPr>
          <w:sz w:val="20"/>
          <w:szCs w:val="20"/>
        </w:rPr>
      </w:pPr>
    </w:p>
    <w:p w14:paraId="28AB6BA3" w14:textId="4D3FD0C9" w:rsidR="00843E67" w:rsidRDefault="00843E67" w:rsidP="008540CE">
      <w:pPr>
        <w:numPr>
          <w:ilvl w:val="0"/>
          <w:numId w:val="3"/>
        </w:numPr>
        <w:spacing w:after="0" w:line="240" w:lineRule="auto"/>
        <w:ind w:left="709" w:hanging="425"/>
        <w:rPr>
          <w:rFonts w:asciiTheme="minorHAnsi" w:hAnsiTheme="minorHAnsi"/>
          <w:sz w:val="20"/>
          <w:szCs w:val="20"/>
        </w:rPr>
      </w:pPr>
      <w:r w:rsidRPr="006D6979">
        <w:rPr>
          <w:rFonts w:asciiTheme="minorHAnsi" w:hAnsiTheme="minorHAnsi"/>
          <w:sz w:val="20"/>
          <w:szCs w:val="20"/>
        </w:rPr>
        <w:t xml:space="preserve">Each </w:t>
      </w:r>
      <w:r>
        <w:rPr>
          <w:rFonts w:asciiTheme="minorHAnsi" w:hAnsiTheme="minorHAnsi"/>
          <w:sz w:val="20"/>
          <w:szCs w:val="20"/>
        </w:rPr>
        <w:t>EMHSCA partner organisation</w:t>
      </w:r>
      <w:r w:rsidRPr="006D6979">
        <w:rPr>
          <w:rFonts w:asciiTheme="minorHAnsi" w:hAnsiTheme="minorHAnsi"/>
          <w:sz w:val="20"/>
          <w:szCs w:val="20"/>
        </w:rPr>
        <w:t xml:space="preserve"> will send representatives who can attend regularly have seniority, and appropriate decision making authority for their </w:t>
      </w:r>
      <w:r>
        <w:rPr>
          <w:rFonts w:asciiTheme="minorHAnsi" w:hAnsiTheme="minorHAnsi"/>
          <w:sz w:val="20"/>
          <w:szCs w:val="20"/>
        </w:rPr>
        <w:t xml:space="preserve">organization </w:t>
      </w:r>
      <w:r w:rsidRPr="008540CE">
        <w:rPr>
          <w:sz w:val="20"/>
          <w:szCs w:val="20"/>
        </w:rPr>
        <w:t>and</w:t>
      </w:r>
      <w:r>
        <w:rPr>
          <w:sz w:val="20"/>
          <w:szCs w:val="20"/>
        </w:rPr>
        <w:t xml:space="preserve"> demonstrated</w:t>
      </w:r>
      <w:r w:rsidRPr="008540CE">
        <w:rPr>
          <w:sz w:val="20"/>
          <w:szCs w:val="20"/>
        </w:rPr>
        <w:t xml:space="preserve"> interest in supporting the EMHSCA Strategic Priorities.</w:t>
      </w:r>
      <w:r w:rsidRPr="006D6979">
        <w:rPr>
          <w:rFonts w:asciiTheme="minorHAnsi" w:hAnsiTheme="minorHAnsi"/>
          <w:sz w:val="20"/>
          <w:szCs w:val="20"/>
        </w:rPr>
        <w:t>.</w:t>
      </w:r>
    </w:p>
    <w:p w14:paraId="690AD538" w14:textId="1611E68D" w:rsidR="008540CE" w:rsidRPr="00843E67" w:rsidRDefault="008540CE" w:rsidP="008540CE">
      <w:pPr>
        <w:numPr>
          <w:ilvl w:val="0"/>
          <w:numId w:val="3"/>
        </w:numPr>
        <w:spacing w:after="0" w:line="240" w:lineRule="auto"/>
        <w:ind w:left="709" w:hanging="425"/>
        <w:rPr>
          <w:rFonts w:asciiTheme="minorHAnsi" w:hAnsiTheme="minorHAnsi"/>
          <w:sz w:val="20"/>
          <w:szCs w:val="20"/>
        </w:rPr>
      </w:pPr>
      <w:r w:rsidRPr="00843E67">
        <w:rPr>
          <w:sz w:val="20"/>
          <w:szCs w:val="20"/>
        </w:rPr>
        <w:t>Potential ne</w:t>
      </w:r>
      <w:r w:rsidR="00843E67">
        <w:rPr>
          <w:sz w:val="20"/>
          <w:szCs w:val="20"/>
        </w:rPr>
        <w:t>w member organisations are</w:t>
      </w:r>
      <w:r w:rsidRPr="00843E67">
        <w:rPr>
          <w:sz w:val="20"/>
          <w:szCs w:val="20"/>
        </w:rPr>
        <w:t xml:space="preserve"> to be considered by the EM</w:t>
      </w:r>
      <w:r w:rsidR="00843E67">
        <w:rPr>
          <w:sz w:val="20"/>
          <w:szCs w:val="20"/>
        </w:rPr>
        <w:t>HSCA committee upon request or otherwise via annual review</w:t>
      </w:r>
      <w:r w:rsidRPr="00843E67">
        <w:rPr>
          <w:sz w:val="20"/>
          <w:szCs w:val="20"/>
        </w:rPr>
        <w:t xml:space="preserve">, and if accepted, the project officer will extend an invitation. </w:t>
      </w:r>
    </w:p>
    <w:p w14:paraId="628088C7" w14:textId="77777777" w:rsidR="00321ACB" w:rsidRDefault="00321ACB" w:rsidP="00321ACB">
      <w:pPr>
        <w:spacing w:after="0" w:line="240" w:lineRule="auto"/>
        <w:rPr>
          <w:sz w:val="20"/>
          <w:szCs w:val="20"/>
        </w:rPr>
      </w:pPr>
    </w:p>
    <w:p w14:paraId="5DAA9200" w14:textId="18743386" w:rsidR="00394750" w:rsidRPr="00321ACB" w:rsidRDefault="00394750" w:rsidP="00321ACB">
      <w:pPr>
        <w:spacing w:after="0" w:line="240" w:lineRule="auto"/>
        <w:rPr>
          <w:rFonts w:asciiTheme="minorHAnsi" w:hAnsiTheme="minorHAnsi"/>
          <w:sz w:val="20"/>
          <w:szCs w:val="20"/>
        </w:rPr>
      </w:pPr>
      <w:r w:rsidRPr="00321ACB">
        <w:rPr>
          <w:rFonts w:asciiTheme="minorHAnsi" w:hAnsiTheme="minorHAnsi"/>
          <w:sz w:val="20"/>
          <w:szCs w:val="20"/>
        </w:rPr>
        <w:t xml:space="preserve">Substitutes, deputies and others may attend as agreed by the Chair </w:t>
      </w:r>
    </w:p>
    <w:p w14:paraId="1ADE27EA" w14:textId="77777777" w:rsidR="006D6979" w:rsidRDefault="00394750" w:rsidP="006D6979">
      <w:pPr>
        <w:numPr>
          <w:ilvl w:val="0"/>
          <w:numId w:val="3"/>
        </w:numPr>
        <w:spacing w:after="0" w:line="240" w:lineRule="auto"/>
        <w:ind w:left="709" w:hanging="425"/>
        <w:rPr>
          <w:rFonts w:asciiTheme="minorHAnsi" w:hAnsiTheme="minorHAnsi"/>
          <w:sz w:val="20"/>
          <w:szCs w:val="20"/>
        </w:rPr>
      </w:pPr>
      <w:r w:rsidRPr="00321ACB">
        <w:rPr>
          <w:rFonts w:asciiTheme="minorHAnsi" w:hAnsiTheme="minorHAnsi"/>
          <w:sz w:val="20"/>
          <w:szCs w:val="20"/>
        </w:rPr>
        <w:t>By invitation of the Chair, other</w:t>
      </w:r>
      <w:r w:rsidR="00D76FB3" w:rsidRPr="00321ACB">
        <w:rPr>
          <w:rFonts w:asciiTheme="minorHAnsi" w:hAnsiTheme="minorHAnsi"/>
          <w:sz w:val="20"/>
          <w:szCs w:val="20"/>
        </w:rPr>
        <w:t>s</w:t>
      </w:r>
      <w:r w:rsidRPr="00321ACB">
        <w:rPr>
          <w:rFonts w:asciiTheme="minorHAnsi" w:hAnsiTheme="minorHAnsi"/>
          <w:sz w:val="20"/>
          <w:szCs w:val="20"/>
        </w:rPr>
        <w:t xml:space="preserve"> may attend for all or part of one or more meetings of the </w:t>
      </w:r>
      <w:r w:rsidR="009D1649">
        <w:rPr>
          <w:rFonts w:asciiTheme="minorHAnsi" w:hAnsiTheme="minorHAnsi"/>
          <w:sz w:val="20"/>
          <w:szCs w:val="20"/>
        </w:rPr>
        <w:t>th Alliance meeting</w:t>
      </w:r>
      <w:r w:rsidR="00D76FB3" w:rsidRPr="00321ACB">
        <w:rPr>
          <w:rFonts w:asciiTheme="minorHAnsi" w:hAnsiTheme="minorHAnsi"/>
          <w:sz w:val="20"/>
          <w:szCs w:val="20"/>
        </w:rPr>
        <w:t xml:space="preserve"> </w:t>
      </w:r>
      <w:r w:rsidRPr="00321ACB">
        <w:rPr>
          <w:rFonts w:asciiTheme="minorHAnsi" w:hAnsiTheme="minorHAnsi"/>
          <w:sz w:val="20"/>
          <w:szCs w:val="20"/>
        </w:rPr>
        <w:t>as a resource or in an advisory capacity. Any member of the group may seek the Chair’s permission for a non-member to attend part of all of the meeting for the dev</w:t>
      </w:r>
      <w:r w:rsidR="000D1E54" w:rsidRPr="00321ACB">
        <w:rPr>
          <w:rFonts w:asciiTheme="minorHAnsi" w:hAnsiTheme="minorHAnsi"/>
          <w:sz w:val="20"/>
          <w:szCs w:val="20"/>
        </w:rPr>
        <w:t xml:space="preserve">elopment </w:t>
      </w:r>
      <w:r w:rsidR="006D6979">
        <w:rPr>
          <w:rFonts w:asciiTheme="minorHAnsi" w:hAnsiTheme="minorHAnsi"/>
          <w:sz w:val="20"/>
          <w:szCs w:val="20"/>
        </w:rPr>
        <w:t xml:space="preserve">ot the work of the Alliance </w:t>
      </w:r>
      <w:r w:rsidR="000D1E54" w:rsidRPr="00321ACB">
        <w:rPr>
          <w:rFonts w:asciiTheme="minorHAnsi" w:hAnsiTheme="minorHAnsi"/>
          <w:sz w:val="20"/>
          <w:szCs w:val="20"/>
        </w:rPr>
        <w:t>or</w:t>
      </w:r>
      <w:r w:rsidR="006D6979">
        <w:rPr>
          <w:rFonts w:asciiTheme="minorHAnsi" w:hAnsiTheme="minorHAnsi"/>
          <w:sz w:val="20"/>
          <w:szCs w:val="20"/>
        </w:rPr>
        <w:t xml:space="preserve"> for </w:t>
      </w:r>
      <w:r w:rsidR="000D1E54" w:rsidRPr="00321ACB">
        <w:rPr>
          <w:rFonts w:asciiTheme="minorHAnsi" w:hAnsiTheme="minorHAnsi"/>
          <w:sz w:val="20"/>
          <w:szCs w:val="20"/>
        </w:rPr>
        <w:t xml:space="preserve"> information sharing</w:t>
      </w:r>
      <w:r w:rsidR="006D6979">
        <w:rPr>
          <w:rFonts w:asciiTheme="minorHAnsi" w:hAnsiTheme="minorHAnsi"/>
          <w:sz w:val="20"/>
          <w:szCs w:val="20"/>
        </w:rPr>
        <w:t>.</w:t>
      </w:r>
    </w:p>
    <w:p w14:paraId="5A4DCC75" w14:textId="3A310CB0" w:rsidR="00FF3426" w:rsidRDefault="008540CE" w:rsidP="00CC2A0F">
      <w:pPr>
        <w:numPr>
          <w:ilvl w:val="0"/>
          <w:numId w:val="3"/>
        </w:numPr>
        <w:spacing w:after="0" w:line="240" w:lineRule="auto"/>
        <w:ind w:left="709" w:hanging="425"/>
        <w:jc w:val="both"/>
        <w:rPr>
          <w:rFonts w:asciiTheme="minorHAnsi" w:hAnsiTheme="minorHAnsi"/>
          <w:sz w:val="20"/>
          <w:szCs w:val="20"/>
        </w:rPr>
      </w:pPr>
      <w:r w:rsidRPr="008540CE">
        <w:rPr>
          <w:rFonts w:asciiTheme="minorHAnsi" w:hAnsiTheme="minorHAnsi"/>
          <w:sz w:val="20"/>
          <w:szCs w:val="20"/>
        </w:rPr>
        <w:t>It is the responsibility of m</w:t>
      </w:r>
      <w:r w:rsidR="00394750" w:rsidRPr="008540CE">
        <w:rPr>
          <w:rFonts w:asciiTheme="minorHAnsi" w:hAnsiTheme="minorHAnsi"/>
          <w:sz w:val="20"/>
          <w:szCs w:val="20"/>
        </w:rPr>
        <w:t xml:space="preserve">embers </w:t>
      </w:r>
      <w:r>
        <w:rPr>
          <w:rFonts w:asciiTheme="minorHAnsi" w:hAnsiTheme="minorHAnsi"/>
          <w:sz w:val="20"/>
          <w:szCs w:val="20"/>
        </w:rPr>
        <w:t>who are resigning fro</w:t>
      </w:r>
      <w:r w:rsidRPr="008540CE">
        <w:rPr>
          <w:rFonts w:asciiTheme="minorHAnsi" w:hAnsiTheme="minorHAnsi"/>
          <w:sz w:val="20"/>
          <w:szCs w:val="20"/>
        </w:rPr>
        <w:t xml:space="preserve">m their position within their organization to pass on information about their role with the Alliance to another suitable leader within the organization. </w:t>
      </w:r>
    </w:p>
    <w:p w14:paraId="288A14D8" w14:textId="77777777" w:rsidR="009D1649" w:rsidRPr="008540CE" w:rsidRDefault="009D1649" w:rsidP="009D1649">
      <w:pPr>
        <w:spacing w:after="0" w:line="240" w:lineRule="auto"/>
        <w:ind w:left="709"/>
        <w:jc w:val="both"/>
        <w:rPr>
          <w:rFonts w:asciiTheme="minorHAnsi" w:hAnsiTheme="minorHAnsi"/>
          <w:sz w:val="20"/>
          <w:szCs w:val="20"/>
        </w:rPr>
      </w:pPr>
    </w:p>
    <w:p w14:paraId="63642299" w14:textId="01413C37" w:rsidR="00CC2A0F" w:rsidRDefault="00CC2A0F" w:rsidP="00CC2A0F">
      <w:pPr>
        <w:pStyle w:val="ListParagraph"/>
        <w:numPr>
          <w:ilvl w:val="0"/>
          <w:numId w:val="1"/>
        </w:numPr>
        <w:spacing w:after="0" w:line="240" w:lineRule="auto"/>
        <w:jc w:val="both"/>
        <w:rPr>
          <w:rFonts w:asciiTheme="minorHAnsi" w:hAnsiTheme="minorHAnsi"/>
          <w:b/>
          <w:sz w:val="20"/>
          <w:szCs w:val="20"/>
        </w:rPr>
      </w:pPr>
      <w:r w:rsidRPr="00CC2A0F">
        <w:rPr>
          <w:rFonts w:asciiTheme="minorHAnsi" w:hAnsiTheme="minorHAnsi"/>
          <w:b/>
          <w:sz w:val="20"/>
          <w:szCs w:val="20"/>
        </w:rPr>
        <w:t>Subcommittees</w:t>
      </w:r>
    </w:p>
    <w:p w14:paraId="51E201FB" w14:textId="77777777" w:rsidR="00D76FB3" w:rsidRPr="00CC2A0F" w:rsidRDefault="00D76FB3" w:rsidP="00D76FB3">
      <w:pPr>
        <w:pStyle w:val="ListParagraph"/>
        <w:spacing w:after="0" w:line="240" w:lineRule="auto"/>
        <w:jc w:val="both"/>
        <w:rPr>
          <w:rFonts w:asciiTheme="minorHAnsi" w:hAnsiTheme="minorHAnsi"/>
          <w:b/>
          <w:sz w:val="20"/>
          <w:szCs w:val="20"/>
        </w:rPr>
      </w:pPr>
    </w:p>
    <w:p w14:paraId="177A185B" w14:textId="09F94E6C" w:rsidR="00DD5C8D" w:rsidRDefault="00DD5C8D" w:rsidP="002A3863">
      <w:pPr>
        <w:spacing w:after="0" w:line="240" w:lineRule="auto"/>
        <w:ind w:left="360"/>
        <w:rPr>
          <w:rFonts w:asciiTheme="minorHAnsi" w:hAnsiTheme="minorHAnsi"/>
          <w:sz w:val="20"/>
          <w:szCs w:val="20"/>
        </w:rPr>
      </w:pPr>
      <w:r>
        <w:rPr>
          <w:rFonts w:asciiTheme="minorHAnsi" w:hAnsiTheme="minorHAnsi"/>
          <w:sz w:val="20"/>
          <w:szCs w:val="20"/>
        </w:rPr>
        <w:t>The EMHSCA implementation committee will communicate with the Alliance via minutes, shared membership, and the project officer’s reports.</w:t>
      </w:r>
    </w:p>
    <w:p w14:paraId="561F32FC" w14:textId="73129FB2" w:rsidR="00DD5C8D" w:rsidRPr="00CC2A0F" w:rsidRDefault="00DD5C8D" w:rsidP="00DD5C8D">
      <w:pPr>
        <w:spacing w:after="0" w:line="240" w:lineRule="auto"/>
        <w:ind w:left="360"/>
        <w:rPr>
          <w:rFonts w:asciiTheme="minorHAnsi" w:hAnsiTheme="minorHAnsi"/>
          <w:sz w:val="20"/>
          <w:szCs w:val="20"/>
        </w:rPr>
      </w:pPr>
      <w:r>
        <w:rPr>
          <w:rFonts w:asciiTheme="minorHAnsi" w:hAnsiTheme="minorHAnsi"/>
          <w:sz w:val="20"/>
          <w:szCs w:val="20"/>
        </w:rPr>
        <w:t xml:space="preserve">Communication from any formed working groups to the </w:t>
      </w:r>
      <w:r>
        <w:rPr>
          <w:rFonts w:asciiTheme="minorHAnsi" w:hAnsiTheme="minorHAnsi" w:cs="Tahoma"/>
          <w:sz w:val="20"/>
          <w:szCs w:val="20"/>
        </w:rPr>
        <w:t xml:space="preserve">Alliance </w:t>
      </w:r>
      <w:r>
        <w:rPr>
          <w:rFonts w:asciiTheme="minorHAnsi" w:hAnsiTheme="minorHAnsi"/>
          <w:sz w:val="20"/>
          <w:szCs w:val="20"/>
        </w:rPr>
        <w:t xml:space="preserve">shall occur through the distribution of working group minutes and verbal reports from the chair. </w:t>
      </w:r>
    </w:p>
    <w:p w14:paraId="6BDC92FB" w14:textId="77777777" w:rsidR="00756C84" w:rsidRPr="000D7638" w:rsidRDefault="00756C84" w:rsidP="000D7638">
      <w:pPr>
        <w:spacing w:after="0" w:line="240" w:lineRule="auto"/>
        <w:jc w:val="both"/>
        <w:rPr>
          <w:rFonts w:asciiTheme="minorHAnsi" w:hAnsiTheme="minorHAnsi"/>
          <w:sz w:val="20"/>
          <w:szCs w:val="20"/>
        </w:rPr>
      </w:pPr>
    </w:p>
    <w:p w14:paraId="5DAA9204" w14:textId="77777777" w:rsidR="00A36213" w:rsidRPr="00E25D5A" w:rsidRDefault="00A36213" w:rsidP="00A36213">
      <w:pPr>
        <w:pStyle w:val="ListParagraph"/>
        <w:numPr>
          <w:ilvl w:val="0"/>
          <w:numId w:val="1"/>
        </w:numPr>
        <w:rPr>
          <w:rFonts w:asciiTheme="minorHAnsi" w:hAnsiTheme="minorHAnsi"/>
          <w:b/>
          <w:sz w:val="20"/>
          <w:szCs w:val="20"/>
        </w:rPr>
      </w:pPr>
      <w:r w:rsidRPr="00E25D5A">
        <w:rPr>
          <w:rFonts w:asciiTheme="minorHAnsi" w:hAnsiTheme="minorHAnsi"/>
          <w:b/>
          <w:sz w:val="20"/>
          <w:szCs w:val="20"/>
        </w:rPr>
        <w:t>Meetings</w:t>
      </w:r>
    </w:p>
    <w:p w14:paraId="5DAA9205" w14:textId="612FD4D6" w:rsidR="00D51A4F" w:rsidRDefault="003A5BAA" w:rsidP="00D51A4F">
      <w:pPr>
        <w:ind w:left="360"/>
        <w:jc w:val="both"/>
        <w:rPr>
          <w:rFonts w:asciiTheme="minorHAnsi" w:hAnsiTheme="minorHAnsi"/>
          <w:sz w:val="20"/>
          <w:szCs w:val="20"/>
        </w:rPr>
      </w:pPr>
      <w:r>
        <w:rPr>
          <w:rFonts w:asciiTheme="minorHAnsi" w:hAnsiTheme="minorHAnsi"/>
          <w:sz w:val="20"/>
          <w:szCs w:val="20"/>
        </w:rPr>
        <w:t xml:space="preserve">The </w:t>
      </w:r>
      <w:r w:rsidR="00843E67">
        <w:rPr>
          <w:rFonts w:asciiTheme="minorHAnsi" w:hAnsiTheme="minorHAnsi"/>
          <w:sz w:val="20"/>
          <w:szCs w:val="20"/>
        </w:rPr>
        <w:t>Alliance</w:t>
      </w:r>
      <w:r w:rsidR="00AA701F">
        <w:rPr>
          <w:rFonts w:asciiTheme="minorHAnsi" w:hAnsiTheme="minorHAnsi"/>
          <w:sz w:val="20"/>
          <w:szCs w:val="20"/>
        </w:rPr>
        <w:t xml:space="preserve"> </w:t>
      </w:r>
      <w:r>
        <w:rPr>
          <w:rFonts w:asciiTheme="minorHAnsi" w:hAnsiTheme="minorHAnsi"/>
          <w:sz w:val="20"/>
          <w:szCs w:val="20"/>
        </w:rPr>
        <w:t xml:space="preserve">will meet </w:t>
      </w:r>
      <w:r w:rsidR="00843E67">
        <w:rPr>
          <w:rFonts w:asciiTheme="minorHAnsi" w:hAnsiTheme="minorHAnsi"/>
          <w:sz w:val="20"/>
          <w:szCs w:val="20"/>
        </w:rPr>
        <w:t>bi-monthly</w:t>
      </w:r>
      <w:r w:rsidR="003E3070">
        <w:rPr>
          <w:rFonts w:asciiTheme="minorHAnsi" w:hAnsiTheme="minorHAnsi"/>
          <w:sz w:val="20"/>
          <w:szCs w:val="20"/>
        </w:rPr>
        <w:t>,</w:t>
      </w:r>
      <w:r w:rsidR="00756C84">
        <w:rPr>
          <w:rFonts w:asciiTheme="minorHAnsi" w:hAnsiTheme="minorHAnsi"/>
          <w:sz w:val="20"/>
          <w:szCs w:val="20"/>
        </w:rPr>
        <w:t xml:space="preserve"> </w:t>
      </w:r>
      <w:r w:rsidR="00756C84" w:rsidRPr="0008353F">
        <w:rPr>
          <w:rFonts w:asciiTheme="minorHAnsi" w:hAnsiTheme="minorHAnsi"/>
          <w:sz w:val="20"/>
          <w:szCs w:val="20"/>
        </w:rPr>
        <w:t>and</w:t>
      </w:r>
      <w:r w:rsidR="00D51A4F" w:rsidRPr="0008353F">
        <w:rPr>
          <w:rFonts w:asciiTheme="minorHAnsi" w:hAnsiTheme="minorHAnsi"/>
          <w:sz w:val="20"/>
          <w:szCs w:val="20"/>
        </w:rPr>
        <w:t xml:space="preserve"> </w:t>
      </w:r>
      <w:r w:rsidR="00D51A4F" w:rsidRPr="00D51A4F">
        <w:rPr>
          <w:rFonts w:asciiTheme="minorHAnsi" w:hAnsiTheme="minorHAnsi"/>
          <w:sz w:val="20"/>
          <w:szCs w:val="20"/>
        </w:rPr>
        <w:t xml:space="preserve">more </w:t>
      </w:r>
      <w:r w:rsidR="003E3070">
        <w:rPr>
          <w:rFonts w:asciiTheme="minorHAnsi" w:hAnsiTheme="minorHAnsi"/>
          <w:sz w:val="20"/>
          <w:szCs w:val="20"/>
        </w:rPr>
        <w:t xml:space="preserve">or less </w:t>
      </w:r>
      <w:r w:rsidR="00D51A4F" w:rsidRPr="00D51A4F">
        <w:rPr>
          <w:rFonts w:asciiTheme="minorHAnsi" w:hAnsiTheme="minorHAnsi"/>
          <w:sz w:val="20"/>
          <w:szCs w:val="20"/>
        </w:rPr>
        <w:t>frequently if it is deemed necessary.</w:t>
      </w:r>
      <w:r w:rsidR="00843E67">
        <w:rPr>
          <w:rFonts w:asciiTheme="minorHAnsi" w:hAnsiTheme="minorHAnsi"/>
          <w:sz w:val="20"/>
          <w:szCs w:val="20"/>
        </w:rPr>
        <w:t xml:space="preserve">  In addition, the Co-chairs of the Alliance</w:t>
      </w:r>
      <w:r w:rsidR="00D51A4F" w:rsidRPr="00D51A4F">
        <w:rPr>
          <w:rFonts w:asciiTheme="minorHAnsi" w:hAnsiTheme="minorHAnsi"/>
          <w:sz w:val="20"/>
          <w:szCs w:val="20"/>
        </w:rPr>
        <w:t xml:space="preserve"> will call a meeting of the </w:t>
      </w:r>
      <w:r w:rsidR="00AA701F">
        <w:rPr>
          <w:rFonts w:asciiTheme="minorHAnsi" w:hAnsiTheme="minorHAnsi"/>
          <w:sz w:val="20"/>
          <w:szCs w:val="20"/>
        </w:rPr>
        <w:t>group</w:t>
      </w:r>
      <w:r w:rsidR="00D51A4F" w:rsidRPr="00D51A4F">
        <w:rPr>
          <w:rFonts w:asciiTheme="minorHAnsi" w:hAnsiTheme="minorHAnsi"/>
          <w:sz w:val="20"/>
          <w:szCs w:val="20"/>
        </w:rPr>
        <w:t xml:space="preserve"> if so requested by any member of the </w:t>
      </w:r>
      <w:r w:rsidR="00321ACB">
        <w:rPr>
          <w:rFonts w:asciiTheme="minorHAnsi" w:hAnsiTheme="minorHAnsi"/>
          <w:sz w:val="20"/>
          <w:szCs w:val="20"/>
        </w:rPr>
        <w:t>Committee</w:t>
      </w:r>
      <w:r w:rsidR="00D51A4F" w:rsidRPr="00D51A4F">
        <w:rPr>
          <w:rFonts w:asciiTheme="minorHAnsi" w:hAnsiTheme="minorHAnsi"/>
          <w:sz w:val="20"/>
          <w:szCs w:val="20"/>
        </w:rPr>
        <w:t>.</w:t>
      </w:r>
      <w:r w:rsidR="00843E67">
        <w:rPr>
          <w:rFonts w:asciiTheme="minorHAnsi" w:hAnsiTheme="minorHAnsi"/>
          <w:sz w:val="20"/>
          <w:szCs w:val="20"/>
        </w:rPr>
        <w:t xml:space="preserve"> </w:t>
      </w:r>
    </w:p>
    <w:p w14:paraId="4CB5DFA8" w14:textId="77777777" w:rsidR="00333850" w:rsidRDefault="00843E67" w:rsidP="00333850">
      <w:pPr>
        <w:ind w:left="360"/>
        <w:jc w:val="both"/>
        <w:rPr>
          <w:rFonts w:asciiTheme="minorHAnsi" w:hAnsiTheme="minorHAnsi"/>
          <w:sz w:val="20"/>
          <w:szCs w:val="20"/>
        </w:rPr>
      </w:pPr>
      <w:r w:rsidRPr="00843E67">
        <w:rPr>
          <w:rFonts w:asciiTheme="minorHAnsi" w:hAnsiTheme="minorHAnsi"/>
          <w:sz w:val="20"/>
          <w:szCs w:val="20"/>
        </w:rPr>
        <w:t>Chairpersons:  Two chairpersons to be elected by ballot at EMHSCA committee meetings bi-yearly or as requ</w:t>
      </w:r>
      <w:r>
        <w:rPr>
          <w:rFonts w:asciiTheme="minorHAnsi" w:hAnsiTheme="minorHAnsi"/>
          <w:sz w:val="20"/>
          <w:szCs w:val="20"/>
        </w:rPr>
        <w:t xml:space="preserve">ired for purpose of continuity. </w:t>
      </w:r>
      <w:r w:rsidRPr="00843E67">
        <w:rPr>
          <w:rFonts w:asciiTheme="minorHAnsi" w:hAnsiTheme="minorHAnsi"/>
          <w:sz w:val="20"/>
          <w:szCs w:val="20"/>
        </w:rPr>
        <w:t>Term of chair is generall</w:t>
      </w:r>
      <w:r>
        <w:rPr>
          <w:rFonts w:asciiTheme="minorHAnsi" w:hAnsiTheme="minorHAnsi"/>
          <w:sz w:val="20"/>
          <w:szCs w:val="20"/>
        </w:rPr>
        <w:t xml:space="preserve">y to be of 24 months duration. </w:t>
      </w:r>
      <w:r w:rsidRPr="00843E67">
        <w:rPr>
          <w:rFonts w:asciiTheme="minorHAnsi" w:hAnsiTheme="minorHAnsi"/>
          <w:sz w:val="20"/>
          <w:szCs w:val="20"/>
        </w:rPr>
        <w:t>Refer to EMHSCA Co - chair guide.</w:t>
      </w:r>
    </w:p>
    <w:p w14:paraId="348A0115" w14:textId="2C7B6D85" w:rsidR="00333850" w:rsidRDefault="00333850" w:rsidP="00722928">
      <w:pPr>
        <w:ind w:left="360"/>
        <w:jc w:val="both"/>
        <w:rPr>
          <w:rFonts w:asciiTheme="minorHAnsi" w:hAnsiTheme="minorHAnsi"/>
          <w:sz w:val="20"/>
          <w:szCs w:val="20"/>
        </w:rPr>
      </w:pPr>
      <w:r w:rsidRPr="00333850">
        <w:rPr>
          <w:rFonts w:asciiTheme="minorHAnsi" w:hAnsiTheme="minorHAnsi"/>
          <w:sz w:val="20"/>
          <w:szCs w:val="20"/>
        </w:rPr>
        <w:t>Guest speakers with information relevant to the strategic direction of the EMHSCA will be welcomed but must be approved and placed on the EMHSCA committee meeting agenda by the Project Officer.</w:t>
      </w:r>
    </w:p>
    <w:p w14:paraId="6C7C7546" w14:textId="13CA24BD" w:rsidR="00552076" w:rsidRPr="00573BF8"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t>Standing Agenda will include the following:</w:t>
      </w:r>
    </w:p>
    <w:p w14:paraId="229B5E6A" w14:textId="77777777" w:rsidR="00573BF8"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t>Acknowledgement of country</w:t>
      </w:r>
    </w:p>
    <w:p w14:paraId="47240354" w14:textId="3D81D742" w:rsidR="00552076" w:rsidRPr="00552076"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lastRenderedPageBreak/>
        <w:t>Recognition</w:t>
      </w:r>
      <w:r w:rsidR="00552076" w:rsidRPr="00552076">
        <w:rPr>
          <w:rFonts w:asciiTheme="minorHAnsi" w:hAnsiTheme="minorHAnsi"/>
          <w:sz w:val="20"/>
          <w:szCs w:val="20"/>
        </w:rPr>
        <w:t xml:space="preserve"> of lived experience</w:t>
      </w:r>
    </w:p>
    <w:p w14:paraId="4BA07B11"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Declaration of potential conflict of interest</w:t>
      </w:r>
    </w:p>
    <w:p w14:paraId="669E14F0"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Apologies</w:t>
      </w:r>
    </w:p>
    <w:p w14:paraId="59962C41"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Attendance List/Introductions</w:t>
      </w:r>
    </w:p>
    <w:p w14:paraId="712C971F"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Acceptance of Minutes</w:t>
      </w:r>
    </w:p>
    <w:p w14:paraId="56AE7479"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Welcome new members</w:t>
      </w:r>
    </w:p>
    <w:p w14:paraId="7DB73BAA"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Business Arising</w:t>
      </w:r>
    </w:p>
    <w:p w14:paraId="7978F6AB"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Service Sector Updates (as required/requested only)</w:t>
      </w:r>
    </w:p>
    <w:p w14:paraId="6F192F9B" w14:textId="108FA9DF" w:rsidR="00573BF8" w:rsidRPr="00573BF8"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t>S</w:t>
      </w:r>
      <w:r w:rsidRPr="00573BF8">
        <w:rPr>
          <w:rFonts w:asciiTheme="minorHAnsi" w:hAnsiTheme="minorHAnsi"/>
          <w:sz w:val="20"/>
          <w:szCs w:val="20"/>
        </w:rPr>
        <w:t>upporting integrated care i.e. FV, ATSI, DD, etc…</w:t>
      </w:r>
    </w:p>
    <w:p w14:paraId="7C844E2F" w14:textId="02AE9ED9" w:rsidR="00552076" w:rsidRPr="00D51A4F" w:rsidRDefault="00552076" w:rsidP="00573BF8">
      <w:pPr>
        <w:spacing w:line="240" w:lineRule="auto"/>
        <w:ind w:left="357"/>
        <w:jc w:val="both"/>
        <w:rPr>
          <w:rFonts w:asciiTheme="minorHAnsi" w:hAnsiTheme="minorHAnsi"/>
          <w:sz w:val="20"/>
          <w:szCs w:val="20"/>
        </w:rPr>
      </w:pPr>
      <w:r>
        <w:rPr>
          <w:rFonts w:asciiTheme="minorHAnsi" w:hAnsiTheme="minorHAnsi"/>
          <w:sz w:val="20"/>
          <w:szCs w:val="20"/>
        </w:rPr>
        <w:t>New Business</w:t>
      </w:r>
    </w:p>
    <w:p w14:paraId="5DAA9207" w14:textId="45EBD981" w:rsidR="00394750" w:rsidRPr="00D76FB3" w:rsidRDefault="00A36213" w:rsidP="00D76FB3">
      <w:pPr>
        <w:pStyle w:val="ListParagraph"/>
        <w:numPr>
          <w:ilvl w:val="0"/>
          <w:numId w:val="1"/>
        </w:numPr>
        <w:rPr>
          <w:rFonts w:asciiTheme="minorHAnsi" w:hAnsiTheme="minorHAnsi"/>
          <w:b/>
          <w:sz w:val="20"/>
          <w:szCs w:val="20"/>
        </w:rPr>
      </w:pPr>
      <w:r w:rsidRPr="00E25D5A">
        <w:rPr>
          <w:rFonts w:asciiTheme="minorHAnsi" w:hAnsiTheme="minorHAnsi"/>
          <w:b/>
          <w:sz w:val="20"/>
          <w:szCs w:val="20"/>
        </w:rPr>
        <w:t>Quorum</w:t>
      </w:r>
    </w:p>
    <w:p w14:paraId="29E9583C" w14:textId="6C39E8A5" w:rsidR="00D76FB3" w:rsidRPr="00D76FB3" w:rsidRDefault="00394750" w:rsidP="00D76FB3">
      <w:pPr>
        <w:ind w:left="360"/>
        <w:rPr>
          <w:rFonts w:asciiTheme="minorHAnsi" w:hAnsiTheme="minorHAnsi"/>
          <w:sz w:val="20"/>
          <w:szCs w:val="20"/>
        </w:rPr>
      </w:pPr>
      <w:r w:rsidRPr="00D76FB3">
        <w:rPr>
          <w:rFonts w:asciiTheme="minorHAnsi" w:hAnsiTheme="minorHAnsi"/>
          <w:sz w:val="20"/>
          <w:szCs w:val="20"/>
        </w:rPr>
        <w:t>A quoru</w:t>
      </w:r>
      <w:r w:rsidR="008710DE">
        <w:rPr>
          <w:rFonts w:asciiTheme="minorHAnsi" w:hAnsiTheme="minorHAnsi"/>
          <w:sz w:val="20"/>
          <w:szCs w:val="20"/>
        </w:rPr>
        <w:t xml:space="preserve">m shall consist of the majority (more than 50%) </w:t>
      </w:r>
      <w:r w:rsidRPr="00D76FB3">
        <w:rPr>
          <w:rFonts w:asciiTheme="minorHAnsi" w:hAnsiTheme="minorHAnsi"/>
          <w:sz w:val="20"/>
          <w:szCs w:val="20"/>
        </w:rPr>
        <w:t xml:space="preserve">of members </w:t>
      </w:r>
      <w:r w:rsidR="008710DE">
        <w:rPr>
          <w:rFonts w:asciiTheme="minorHAnsi" w:hAnsiTheme="minorHAnsi"/>
          <w:sz w:val="20"/>
          <w:szCs w:val="20"/>
        </w:rPr>
        <w:t>of the Alliance</w:t>
      </w:r>
      <w:r w:rsidRPr="00D76FB3">
        <w:rPr>
          <w:rFonts w:asciiTheme="minorHAnsi" w:hAnsiTheme="minorHAnsi"/>
          <w:sz w:val="20"/>
          <w:szCs w:val="20"/>
        </w:rPr>
        <w:t>.</w:t>
      </w:r>
      <w:r w:rsidR="00CC2A0F" w:rsidRPr="00D76FB3">
        <w:rPr>
          <w:rFonts w:asciiTheme="minorHAnsi" w:hAnsiTheme="minorHAnsi"/>
          <w:sz w:val="20"/>
          <w:szCs w:val="20"/>
        </w:rPr>
        <w:t xml:space="preserve"> Meetings without a quorum may proceed at the discretion of the chair with notes recorded for the following meeting.</w:t>
      </w:r>
    </w:p>
    <w:p w14:paraId="5DAA920A" w14:textId="77777777" w:rsidR="00A56461" w:rsidRPr="00E25D5A" w:rsidRDefault="007A28F0" w:rsidP="00A56461">
      <w:pPr>
        <w:pStyle w:val="ListParagraph"/>
        <w:numPr>
          <w:ilvl w:val="0"/>
          <w:numId w:val="1"/>
        </w:numPr>
        <w:rPr>
          <w:rFonts w:asciiTheme="minorHAnsi" w:hAnsiTheme="minorHAnsi"/>
          <w:b/>
          <w:sz w:val="20"/>
          <w:szCs w:val="20"/>
        </w:rPr>
      </w:pPr>
      <w:r w:rsidRPr="00E25D5A">
        <w:rPr>
          <w:rFonts w:asciiTheme="minorHAnsi" w:hAnsiTheme="minorHAnsi"/>
          <w:b/>
          <w:sz w:val="20"/>
          <w:szCs w:val="20"/>
        </w:rPr>
        <w:t>Review</w:t>
      </w:r>
    </w:p>
    <w:p w14:paraId="6E236355" w14:textId="21D5A149" w:rsidR="00181364" w:rsidRPr="00181364" w:rsidRDefault="00A56461" w:rsidP="00CA2EC5">
      <w:pPr>
        <w:numPr>
          <w:ilvl w:val="0"/>
          <w:numId w:val="2"/>
        </w:numPr>
        <w:spacing w:after="0" w:line="240" w:lineRule="auto"/>
        <w:ind w:left="709" w:hanging="425"/>
        <w:rPr>
          <w:rFonts w:asciiTheme="minorHAnsi" w:hAnsiTheme="minorHAnsi"/>
          <w:sz w:val="20"/>
          <w:szCs w:val="20"/>
        </w:rPr>
      </w:pPr>
      <w:r w:rsidRPr="00181364">
        <w:rPr>
          <w:rFonts w:asciiTheme="minorHAnsi" w:hAnsiTheme="minorHAnsi"/>
          <w:sz w:val="20"/>
          <w:szCs w:val="20"/>
        </w:rPr>
        <w:t>The Terms of Reference and</w:t>
      </w:r>
      <w:r w:rsidR="00756C84" w:rsidRPr="00181364">
        <w:rPr>
          <w:rFonts w:asciiTheme="minorHAnsi" w:hAnsiTheme="minorHAnsi"/>
          <w:sz w:val="20"/>
          <w:szCs w:val="20"/>
        </w:rPr>
        <w:t xml:space="preserve"> the membership of the Working Group</w:t>
      </w:r>
      <w:r w:rsidR="00321ACB" w:rsidRPr="00181364">
        <w:rPr>
          <w:rFonts w:asciiTheme="minorHAnsi" w:hAnsiTheme="minorHAnsi"/>
          <w:sz w:val="20"/>
          <w:szCs w:val="20"/>
        </w:rPr>
        <w:t>s</w:t>
      </w:r>
      <w:r w:rsidRPr="00181364">
        <w:rPr>
          <w:rFonts w:asciiTheme="minorHAnsi" w:hAnsiTheme="minorHAnsi"/>
          <w:sz w:val="20"/>
          <w:szCs w:val="20"/>
        </w:rPr>
        <w:t xml:space="preserve">, including attendees, shall be reviewed annually by the </w:t>
      </w:r>
      <w:r w:rsidR="00181364" w:rsidRPr="00181364">
        <w:rPr>
          <w:rFonts w:asciiTheme="minorHAnsi" w:hAnsiTheme="minorHAnsi" w:cs="Tahoma"/>
          <w:sz w:val="20"/>
          <w:szCs w:val="20"/>
        </w:rPr>
        <w:t xml:space="preserve">EMHSCA </w:t>
      </w:r>
      <w:r w:rsidR="001C6177">
        <w:rPr>
          <w:rFonts w:asciiTheme="minorHAnsi" w:hAnsiTheme="minorHAnsi" w:cs="Tahoma"/>
          <w:sz w:val="20"/>
          <w:szCs w:val="20"/>
        </w:rPr>
        <w:t>Steering group</w:t>
      </w:r>
      <w:r w:rsidR="00181364" w:rsidRPr="00181364">
        <w:rPr>
          <w:rFonts w:asciiTheme="minorHAnsi" w:hAnsiTheme="minorHAnsi" w:cs="Tahoma"/>
          <w:sz w:val="20"/>
          <w:szCs w:val="20"/>
        </w:rPr>
        <w:t xml:space="preserve"> </w:t>
      </w:r>
      <w:r w:rsidR="00CC2A0F" w:rsidRPr="00181364">
        <w:rPr>
          <w:rFonts w:asciiTheme="minorHAnsi" w:hAnsiTheme="minorHAnsi"/>
          <w:sz w:val="20"/>
          <w:szCs w:val="20"/>
        </w:rPr>
        <w:t xml:space="preserve">with any changes to be approved by the </w:t>
      </w:r>
      <w:r w:rsidR="00181364">
        <w:rPr>
          <w:rFonts w:asciiTheme="minorHAnsi" w:hAnsiTheme="minorHAnsi"/>
          <w:sz w:val="20"/>
          <w:szCs w:val="20"/>
        </w:rPr>
        <w:t>consensus of the members.</w:t>
      </w:r>
      <w:r w:rsidR="00181364">
        <w:rPr>
          <w:rFonts w:asciiTheme="minorHAnsi" w:hAnsiTheme="minorHAnsi" w:cs="Tahoma"/>
          <w:sz w:val="20"/>
          <w:szCs w:val="20"/>
        </w:rPr>
        <w:t xml:space="preserve"> </w:t>
      </w:r>
    </w:p>
    <w:p w14:paraId="5DAA920C" w14:textId="4AB67219" w:rsidR="00D51A4F" w:rsidRPr="00181364" w:rsidRDefault="00181364" w:rsidP="00CA2EC5">
      <w:pPr>
        <w:numPr>
          <w:ilvl w:val="0"/>
          <w:numId w:val="2"/>
        </w:numPr>
        <w:spacing w:after="0" w:line="240" w:lineRule="auto"/>
        <w:ind w:left="709" w:hanging="425"/>
        <w:rPr>
          <w:rFonts w:asciiTheme="minorHAnsi" w:hAnsiTheme="minorHAnsi"/>
          <w:sz w:val="20"/>
          <w:szCs w:val="20"/>
        </w:rPr>
      </w:pPr>
      <w:r w:rsidRPr="00181364">
        <w:rPr>
          <w:rFonts w:asciiTheme="minorHAnsi" w:hAnsiTheme="minorHAnsi" w:cs="Tahoma"/>
          <w:sz w:val="20"/>
          <w:szCs w:val="20"/>
        </w:rPr>
        <w:t xml:space="preserve"> </w:t>
      </w:r>
      <w:r w:rsidR="00D51A4F" w:rsidRPr="00181364">
        <w:rPr>
          <w:rFonts w:asciiTheme="minorHAnsi" w:hAnsiTheme="minorHAnsi"/>
          <w:sz w:val="20"/>
          <w:szCs w:val="20"/>
        </w:rPr>
        <w:t xml:space="preserve">Review of the </w:t>
      </w:r>
      <w:r w:rsidR="00321ACB" w:rsidRPr="00181364">
        <w:rPr>
          <w:rFonts w:asciiTheme="minorHAnsi" w:hAnsiTheme="minorHAnsi"/>
          <w:sz w:val="20"/>
          <w:szCs w:val="20"/>
        </w:rPr>
        <w:t>Committee’s</w:t>
      </w:r>
      <w:r w:rsidR="00D51A4F" w:rsidRPr="00181364">
        <w:rPr>
          <w:rFonts w:asciiTheme="minorHAnsi" w:hAnsiTheme="minorHAnsi"/>
          <w:sz w:val="20"/>
          <w:szCs w:val="20"/>
        </w:rPr>
        <w:t xml:space="preserve"> performance shall be conducted annually and reported to </w:t>
      </w:r>
      <w:r>
        <w:rPr>
          <w:rFonts w:asciiTheme="minorHAnsi" w:hAnsiTheme="minorHAnsi"/>
          <w:sz w:val="20"/>
          <w:szCs w:val="20"/>
        </w:rPr>
        <w:t>the EMHSCA partners.</w:t>
      </w:r>
    </w:p>
    <w:p w14:paraId="28D93144" w14:textId="77777777" w:rsidR="00D76FB3" w:rsidRPr="00CC2A0F" w:rsidRDefault="00D76FB3" w:rsidP="00D76FB3">
      <w:pPr>
        <w:spacing w:after="0" w:line="240" w:lineRule="auto"/>
        <w:ind w:left="1440"/>
        <w:rPr>
          <w:rFonts w:asciiTheme="minorHAnsi" w:hAnsiTheme="minorHAnsi"/>
          <w:sz w:val="20"/>
          <w:szCs w:val="20"/>
        </w:rPr>
      </w:pPr>
    </w:p>
    <w:p w14:paraId="29951F3F" w14:textId="7EE5A3BB" w:rsidR="00D76FB3" w:rsidRPr="00D978BB" w:rsidRDefault="005447B3" w:rsidP="00D978BB">
      <w:pPr>
        <w:pStyle w:val="ListParagraph"/>
        <w:numPr>
          <w:ilvl w:val="0"/>
          <w:numId w:val="1"/>
        </w:numPr>
        <w:spacing w:after="0"/>
        <w:rPr>
          <w:rFonts w:cstheme="minorHAnsi"/>
          <w:b/>
          <w:sz w:val="20"/>
          <w:szCs w:val="20"/>
        </w:rPr>
      </w:pPr>
      <w:r w:rsidRPr="00D76FB3">
        <w:rPr>
          <w:rFonts w:cstheme="minorHAnsi"/>
          <w:b/>
          <w:sz w:val="20"/>
          <w:szCs w:val="20"/>
        </w:rPr>
        <w:t xml:space="preserve">Committee Records </w:t>
      </w:r>
    </w:p>
    <w:p w14:paraId="4B1CD8D7"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The creation, capture, storage and disposal of complete master sets of records of this committee must comply with the Eastern Health Document and Record Management Standard. </w:t>
      </w:r>
    </w:p>
    <w:p w14:paraId="2CB77E55"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Only duplicate copies of committee documents (agendas, minutes and papers) should be circulated to members, with the original (master set) stored in Eastern Health-approved systems. </w:t>
      </w:r>
    </w:p>
    <w:p w14:paraId="16764EA2"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Many committee records are required by law to be retained permanently and must be secured against tampering, unauthorised access and unlawful deletion. </w:t>
      </w:r>
    </w:p>
    <w:p w14:paraId="53B368D4"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The retention and disposal of all committee records, including email and electronic documents, must be in accordance with the relevant legal requirements. </w:t>
      </w:r>
    </w:p>
    <w:p w14:paraId="24C96DE6"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The identity of the Committee Chair and Committee Secretary must be specified on the agenda and minutes of every meeting.</w:t>
      </w:r>
    </w:p>
    <w:p w14:paraId="5E89E512"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Duplicate copies of committee documents can usually be disposed of under ‘normal administrative practice’ unless they have been annotated by a committee member with details of decisions or actions. Such annotations may have the effect of creating a new corporate record. </w:t>
      </w:r>
    </w:p>
    <w:p w14:paraId="6B25DF8B"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In addition to other requirements of the role, the Committee Secretary, or in the absence of a designated secretary, the Chair of the Committee, is responsible for: </w:t>
      </w:r>
    </w:p>
    <w:p w14:paraId="26FDC8F0" w14:textId="77777777" w:rsidR="005447B3" w:rsidRPr="000C7697" w:rsidRDefault="005447B3" w:rsidP="00CA2EC5">
      <w:pPr>
        <w:pStyle w:val="ListParagraph"/>
        <w:numPr>
          <w:ilvl w:val="0"/>
          <w:numId w:val="4"/>
        </w:numPr>
        <w:spacing w:after="0"/>
        <w:rPr>
          <w:rFonts w:cstheme="minorHAnsi"/>
          <w:sz w:val="20"/>
          <w:szCs w:val="20"/>
        </w:rPr>
      </w:pPr>
      <w:r w:rsidRPr="000C7697">
        <w:rPr>
          <w:rFonts w:cstheme="minorHAnsi"/>
          <w:sz w:val="20"/>
          <w:szCs w:val="20"/>
        </w:rPr>
        <w:t>managing, finalising, clearly identifying and securely storing the complete master set of Committee records in Eastern Health-approved systems;</w:t>
      </w:r>
    </w:p>
    <w:p w14:paraId="71127953" w14:textId="77777777" w:rsidR="005447B3" w:rsidRPr="000C7697" w:rsidRDefault="005447B3" w:rsidP="00CA2EC5">
      <w:pPr>
        <w:pStyle w:val="ListParagraph"/>
        <w:numPr>
          <w:ilvl w:val="0"/>
          <w:numId w:val="4"/>
        </w:numPr>
        <w:spacing w:after="0"/>
        <w:rPr>
          <w:rFonts w:cstheme="minorHAnsi"/>
          <w:sz w:val="20"/>
          <w:szCs w:val="20"/>
        </w:rPr>
      </w:pPr>
      <w:r w:rsidRPr="000C7697">
        <w:rPr>
          <w:rFonts w:cstheme="minorHAnsi"/>
          <w:sz w:val="20"/>
          <w:szCs w:val="20"/>
        </w:rPr>
        <w:t>managing the disposal process for committee records not required to be retained permanently in accordance with legal requirements;</w:t>
      </w:r>
    </w:p>
    <w:p w14:paraId="6CC552B2" w14:textId="77777777" w:rsidR="005447B3" w:rsidRPr="000C7697" w:rsidRDefault="005447B3" w:rsidP="00CA2EC5">
      <w:pPr>
        <w:pStyle w:val="ListParagraph"/>
        <w:numPr>
          <w:ilvl w:val="0"/>
          <w:numId w:val="4"/>
        </w:numPr>
        <w:spacing w:after="0"/>
        <w:rPr>
          <w:rFonts w:cstheme="minorHAnsi"/>
          <w:sz w:val="20"/>
          <w:szCs w:val="20"/>
        </w:rPr>
      </w:pPr>
      <w:r w:rsidRPr="000C7697">
        <w:rPr>
          <w:rFonts w:cstheme="minorHAnsi"/>
          <w:sz w:val="20"/>
          <w:szCs w:val="20"/>
        </w:rPr>
        <w:t xml:space="preserve">providing a complete handover of records to any incoming Committee Secretary (or Chair). </w:t>
      </w:r>
    </w:p>
    <w:p w14:paraId="69026615"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Advice on committee record management is available from the Manager – Health Information, Information Management (HIS) and the Corporate Records Coordinator (HIS).</w:t>
      </w:r>
    </w:p>
    <w:p w14:paraId="5DAA920E" w14:textId="3370503B" w:rsidR="00A56461" w:rsidRPr="00D978BB" w:rsidRDefault="005447B3" w:rsidP="00D978BB">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Advice on committee processes is available from the Director Corporate Governance Support.  </w:t>
      </w:r>
    </w:p>
    <w:sectPr w:rsidR="00A56461" w:rsidRPr="00D978BB" w:rsidSect="00E25D5A">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A2F81" w14:textId="77777777" w:rsidR="001403EB" w:rsidRDefault="001403EB" w:rsidP="00A56461">
      <w:pPr>
        <w:spacing w:after="0" w:line="240" w:lineRule="auto"/>
      </w:pPr>
      <w:r>
        <w:separator/>
      </w:r>
    </w:p>
  </w:endnote>
  <w:endnote w:type="continuationSeparator" w:id="0">
    <w:p w14:paraId="26E1E56C" w14:textId="77777777" w:rsidR="001403EB" w:rsidRDefault="001403EB" w:rsidP="00A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503B" w14:textId="77777777" w:rsidR="001D77B1" w:rsidRDefault="001D7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048"/>
      <w:docPartObj>
        <w:docPartGallery w:val="Page Numbers (Bottom of Page)"/>
        <w:docPartUnique/>
      </w:docPartObj>
    </w:sdtPr>
    <w:sdtEndPr/>
    <w:sdtContent>
      <w:p w14:paraId="5DAA9216" w14:textId="77777777" w:rsidR="00E82499" w:rsidRDefault="00AB7EBE">
        <w:pPr>
          <w:pStyle w:val="Footer"/>
          <w:jc w:val="right"/>
        </w:pPr>
        <w:r>
          <w:fldChar w:fldCharType="begin"/>
        </w:r>
        <w:r w:rsidR="00C34508">
          <w:instrText xml:space="preserve"> PAGE   \* MERGEFORMAT </w:instrText>
        </w:r>
        <w:r>
          <w:fldChar w:fldCharType="separate"/>
        </w:r>
        <w:r w:rsidR="00F05B1C">
          <w:rPr>
            <w:noProof/>
          </w:rPr>
          <w:t>2</w:t>
        </w:r>
        <w:r>
          <w:rPr>
            <w:noProof/>
          </w:rPr>
          <w:fldChar w:fldCharType="end"/>
        </w:r>
      </w:p>
    </w:sdtContent>
  </w:sdt>
  <w:p w14:paraId="5DAA9217" w14:textId="77777777" w:rsidR="00E82499" w:rsidRDefault="00E82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B44E" w14:textId="77777777" w:rsidR="001D77B1" w:rsidRDefault="001D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5EFC4" w14:textId="77777777" w:rsidR="001403EB" w:rsidRDefault="001403EB" w:rsidP="00A56461">
      <w:pPr>
        <w:spacing w:after="0" w:line="240" w:lineRule="auto"/>
      </w:pPr>
      <w:r>
        <w:separator/>
      </w:r>
    </w:p>
  </w:footnote>
  <w:footnote w:type="continuationSeparator" w:id="0">
    <w:p w14:paraId="66B080D7" w14:textId="77777777" w:rsidR="001403EB" w:rsidRDefault="001403EB" w:rsidP="00A56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3CB5" w14:textId="77777777" w:rsidR="001D77B1" w:rsidRDefault="001D7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9215" w14:textId="10AC7176" w:rsidR="00E82499" w:rsidRDefault="00E82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7DA3" w14:textId="77777777" w:rsidR="001D77B1" w:rsidRDefault="001D7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9E6EB72"/>
    <w:lvl w:ilvl="0">
      <w:start w:val="1"/>
      <w:numFmt w:val="decimal"/>
      <w:lvlText w:val="%1."/>
      <w:lvlJc w:val="left"/>
      <w:pPr>
        <w:tabs>
          <w:tab w:val="num" w:pos="643"/>
        </w:tabs>
        <w:ind w:left="643" w:hanging="360"/>
      </w:pPr>
    </w:lvl>
  </w:abstractNum>
  <w:abstractNum w:abstractNumId="1">
    <w:nsid w:val="FFFFFF83"/>
    <w:multiLevelType w:val="singleLevel"/>
    <w:tmpl w:val="FF482ED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6E66CBC"/>
    <w:lvl w:ilvl="0">
      <w:start w:val="1"/>
      <w:numFmt w:val="decimal"/>
      <w:lvlText w:val="%1."/>
      <w:lvlJc w:val="left"/>
      <w:pPr>
        <w:tabs>
          <w:tab w:val="num" w:pos="360"/>
        </w:tabs>
        <w:ind w:left="360" w:hanging="360"/>
      </w:pPr>
    </w:lvl>
  </w:abstractNum>
  <w:abstractNum w:abstractNumId="3">
    <w:nsid w:val="FFFFFF89"/>
    <w:multiLevelType w:val="singleLevel"/>
    <w:tmpl w:val="1332E70C"/>
    <w:lvl w:ilvl="0">
      <w:start w:val="1"/>
      <w:numFmt w:val="bullet"/>
      <w:lvlText w:val=""/>
      <w:lvlJc w:val="left"/>
      <w:pPr>
        <w:tabs>
          <w:tab w:val="num" w:pos="360"/>
        </w:tabs>
        <w:ind w:left="360" w:hanging="360"/>
      </w:pPr>
      <w:rPr>
        <w:rFonts w:ascii="Symbol" w:hAnsi="Symbol" w:hint="default"/>
      </w:rPr>
    </w:lvl>
  </w:abstractNum>
  <w:abstractNum w:abstractNumId="4">
    <w:nsid w:val="19EA613D"/>
    <w:multiLevelType w:val="hybridMultilevel"/>
    <w:tmpl w:val="513CCFCC"/>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938" w:hanging="360"/>
      </w:pPr>
      <w:rPr>
        <w:rFonts w:ascii="Courier New" w:hAnsi="Courier New" w:cs="Courier New" w:hint="default"/>
      </w:rPr>
    </w:lvl>
    <w:lvl w:ilvl="2" w:tplc="0C090005">
      <w:start w:val="1"/>
      <w:numFmt w:val="bullet"/>
      <w:lvlText w:val=""/>
      <w:lvlJc w:val="left"/>
      <w:pPr>
        <w:ind w:left="1658" w:hanging="360"/>
      </w:pPr>
      <w:rPr>
        <w:rFonts w:ascii="Wingdings" w:hAnsi="Wingdings" w:hint="default"/>
      </w:rPr>
    </w:lvl>
    <w:lvl w:ilvl="3" w:tplc="0C090001">
      <w:start w:val="1"/>
      <w:numFmt w:val="bullet"/>
      <w:lvlText w:val=""/>
      <w:lvlJc w:val="left"/>
      <w:pPr>
        <w:ind w:left="2378" w:hanging="360"/>
      </w:pPr>
      <w:rPr>
        <w:rFonts w:ascii="Symbol" w:hAnsi="Symbol" w:hint="default"/>
      </w:rPr>
    </w:lvl>
    <w:lvl w:ilvl="4" w:tplc="0C090003">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5">
    <w:nsid w:val="276E685D"/>
    <w:multiLevelType w:val="hybridMultilevel"/>
    <w:tmpl w:val="087E05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64310B2C"/>
    <w:multiLevelType w:val="hybridMultilevel"/>
    <w:tmpl w:val="6FD2532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C4B417A"/>
    <w:multiLevelType w:val="hybridMultilevel"/>
    <w:tmpl w:val="649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F105CD"/>
    <w:multiLevelType w:val="hybridMultilevel"/>
    <w:tmpl w:val="9594C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11349C"/>
    <w:multiLevelType w:val="hybridMultilevel"/>
    <w:tmpl w:val="2A9ACE5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7"/>
  </w:num>
  <w:num w:numId="7">
    <w:abstractNumId w:val="3"/>
  </w:num>
  <w:num w:numId="8">
    <w:abstractNumId w:val="2"/>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24B40"/>
    <w:rsid w:val="0003411B"/>
    <w:rsid w:val="00046074"/>
    <w:rsid w:val="00066209"/>
    <w:rsid w:val="0007140D"/>
    <w:rsid w:val="00073F7C"/>
    <w:rsid w:val="00075D3E"/>
    <w:rsid w:val="0008037B"/>
    <w:rsid w:val="0008353F"/>
    <w:rsid w:val="000A31DD"/>
    <w:rsid w:val="000A63B7"/>
    <w:rsid w:val="000C7697"/>
    <w:rsid w:val="000D1E54"/>
    <w:rsid w:val="000D7638"/>
    <w:rsid w:val="000E533C"/>
    <w:rsid w:val="00104BAA"/>
    <w:rsid w:val="00106E6A"/>
    <w:rsid w:val="001403EB"/>
    <w:rsid w:val="0014139A"/>
    <w:rsid w:val="00142B4B"/>
    <w:rsid w:val="00145538"/>
    <w:rsid w:val="001549AD"/>
    <w:rsid w:val="00163071"/>
    <w:rsid w:val="00181364"/>
    <w:rsid w:val="00196FD8"/>
    <w:rsid w:val="001A75E0"/>
    <w:rsid w:val="001C6177"/>
    <w:rsid w:val="001D2150"/>
    <w:rsid w:val="001D77B1"/>
    <w:rsid w:val="00224480"/>
    <w:rsid w:val="00226687"/>
    <w:rsid w:val="00273F9D"/>
    <w:rsid w:val="00276655"/>
    <w:rsid w:val="00276D1C"/>
    <w:rsid w:val="002857E1"/>
    <w:rsid w:val="002860C2"/>
    <w:rsid w:val="00286EF8"/>
    <w:rsid w:val="00292C50"/>
    <w:rsid w:val="002A3863"/>
    <w:rsid w:val="002A6F88"/>
    <w:rsid w:val="002D235E"/>
    <w:rsid w:val="002E45F3"/>
    <w:rsid w:val="002F4DFF"/>
    <w:rsid w:val="003064CF"/>
    <w:rsid w:val="00320E93"/>
    <w:rsid w:val="00321ACB"/>
    <w:rsid w:val="0033319E"/>
    <w:rsid w:val="00333234"/>
    <w:rsid w:val="00333850"/>
    <w:rsid w:val="00357504"/>
    <w:rsid w:val="00370E48"/>
    <w:rsid w:val="00385914"/>
    <w:rsid w:val="00386CF7"/>
    <w:rsid w:val="00387916"/>
    <w:rsid w:val="00393FA9"/>
    <w:rsid w:val="00394750"/>
    <w:rsid w:val="003A1FD1"/>
    <w:rsid w:val="003A5BAA"/>
    <w:rsid w:val="003C082A"/>
    <w:rsid w:val="003C78F4"/>
    <w:rsid w:val="003E3070"/>
    <w:rsid w:val="003E5B3E"/>
    <w:rsid w:val="003F2B50"/>
    <w:rsid w:val="003F4C96"/>
    <w:rsid w:val="003F631F"/>
    <w:rsid w:val="00411F6C"/>
    <w:rsid w:val="00415126"/>
    <w:rsid w:val="0048130C"/>
    <w:rsid w:val="00483189"/>
    <w:rsid w:val="00493BD7"/>
    <w:rsid w:val="00497352"/>
    <w:rsid w:val="004A1249"/>
    <w:rsid w:val="004A55BD"/>
    <w:rsid w:val="004D109B"/>
    <w:rsid w:val="004D3706"/>
    <w:rsid w:val="004D5C1F"/>
    <w:rsid w:val="004E69D6"/>
    <w:rsid w:val="004F3EA7"/>
    <w:rsid w:val="004F4A56"/>
    <w:rsid w:val="005150EB"/>
    <w:rsid w:val="00532376"/>
    <w:rsid w:val="005447B3"/>
    <w:rsid w:val="00552076"/>
    <w:rsid w:val="00566EC0"/>
    <w:rsid w:val="00573BF8"/>
    <w:rsid w:val="00581C15"/>
    <w:rsid w:val="005949CB"/>
    <w:rsid w:val="005B529A"/>
    <w:rsid w:val="005C5699"/>
    <w:rsid w:val="005C7B32"/>
    <w:rsid w:val="005D507F"/>
    <w:rsid w:val="005D5C8A"/>
    <w:rsid w:val="005F40EE"/>
    <w:rsid w:val="005F4FE4"/>
    <w:rsid w:val="005F7FB2"/>
    <w:rsid w:val="00614EBE"/>
    <w:rsid w:val="00634AB5"/>
    <w:rsid w:val="006379D7"/>
    <w:rsid w:val="00663765"/>
    <w:rsid w:val="00683826"/>
    <w:rsid w:val="006931FD"/>
    <w:rsid w:val="006B13D4"/>
    <w:rsid w:val="006C7289"/>
    <w:rsid w:val="006D6979"/>
    <w:rsid w:val="007049C3"/>
    <w:rsid w:val="00722928"/>
    <w:rsid w:val="0072503A"/>
    <w:rsid w:val="00732C26"/>
    <w:rsid w:val="00756C84"/>
    <w:rsid w:val="00764062"/>
    <w:rsid w:val="0077023E"/>
    <w:rsid w:val="00780E62"/>
    <w:rsid w:val="00783091"/>
    <w:rsid w:val="007A28F0"/>
    <w:rsid w:val="007E2C6C"/>
    <w:rsid w:val="007F12DC"/>
    <w:rsid w:val="007F3043"/>
    <w:rsid w:val="008249D7"/>
    <w:rsid w:val="00827E5F"/>
    <w:rsid w:val="00843E67"/>
    <w:rsid w:val="00846BD5"/>
    <w:rsid w:val="00853AED"/>
    <w:rsid w:val="008540CE"/>
    <w:rsid w:val="008710DE"/>
    <w:rsid w:val="0088207C"/>
    <w:rsid w:val="008C4248"/>
    <w:rsid w:val="008C6F24"/>
    <w:rsid w:val="008D6B51"/>
    <w:rsid w:val="008E2B55"/>
    <w:rsid w:val="008F6291"/>
    <w:rsid w:val="00913FCA"/>
    <w:rsid w:val="00916240"/>
    <w:rsid w:val="0093128C"/>
    <w:rsid w:val="009335B9"/>
    <w:rsid w:val="009347F6"/>
    <w:rsid w:val="00942269"/>
    <w:rsid w:val="00951623"/>
    <w:rsid w:val="00965345"/>
    <w:rsid w:val="009840BD"/>
    <w:rsid w:val="00990490"/>
    <w:rsid w:val="00990B44"/>
    <w:rsid w:val="009A0497"/>
    <w:rsid w:val="009A7C38"/>
    <w:rsid w:val="009D1649"/>
    <w:rsid w:val="009E4AC0"/>
    <w:rsid w:val="009F52FF"/>
    <w:rsid w:val="009F67F0"/>
    <w:rsid w:val="00A22096"/>
    <w:rsid w:val="00A31E63"/>
    <w:rsid w:val="00A32B85"/>
    <w:rsid w:val="00A36213"/>
    <w:rsid w:val="00A53390"/>
    <w:rsid w:val="00A56461"/>
    <w:rsid w:val="00A61CEF"/>
    <w:rsid w:val="00A74812"/>
    <w:rsid w:val="00A754A2"/>
    <w:rsid w:val="00AA09BC"/>
    <w:rsid w:val="00AA701F"/>
    <w:rsid w:val="00AB22E5"/>
    <w:rsid w:val="00AB75DD"/>
    <w:rsid w:val="00AB7EBE"/>
    <w:rsid w:val="00AD1B39"/>
    <w:rsid w:val="00AD5C88"/>
    <w:rsid w:val="00AD603D"/>
    <w:rsid w:val="00AD740A"/>
    <w:rsid w:val="00AE36C9"/>
    <w:rsid w:val="00AF68C4"/>
    <w:rsid w:val="00B03A27"/>
    <w:rsid w:val="00B06046"/>
    <w:rsid w:val="00B146A2"/>
    <w:rsid w:val="00B1796B"/>
    <w:rsid w:val="00B201C0"/>
    <w:rsid w:val="00B20BEE"/>
    <w:rsid w:val="00B25520"/>
    <w:rsid w:val="00B35E16"/>
    <w:rsid w:val="00B35E82"/>
    <w:rsid w:val="00B500BD"/>
    <w:rsid w:val="00B51681"/>
    <w:rsid w:val="00B523E4"/>
    <w:rsid w:val="00B664F5"/>
    <w:rsid w:val="00B67EF3"/>
    <w:rsid w:val="00B72058"/>
    <w:rsid w:val="00B800A9"/>
    <w:rsid w:val="00B949B3"/>
    <w:rsid w:val="00BA4ECE"/>
    <w:rsid w:val="00BD1654"/>
    <w:rsid w:val="00BF54C6"/>
    <w:rsid w:val="00C03EAE"/>
    <w:rsid w:val="00C13211"/>
    <w:rsid w:val="00C31273"/>
    <w:rsid w:val="00C34508"/>
    <w:rsid w:val="00C41DBF"/>
    <w:rsid w:val="00C5452C"/>
    <w:rsid w:val="00C55CB0"/>
    <w:rsid w:val="00C613B0"/>
    <w:rsid w:val="00C75233"/>
    <w:rsid w:val="00C837D7"/>
    <w:rsid w:val="00C901FD"/>
    <w:rsid w:val="00CA2EC5"/>
    <w:rsid w:val="00CB1A8F"/>
    <w:rsid w:val="00CC19DA"/>
    <w:rsid w:val="00CC2A0F"/>
    <w:rsid w:val="00CC6478"/>
    <w:rsid w:val="00CD7F73"/>
    <w:rsid w:val="00CE234E"/>
    <w:rsid w:val="00CF7CC5"/>
    <w:rsid w:val="00D401F6"/>
    <w:rsid w:val="00D51A4F"/>
    <w:rsid w:val="00D51CC7"/>
    <w:rsid w:val="00D61C54"/>
    <w:rsid w:val="00D701EC"/>
    <w:rsid w:val="00D73C66"/>
    <w:rsid w:val="00D76FB3"/>
    <w:rsid w:val="00D978BB"/>
    <w:rsid w:val="00DD5C8D"/>
    <w:rsid w:val="00DE277E"/>
    <w:rsid w:val="00DE46C7"/>
    <w:rsid w:val="00DF2F62"/>
    <w:rsid w:val="00E11D70"/>
    <w:rsid w:val="00E20D61"/>
    <w:rsid w:val="00E25D5A"/>
    <w:rsid w:val="00E33C83"/>
    <w:rsid w:val="00E43733"/>
    <w:rsid w:val="00E54738"/>
    <w:rsid w:val="00E70898"/>
    <w:rsid w:val="00E750D1"/>
    <w:rsid w:val="00E82499"/>
    <w:rsid w:val="00EC2FEF"/>
    <w:rsid w:val="00EF37C3"/>
    <w:rsid w:val="00EF6C65"/>
    <w:rsid w:val="00F01192"/>
    <w:rsid w:val="00F05B1C"/>
    <w:rsid w:val="00F20BF3"/>
    <w:rsid w:val="00F375E3"/>
    <w:rsid w:val="00F45C97"/>
    <w:rsid w:val="00F46A1A"/>
    <w:rsid w:val="00FC468D"/>
    <w:rsid w:val="00FC4E24"/>
    <w:rsid w:val="00FD2578"/>
    <w:rsid w:val="00FD6694"/>
    <w:rsid w:val="00FD6A1F"/>
    <w:rsid w:val="00FE5E6F"/>
    <w:rsid w:val="00FF281A"/>
    <w:rsid w:val="00FF3426"/>
    <w:rsid w:val="00FF4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A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13"/>
    <w:rPr>
      <w:rFonts w:ascii="Tahoma" w:hAnsi="Tahoma" w:cs="Tahoma"/>
      <w:sz w:val="16"/>
      <w:szCs w:val="16"/>
      <w:lang w:val="en-US" w:eastAsia="en-US"/>
    </w:rPr>
  </w:style>
  <w:style w:type="paragraph" w:styleId="ListParagraph">
    <w:name w:val="List Paragraph"/>
    <w:basedOn w:val="Normal"/>
    <w:uiPriority w:val="34"/>
    <w:qFormat/>
    <w:rsid w:val="00A36213"/>
    <w:pPr>
      <w:ind w:left="720"/>
      <w:contextualSpacing/>
    </w:pPr>
  </w:style>
  <w:style w:type="table" w:styleId="TableGrid">
    <w:name w:val="Table Grid"/>
    <w:basedOn w:val="TableNormal"/>
    <w:uiPriority w:val="1"/>
    <w:rsid w:val="002D2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5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61"/>
    <w:rPr>
      <w:sz w:val="24"/>
      <w:szCs w:val="24"/>
      <w:lang w:val="en-US" w:eastAsia="en-US"/>
    </w:rPr>
  </w:style>
  <w:style w:type="paragraph" w:styleId="Footer">
    <w:name w:val="footer"/>
    <w:basedOn w:val="Normal"/>
    <w:link w:val="FooterChar"/>
    <w:uiPriority w:val="99"/>
    <w:unhideWhenUsed/>
    <w:rsid w:val="00A5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61"/>
    <w:rPr>
      <w:sz w:val="24"/>
      <w:szCs w:val="24"/>
      <w:lang w:val="en-US" w:eastAsia="en-US"/>
    </w:rPr>
  </w:style>
  <w:style w:type="character" w:styleId="Hyperlink">
    <w:name w:val="Hyperlink"/>
    <w:basedOn w:val="DefaultParagraphFont"/>
    <w:uiPriority w:val="99"/>
    <w:unhideWhenUsed/>
    <w:rsid w:val="00FF3426"/>
    <w:rPr>
      <w:color w:val="0000FF" w:themeColor="hyperlink"/>
      <w:u w:val="single"/>
    </w:rPr>
  </w:style>
  <w:style w:type="character" w:styleId="FollowedHyperlink">
    <w:name w:val="FollowedHyperlink"/>
    <w:basedOn w:val="DefaultParagraphFont"/>
    <w:uiPriority w:val="99"/>
    <w:semiHidden/>
    <w:unhideWhenUsed/>
    <w:rsid w:val="00FF3426"/>
    <w:rPr>
      <w:color w:val="800080" w:themeColor="followedHyperlink"/>
      <w:u w:val="single"/>
    </w:rPr>
  </w:style>
  <w:style w:type="paragraph" w:styleId="Revision">
    <w:name w:val="Revision"/>
    <w:hidden/>
    <w:uiPriority w:val="99"/>
    <w:semiHidden/>
    <w:rsid w:val="0068382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13"/>
    <w:rPr>
      <w:rFonts w:ascii="Tahoma" w:hAnsi="Tahoma" w:cs="Tahoma"/>
      <w:sz w:val="16"/>
      <w:szCs w:val="16"/>
      <w:lang w:val="en-US" w:eastAsia="en-US"/>
    </w:rPr>
  </w:style>
  <w:style w:type="paragraph" w:styleId="ListParagraph">
    <w:name w:val="List Paragraph"/>
    <w:basedOn w:val="Normal"/>
    <w:uiPriority w:val="34"/>
    <w:qFormat/>
    <w:rsid w:val="00A36213"/>
    <w:pPr>
      <w:ind w:left="720"/>
      <w:contextualSpacing/>
    </w:pPr>
  </w:style>
  <w:style w:type="table" w:styleId="TableGrid">
    <w:name w:val="Table Grid"/>
    <w:basedOn w:val="TableNormal"/>
    <w:uiPriority w:val="1"/>
    <w:rsid w:val="002D2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5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61"/>
    <w:rPr>
      <w:sz w:val="24"/>
      <w:szCs w:val="24"/>
      <w:lang w:val="en-US" w:eastAsia="en-US"/>
    </w:rPr>
  </w:style>
  <w:style w:type="paragraph" w:styleId="Footer">
    <w:name w:val="footer"/>
    <w:basedOn w:val="Normal"/>
    <w:link w:val="FooterChar"/>
    <w:uiPriority w:val="99"/>
    <w:unhideWhenUsed/>
    <w:rsid w:val="00A5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61"/>
    <w:rPr>
      <w:sz w:val="24"/>
      <w:szCs w:val="24"/>
      <w:lang w:val="en-US" w:eastAsia="en-US"/>
    </w:rPr>
  </w:style>
  <w:style w:type="character" w:styleId="Hyperlink">
    <w:name w:val="Hyperlink"/>
    <w:basedOn w:val="DefaultParagraphFont"/>
    <w:uiPriority w:val="99"/>
    <w:unhideWhenUsed/>
    <w:rsid w:val="00FF3426"/>
    <w:rPr>
      <w:color w:val="0000FF" w:themeColor="hyperlink"/>
      <w:u w:val="single"/>
    </w:rPr>
  </w:style>
  <w:style w:type="character" w:styleId="FollowedHyperlink">
    <w:name w:val="FollowedHyperlink"/>
    <w:basedOn w:val="DefaultParagraphFont"/>
    <w:uiPriority w:val="99"/>
    <w:semiHidden/>
    <w:unhideWhenUsed/>
    <w:rsid w:val="00FF3426"/>
    <w:rPr>
      <w:color w:val="800080" w:themeColor="followedHyperlink"/>
      <w:u w:val="single"/>
    </w:rPr>
  </w:style>
  <w:style w:type="paragraph" w:styleId="Revision">
    <w:name w:val="Revision"/>
    <w:hidden/>
    <w:uiPriority w:val="99"/>
    <w:semiHidden/>
    <w:rsid w:val="006838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995">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238448017">
      <w:bodyDiv w:val="1"/>
      <w:marLeft w:val="0"/>
      <w:marRight w:val="0"/>
      <w:marTop w:val="0"/>
      <w:marBottom w:val="0"/>
      <w:divBdr>
        <w:top w:val="none" w:sz="0" w:space="0" w:color="auto"/>
        <w:left w:val="none" w:sz="0" w:space="0" w:color="auto"/>
        <w:bottom w:val="none" w:sz="0" w:space="0" w:color="auto"/>
        <w:right w:val="none" w:sz="0" w:space="0" w:color="auto"/>
      </w:divBdr>
    </w:div>
    <w:div w:id="291177921">
      <w:bodyDiv w:val="1"/>
      <w:marLeft w:val="0"/>
      <w:marRight w:val="0"/>
      <w:marTop w:val="0"/>
      <w:marBottom w:val="0"/>
      <w:divBdr>
        <w:top w:val="none" w:sz="0" w:space="0" w:color="auto"/>
        <w:left w:val="none" w:sz="0" w:space="0" w:color="auto"/>
        <w:bottom w:val="none" w:sz="0" w:space="0" w:color="auto"/>
        <w:right w:val="none" w:sz="0" w:space="0" w:color="auto"/>
      </w:divBdr>
    </w:div>
    <w:div w:id="416485695">
      <w:bodyDiv w:val="1"/>
      <w:marLeft w:val="0"/>
      <w:marRight w:val="0"/>
      <w:marTop w:val="0"/>
      <w:marBottom w:val="0"/>
      <w:divBdr>
        <w:top w:val="none" w:sz="0" w:space="0" w:color="auto"/>
        <w:left w:val="none" w:sz="0" w:space="0" w:color="auto"/>
        <w:bottom w:val="none" w:sz="0" w:space="0" w:color="auto"/>
        <w:right w:val="none" w:sz="0" w:space="0" w:color="auto"/>
      </w:divBdr>
    </w:div>
    <w:div w:id="688682939">
      <w:bodyDiv w:val="1"/>
      <w:marLeft w:val="0"/>
      <w:marRight w:val="0"/>
      <w:marTop w:val="0"/>
      <w:marBottom w:val="0"/>
      <w:divBdr>
        <w:top w:val="none" w:sz="0" w:space="0" w:color="auto"/>
        <w:left w:val="none" w:sz="0" w:space="0" w:color="auto"/>
        <w:bottom w:val="none" w:sz="0" w:space="0" w:color="auto"/>
        <w:right w:val="none" w:sz="0" w:space="0" w:color="auto"/>
      </w:divBdr>
    </w:div>
    <w:div w:id="768740800">
      <w:bodyDiv w:val="1"/>
      <w:marLeft w:val="0"/>
      <w:marRight w:val="0"/>
      <w:marTop w:val="0"/>
      <w:marBottom w:val="0"/>
      <w:divBdr>
        <w:top w:val="none" w:sz="0" w:space="0" w:color="auto"/>
        <w:left w:val="none" w:sz="0" w:space="0" w:color="auto"/>
        <w:bottom w:val="none" w:sz="0" w:space="0" w:color="auto"/>
        <w:right w:val="none" w:sz="0" w:space="0" w:color="auto"/>
      </w:divBdr>
    </w:div>
    <w:div w:id="899830224">
      <w:bodyDiv w:val="1"/>
      <w:marLeft w:val="0"/>
      <w:marRight w:val="0"/>
      <w:marTop w:val="0"/>
      <w:marBottom w:val="0"/>
      <w:divBdr>
        <w:top w:val="none" w:sz="0" w:space="0" w:color="auto"/>
        <w:left w:val="none" w:sz="0" w:space="0" w:color="auto"/>
        <w:bottom w:val="none" w:sz="0" w:space="0" w:color="auto"/>
        <w:right w:val="none" w:sz="0" w:space="0" w:color="auto"/>
      </w:divBdr>
    </w:div>
    <w:div w:id="1048719383">
      <w:bodyDiv w:val="1"/>
      <w:marLeft w:val="0"/>
      <w:marRight w:val="0"/>
      <w:marTop w:val="0"/>
      <w:marBottom w:val="0"/>
      <w:divBdr>
        <w:top w:val="none" w:sz="0" w:space="0" w:color="auto"/>
        <w:left w:val="none" w:sz="0" w:space="0" w:color="auto"/>
        <w:bottom w:val="none" w:sz="0" w:space="0" w:color="auto"/>
        <w:right w:val="none" w:sz="0" w:space="0" w:color="auto"/>
      </w:divBdr>
    </w:div>
    <w:div w:id="1059012608">
      <w:bodyDiv w:val="1"/>
      <w:marLeft w:val="0"/>
      <w:marRight w:val="0"/>
      <w:marTop w:val="0"/>
      <w:marBottom w:val="0"/>
      <w:divBdr>
        <w:top w:val="none" w:sz="0" w:space="0" w:color="auto"/>
        <w:left w:val="none" w:sz="0" w:space="0" w:color="auto"/>
        <w:bottom w:val="none" w:sz="0" w:space="0" w:color="auto"/>
        <w:right w:val="none" w:sz="0" w:space="0" w:color="auto"/>
      </w:divBdr>
    </w:div>
    <w:div w:id="1090852178">
      <w:bodyDiv w:val="1"/>
      <w:marLeft w:val="0"/>
      <w:marRight w:val="0"/>
      <w:marTop w:val="0"/>
      <w:marBottom w:val="0"/>
      <w:divBdr>
        <w:top w:val="none" w:sz="0" w:space="0" w:color="auto"/>
        <w:left w:val="none" w:sz="0" w:space="0" w:color="auto"/>
        <w:bottom w:val="none" w:sz="0" w:space="0" w:color="auto"/>
        <w:right w:val="none" w:sz="0" w:space="0" w:color="auto"/>
      </w:divBdr>
    </w:div>
    <w:div w:id="1117718947">
      <w:bodyDiv w:val="1"/>
      <w:marLeft w:val="0"/>
      <w:marRight w:val="0"/>
      <w:marTop w:val="0"/>
      <w:marBottom w:val="0"/>
      <w:divBdr>
        <w:top w:val="none" w:sz="0" w:space="0" w:color="auto"/>
        <w:left w:val="none" w:sz="0" w:space="0" w:color="auto"/>
        <w:bottom w:val="none" w:sz="0" w:space="0" w:color="auto"/>
        <w:right w:val="none" w:sz="0" w:space="0" w:color="auto"/>
      </w:divBdr>
    </w:div>
    <w:div w:id="1183860645">
      <w:bodyDiv w:val="1"/>
      <w:marLeft w:val="0"/>
      <w:marRight w:val="0"/>
      <w:marTop w:val="0"/>
      <w:marBottom w:val="0"/>
      <w:divBdr>
        <w:top w:val="none" w:sz="0" w:space="0" w:color="auto"/>
        <w:left w:val="none" w:sz="0" w:space="0" w:color="auto"/>
        <w:bottom w:val="none" w:sz="0" w:space="0" w:color="auto"/>
        <w:right w:val="none" w:sz="0" w:space="0" w:color="auto"/>
      </w:divBdr>
    </w:div>
    <w:div w:id="1347246652">
      <w:bodyDiv w:val="1"/>
      <w:marLeft w:val="0"/>
      <w:marRight w:val="0"/>
      <w:marTop w:val="0"/>
      <w:marBottom w:val="0"/>
      <w:divBdr>
        <w:top w:val="none" w:sz="0" w:space="0" w:color="auto"/>
        <w:left w:val="none" w:sz="0" w:space="0" w:color="auto"/>
        <w:bottom w:val="none" w:sz="0" w:space="0" w:color="auto"/>
        <w:right w:val="none" w:sz="0" w:space="0" w:color="auto"/>
      </w:divBdr>
    </w:div>
    <w:div w:id="1389189437">
      <w:bodyDiv w:val="1"/>
      <w:marLeft w:val="0"/>
      <w:marRight w:val="0"/>
      <w:marTop w:val="0"/>
      <w:marBottom w:val="0"/>
      <w:divBdr>
        <w:top w:val="none" w:sz="0" w:space="0" w:color="auto"/>
        <w:left w:val="none" w:sz="0" w:space="0" w:color="auto"/>
        <w:bottom w:val="none" w:sz="0" w:space="0" w:color="auto"/>
        <w:right w:val="none" w:sz="0" w:space="0" w:color="auto"/>
      </w:divBdr>
    </w:div>
    <w:div w:id="1618246407">
      <w:bodyDiv w:val="1"/>
      <w:marLeft w:val="0"/>
      <w:marRight w:val="0"/>
      <w:marTop w:val="0"/>
      <w:marBottom w:val="0"/>
      <w:divBdr>
        <w:top w:val="none" w:sz="0" w:space="0" w:color="auto"/>
        <w:left w:val="none" w:sz="0" w:space="0" w:color="auto"/>
        <w:bottom w:val="none" w:sz="0" w:space="0" w:color="auto"/>
        <w:right w:val="none" w:sz="0" w:space="0" w:color="auto"/>
      </w:divBdr>
    </w:div>
    <w:div w:id="1700010882">
      <w:bodyDiv w:val="1"/>
      <w:marLeft w:val="0"/>
      <w:marRight w:val="0"/>
      <w:marTop w:val="0"/>
      <w:marBottom w:val="0"/>
      <w:divBdr>
        <w:top w:val="none" w:sz="0" w:space="0" w:color="auto"/>
        <w:left w:val="none" w:sz="0" w:space="0" w:color="auto"/>
        <w:bottom w:val="none" w:sz="0" w:space="0" w:color="auto"/>
        <w:right w:val="none" w:sz="0" w:space="0" w:color="auto"/>
      </w:divBdr>
    </w:div>
    <w:div w:id="1756124037">
      <w:bodyDiv w:val="1"/>
      <w:marLeft w:val="0"/>
      <w:marRight w:val="0"/>
      <w:marTop w:val="0"/>
      <w:marBottom w:val="0"/>
      <w:divBdr>
        <w:top w:val="none" w:sz="0" w:space="0" w:color="auto"/>
        <w:left w:val="none" w:sz="0" w:space="0" w:color="auto"/>
        <w:bottom w:val="none" w:sz="0" w:space="0" w:color="auto"/>
        <w:right w:val="none" w:sz="0" w:space="0" w:color="auto"/>
      </w:divBdr>
    </w:div>
    <w:div w:id="1769815644">
      <w:bodyDiv w:val="1"/>
      <w:marLeft w:val="0"/>
      <w:marRight w:val="0"/>
      <w:marTop w:val="0"/>
      <w:marBottom w:val="0"/>
      <w:divBdr>
        <w:top w:val="none" w:sz="0" w:space="0" w:color="auto"/>
        <w:left w:val="none" w:sz="0" w:space="0" w:color="auto"/>
        <w:bottom w:val="none" w:sz="0" w:space="0" w:color="auto"/>
        <w:right w:val="none" w:sz="0" w:space="0" w:color="auto"/>
      </w:divBdr>
    </w:div>
    <w:div w:id="1886914664">
      <w:bodyDiv w:val="1"/>
      <w:marLeft w:val="0"/>
      <w:marRight w:val="0"/>
      <w:marTop w:val="0"/>
      <w:marBottom w:val="0"/>
      <w:divBdr>
        <w:top w:val="none" w:sz="0" w:space="0" w:color="auto"/>
        <w:left w:val="none" w:sz="0" w:space="0" w:color="auto"/>
        <w:bottom w:val="none" w:sz="0" w:space="0" w:color="auto"/>
        <w:right w:val="none" w:sz="0" w:space="0" w:color="auto"/>
      </w:divBdr>
    </w:div>
    <w:div w:id="20905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CD1AED2B8DB47BB27000D3A75386D" ma:contentTypeVersion="0" ma:contentTypeDescription="Create a new document." ma:contentTypeScope="" ma:versionID="703e22bcbd94ced3fef2780eb7f03d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7C93-79E0-4802-A3C5-66B3E0EACECC}">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4DFD963-B506-47D8-8C37-1CB2001F98E2}">
  <ds:schemaRefs>
    <ds:schemaRef ds:uri="http://schemas.microsoft.com/sharepoint/v3/contenttype/forms"/>
  </ds:schemaRefs>
</ds:datastoreItem>
</file>

<file path=customXml/itemProps3.xml><?xml version="1.0" encoding="utf-8"?>
<ds:datastoreItem xmlns:ds="http://schemas.openxmlformats.org/officeDocument/2006/customXml" ds:itemID="{9C5A827F-5E30-4C40-A41F-A75088D2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AF30A8-E38B-4C03-821E-6561ABC7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Fageroos</dc:creator>
  <cp:lastModifiedBy>Bogoda, Kamara</cp:lastModifiedBy>
  <cp:revision>2</cp:revision>
  <cp:lastPrinted>2011-11-21T03:17:00Z</cp:lastPrinted>
  <dcterms:created xsi:type="dcterms:W3CDTF">2018-10-05T03:53:00Z</dcterms:created>
  <dcterms:modified xsi:type="dcterms:W3CDTF">2018-10-05T03:53:00Z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0x010100227CD1AED2B8DB47BB27000D3A75386D</vt:lpwstr>
  </property>
</Properties>
</file>