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E38" w:rsidRPr="00B36E38" w:rsidRDefault="00B36E38" w:rsidP="00B36E38">
      <w:pPr>
        <w:pStyle w:val="NormalWeb"/>
        <w:spacing w:before="210" w:beforeAutospacing="0" w:after="210" w:afterAutospacing="0"/>
        <w:rPr>
          <w:rFonts w:asciiTheme="minorHAnsi" w:hAnsiTheme="minorHAnsi" w:cs="Helvetica"/>
          <w:sz w:val="22"/>
          <w:szCs w:val="22"/>
        </w:rPr>
      </w:pPr>
      <w:bookmarkStart w:id="0" w:name="_GoBack"/>
      <w:r w:rsidRPr="00B36E38">
        <w:rPr>
          <w:rFonts w:asciiTheme="minorHAnsi" w:hAnsiTheme="minorHAnsi" w:cs="Helvetica"/>
          <w:sz w:val="22"/>
          <w:szCs w:val="22"/>
        </w:rPr>
        <w:t xml:space="preserve">The Pulse  Issue 13 </w:t>
      </w:r>
    </w:p>
    <w:p w:rsidR="00B36E38" w:rsidRPr="00B36E38" w:rsidRDefault="00B36E38" w:rsidP="00B36E38">
      <w:pPr>
        <w:pStyle w:val="NormalWeb"/>
        <w:spacing w:before="210" w:beforeAutospacing="0" w:after="210" w:afterAutospacing="0"/>
        <w:rPr>
          <w:rFonts w:asciiTheme="minorHAnsi" w:hAnsiTheme="minorHAnsi" w:cs="Helvetica"/>
          <w:sz w:val="22"/>
          <w:szCs w:val="22"/>
        </w:rPr>
      </w:pPr>
      <w:r w:rsidRPr="00B36E38">
        <w:rPr>
          <w:rFonts w:asciiTheme="minorHAnsi" w:hAnsiTheme="minorHAnsi" w:cstheme="minorBidi"/>
          <w:sz w:val="22"/>
          <w:szCs w:val="22"/>
          <w:lang w:eastAsia="en-US"/>
        </w:rPr>
        <w:t xml:space="preserve"> Keeping you up to date with developments at Healesville Hospital and Yarra Valley Health</w:t>
      </w:r>
    </w:p>
    <w:p w:rsidR="00147221" w:rsidRPr="00B36E38" w:rsidRDefault="00147221" w:rsidP="00623774">
      <w:pPr>
        <w:pStyle w:val="NormalWeb"/>
        <w:spacing w:before="210" w:beforeAutospacing="0" w:after="210" w:afterAutospacing="0"/>
        <w:rPr>
          <w:rFonts w:asciiTheme="minorHAnsi" w:hAnsiTheme="minorHAnsi" w:cs="Helvetica"/>
          <w:sz w:val="22"/>
          <w:szCs w:val="22"/>
        </w:rPr>
      </w:pPr>
      <w:r w:rsidRPr="00B36E38">
        <w:rPr>
          <w:rFonts w:asciiTheme="minorHAnsi" w:hAnsiTheme="minorHAnsi" w:cs="Helvetica"/>
          <w:sz w:val="22"/>
          <w:szCs w:val="22"/>
        </w:rPr>
        <w:t xml:space="preserve">Options for non-urgent care and emergencies </w:t>
      </w:r>
    </w:p>
    <w:p w:rsidR="00623774" w:rsidRPr="00B36E38" w:rsidRDefault="00623774" w:rsidP="00623774">
      <w:pPr>
        <w:pStyle w:val="NormalWeb"/>
        <w:spacing w:before="210" w:beforeAutospacing="0" w:after="210" w:afterAutospacing="0"/>
        <w:rPr>
          <w:rFonts w:asciiTheme="minorHAnsi" w:hAnsiTheme="minorHAnsi" w:cs="Helvetica"/>
          <w:sz w:val="22"/>
          <w:szCs w:val="22"/>
        </w:rPr>
      </w:pPr>
      <w:r w:rsidRPr="00B36E38">
        <w:rPr>
          <w:rFonts w:asciiTheme="minorHAnsi" w:hAnsiTheme="minorHAnsi" w:cs="Helvetica"/>
          <w:sz w:val="22"/>
          <w:szCs w:val="22"/>
        </w:rPr>
        <w:t xml:space="preserve">It can be difficult to determine when to call 000, when to go to an emergency department or when your GP can help.  </w:t>
      </w:r>
    </w:p>
    <w:p w:rsidR="004B4DFB" w:rsidRPr="00B36E38" w:rsidRDefault="00623774" w:rsidP="004B4DFB">
      <w:pPr>
        <w:pStyle w:val="NormalWeb"/>
        <w:spacing w:before="210" w:beforeAutospacing="0" w:after="210" w:afterAutospacing="0"/>
        <w:rPr>
          <w:rFonts w:asciiTheme="minorHAnsi" w:hAnsiTheme="minorHAnsi" w:cs="Helvetica"/>
          <w:sz w:val="22"/>
          <w:szCs w:val="22"/>
        </w:rPr>
      </w:pPr>
      <w:r w:rsidRPr="00B36E38">
        <w:rPr>
          <w:rFonts w:asciiTheme="minorHAnsi" w:hAnsiTheme="minorHAnsi" w:cs="Helvetica"/>
          <w:sz w:val="22"/>
          <w:szCs w:val="22"/>
        </w:rPr>
        <w:t>Healesville Hospital and Yarra Valley Health’s GP Clinic offers a high-quality service after hours, as</w:t>
      </w:r>
      <w:r w:rsidR="004B4DFB" w:rsidRPr="00B36E38">
        <w:rPr>
          <w:rFonts w:asciiTheme="minorHAnsi" w:hAnsiTheme="minorHAnsi" w:cs="Helvetica"/>
          <w:sz w:val="22"/>
          <w:szCs w:val="22"/>
        </w:rPr>
        <w:t xml:space="preserve"> well as during business hours. Our GPs can be your first point of contact for non-emergency and preventative care. We can treat general illnesses and injuries, provided </w:t>
      </w:r>
      <w:r w:rsidR="00B36E38" w:rsidRPr="00B36E38">
        <w:rPr>
          <w:rFonts w:asciiTheme="minorHAnsi" w:hAnsiTheme="minorHAnsi" w:cs="Helvetica"/>
          <w:sz w:val="22"/>
          <w:szCs w:val="22"/>
        </w:rPr>
        <w:t>pres</w:t>
      </w:r>
      <w:r w:rsidR="004B4DFB" w:rsidRPr="00B36E38">
        <w:rPr>
          <w:rFonts w:asciiTheme="minorHAnsi" w:hAnsiTheme="minorHAnsi" w:cs="Helvetica"/>
          <w:sz w:val="22"/>
          <w:szCs w:val="22"/>
        </w:rPr>
        <w:t xml:space="preserve">criptions for medications that are not available over the counter, and coordinate your overall healthcare. </w:t>
      </w:r>
      <w:r w:rsidR="004B4DFB" w:rsidRPr="00B36E38">
        <w:rPr>
          <w:rFonts w:asciiTheme="minorHAnsi" w:hAnsiTheme="minorHAnsi" w:cs="Helvetica"/>
          <w:sz w:val="22"/>
          <w:szCs w:val="22"/>
        </w:rPr>
        <w:br/>
      </w:r>
      <w:r w:rsidR="004B4DFB" w:rsidRPr="00B36E38">
        <w:rPr>
          <w:rFonts w:asciiTheme="minorHAnsi" w:hAnsiTheme="minorHAnsi" w:cs="Helvetica"/>
          <w:sz w:val="22"/>
          <w:szCs w:val="22"/>
        </w:rPr>
        <w:br/>
        <w:t xml:space="preserve">Our GP services include: </w:t>
      </w:r>
    </w:p>
    <w:p w:rsidR="004B4DFB" w:rsidRPr="00B36E38" w:rsidRDefault="004B4DFB" w:rsidP="00147221">
      <w:pPr>
        <w:numPr>
          <w:ilvl w:val="0"/>
          <w:numId w:val="6"/>
        </w:numPr>
        <w:shd w:val="clear" w:color="auto" w:fill="FFFFFF"/>
        <w:spacing w:before="75" w:after="75"/>
        <w:ind w:left="73" w:right="74" w:hanging="357"/>
        <w:contextualSpacing/>
        <w:rPr>
          <w:rFonts w:asciiTheme="minorHAnsi" w:eastAsia="Times New Roman" w:hAnsiTheme="minorHAnsi" w:cs="Arial"/>
          <w:sz w:val="22"/>
          <w:szCs w:val="22"/>
        </w:rPr>
      </w:pPr>
      <w:r w:rsidRPr="00B36E38">
        <w:rPr>
          <w:rFonts w:asciiTheme="minorHAnsi" w:eastAsia="Times New Roman" w:hAnsiTheme="minorHAnsi" w:cs="Arial"/>
          <w:sz w:val="22"/>
          <w:szCs w:val="22"/>
        </w:rPr>
        <w:t xml:space="preserve">Men’s, women’s and children’s health </w:t>
      </w:r>
    </w:p>
    <w:p w:rsidR="004B4DFB" w:rsidRPr="00B36E38" w:rsidRDefault="004B4DFB" w:rsidP="00147221">
      <w:pPr>
        <w:numPr>
          <w:ilvl w:val="0"/>
          <w:numId w:val="6"/>
        </w:numPr>
        <w:shd w:val="clear" w:color="auto" w:fill="FFFFFF"/>
        <w:spacing w:before="75" w:after="75"/>
        <w:ind w:left="73" w:right="74" w:hanging="357"/>
        <w:contextualSpacing/>
        <w:rPr>
          <w:rFonts w:asciiTheme="minorHAnsi" w:eastAsia="Times New Roman" w:hAnsiTheme="minorHAnsi" w:cs="Arial"/>
          <w:sz w:val="22"/>
          <w:szCs w:val="22"/>
        </w:rPr>
      </w:pPr>
      <w:r w:rsidRPr="00B36E38">
        <w:rPr>
          <w:rFonts w:asciiTheme="minorHAnsi" w:eastAsia="Times New Roman" w:hAnsiTheme="minorHAnsi" w:cs="Arial"/>
          <w:sz w:val="22"/>
          <w:szCs w:val="22"/>
        </w:rPr>
        <w:t>Health assessments</w:t>
      </w:r>
    </w:p>
    <w:p w:rsidR="004B4DFB" w:rsidRPr="00B36E38" w:rsidRDefault="004B4DFB" w:rsidP="00147221">
      <w:pPr>
        <w:numPr>
          <w:ilvl w:val="0"/>
          <w:numId w:val="6"/>
        </w:numPr>
        <w:shd w:val="clear" w:color="auto" w:fill="FFFFFF"/>
        <w:spacing w:before="75" w:after="75"/>
        <w:ind w:left="73" w:right="74" w:hanging="357"/>
        <w:contextualSpacing/>
        <w:rPr>
          <w:rFonts w:asciiTheme="minorHAnsi" w:eastAsia="Times New Roman" w:hAnsiTheme="minorHAnsi" w:cs="Arial"/>
          <w:sz w:val="22"/>
          <w:szCs w:val="22"/>
        </w:rPr>
      </w:pPr>
      <w:r w:rsidRPr="00B36E38">
        <w:rPr>
          <w:rFonts w:asciiTheme="minorHAnsi" w:eastAsia="Times New Roman" w:hAnsiTheme="minorHAnsi" w:cs="Arial"/>
          <w:sz w:val="22"/>
          <w:szCs w:val="22"/>
        </w:rPr>
        <w:t>Wound management</w:t>
      </w:r>
    </w:p>
    <w:p w:rsidR="004B4DFB" w:rsidRPr="00B36E38" w:rsidRDefault="004B4DFB" w:rsidP="00147221">
      <w:pPr>
        <w:numPr>
          <w:ilvl w:val="0"/>
          <w:numId w:val="6"/>
        </w:numPr>
        <w:shd w:val="clear" w:color="auto" w:fill="FFFFFF"/>
        <w:spacing w:before="75" w:after="75"/>
        <w:ind w:left="73" w:right="74" w:hanging="357"/>
        <w:contextualSpacing/>
        <w:rPr>
          <w:rFonts w:asciiTheme="minorHAnsi" w:eastAsia="Times New Roman" w:hAnsiTheme="minorHAnsi" w:cs="Arial"/>
          <w:sz w:val="22"/>
          <w:szCs w:val="22"/>
        </w:rPr>
      </w:pPr>
      <w:r w:rsidRPr="00B36E38">
        <w:rPr>
          <w:rFonts w:asciiTheme="minorHAnsi" w:eastAsia="Times New Roman" w:hAnsiTheme="minorHAnsi" w:cs="Arial"/>
          <w:sz w:val="22"/>
          <w:szCs w:val="22"/>
        </w:rPr>
        <w:t>Vaccinations</w:t>
      </w:r>
    </w:p>
    <w:p w:rsidR="004B4DFB" w:rsidRPr="00B36E38" w:rsidRDefault="004B4DFB" w:rsidP="00147221">
      <w:pPr>
        <w:numPr>
          <w:ilvl w:val="0"/>
          <w:numId w:val="6"/>
        </w:numPr>
        <w:shd w:val="clear" w:color="auto" w:fill="FFFFFF"/>
        <w:spacing w:before="75" w:after="75"/>
        <w:ind w:left="73" w:right="74" w:hanging="357"/>
        <w:contextualSpacing/>
        <w:rPr>
          <w:rFonts w:asciiTheme="minorHAnsi" w:eastAsia="Times New Roman" w:hAnsiTheme="minorHAnsi" w:cs="Arial"/>
          <w:sz w:val="22"/>
          <w:szCs w:val="22"/>
        </w:rPr>
      </w:pPr>
      <w:r w:rsidRPr="00B36E38">
        <w:rPr>
          <w:rFonts w:asciiTheme="minorHAnsi" w:eastAsia="Times New Roman" w:hAnsiTheme="minorHAnsi" w:cs="Arial"/>
          <w:sz w:val="22"/>
          <w:szCs w:val="22"/>
        </w:rPr>
        <w:t>Pre-pregnancy counselling</w:t>
      </w:r>
    </w:p>
    <w:p w:rsidR="004B4DFB" w:rsidRPr="00B36E38" w:rsidRDefault="004B4DFB" w:rsidP="00147221">
      <w:pPr>
        <w:numPr>
          <w:ilvl w:val="0"/>
          <w:numId w:val="6"/>
        </w:numPr>
        <w:shd w:val="clear" w:color="auto" w:fill="FFFFFF"/>
        <w:spacing w:before="75" w:after="75"/>
        <w:ind w:left="73" w:right="74" w:hanging="357"/>
        <w:contextualSpacing/>
        <w:rPr>
          <w:rFonts w:asciiTheme="minorHAnsi" w:eastAsia="Times New Roman" w:hAnsiTheme="minorHAnsi" w:cs="Arial"/>
          <w:sz w:val="22"/>
          <w:szCs w:val="22"/>
        </w:rPr>
      </w:pPr>
      <w:r w:rsidRPr="00B36E38">
        <w:rPr>
          <w:rFonts w:asciiTheme="minorHAnsi" w:eastAsia="Times New Roman" w:hAnsiTheme="minorHAnsi" w:cs="Arial"/>
          <w:sz w:val="22"/>
          <w:szCs w:val="22"/>
        </w:rPr>
        <w:t>Antenatal and postnatal care</w:t>
      </w:r>
    </w:p>
    <w:p w:rsidR="004B4DFB" w:rsidRPr="00B36E38" w:rsidRDefault="004B4DFB" w:rsidP="00147221">
      <w:pPr>
        <w:numPr>
          <w:ilvl w:val="0"/>
          <w:numId w:val="6"/>
        </w:numPr>
        <w:shd w:val="clear" w:color="auto" w:fill="FFFFFF"/>
        <w:spacing w:before="75" w:after="75"/>
        <w:ind w:left="73" w:right="74" w:hanging="357"/>
        <w:contextualSpacing/>
        <w:rPr>
          <w:rFonts w:asciiTheme="minorHAnsi" w:eastAsia="Times New Roman" w:hAnsiTheme="minorHAnsi" w:cs="Arial"/>
          <w:sz w:val="22"/>
          <w:szCs w:val="22"/>
        </w:rPr>
      </w:pPr>
      <w:r w:rsidRPr="00B36E38">
        <w:rPr>
          <w:rFonts w:asciiTheme="minorHAnsi" w:eastAsia="Times New Roman" w:hAnsiTheme="minorHAnsi" w:cs="Arial"/>
          <w:sz w:val="22"/>
          <w:szCs w:val="22"/>
        </w:rPr>
        <w:t>Chronic disease management</w:t>
      </w:r>
    </w:p>
    <w:p w:rsidR="004B4DFB" w:rsidRPr="00B36E38" w:rsidRDefault="004B4DFB" w:rsidP="00147221">
      <w:pPr>
        <w:numPr>
          <w:ilvl w:val="0"/>
          <w:numId w:val="6"/>
        </w:numPr>
        <w:shd w:val="clear" w:color="auto" w:fill="FFFFFF"/>
        <w:spacing w:before="75" w:after="75"/>
        <w:ind w:left="73" w:right="74" w:hanging="357"/>
        <w:contextualSpacing/>
        <w:rPr>
          <w:rFonts w:asciiTheme="minorHAnsi" w:eastAsia="Times New Roman" w:hAnsiTheme="minorHAnsi" w:cs="Arial"/>
          <w:sz w:val="22"/>
          <w:szCs w:val="22"/>
        </w:rPr>
      </w:pPr>
      <w:r w:rsidRPr="00B36E38">
        <w:rPr>
          <w:rFonts w:asciiTheme="minorHAnsi" w:eastAsia="Times New Roman" w:hAnsiTheme="minorHAnsi" w:cs="Arial"/>
          <w:sz w:val="22"/>
          <w:szCs w:val="22"/>
        </w:rPr>
        <w:t xml:space="preserve">Travel advice and vaccinations </w:t>
      </w:r>
    </w:p>
    <w:p w:rsidR="004B4DFB" w:rsidRPr="00B36E38" w:rsidRDefault="004B4DFB" w:rsidP="00147221">
      <w:pPr>
        <w:numPr>
          <w:ilvl w:val="0"/>
          <w:numId w:val="6"/>
        </w:numPr>
        <w:shd w:val="clear" w:color="auto" w:fill="FFFFFF"/>
        <w:spacing w:before="75" w:after="75"/>
        <w:ind w:left="73" w:right="74" w:hanging="357"/>
        <w:contextualSpacing/>
        <w:rPr>
          <w:rFonts w:asciiTheme="minorHAnsi" w:eastAsia="Times New Roman" w:hAnsiTheme="minorHAnsi" w:cs="Arial"/>
          <w:sz w:val="22"/>
          <w:szCs w:val="22"/>
        </w:rPr>
      </w:pPr>
      <w:r w:rsidRPr="00B36E38">
        <w:rPr>
          <w:rFonts w:asciiTheme="minorHAnsi" w:eastAsia="Times New Roman" w:hAnsiTheme="minorHAnsi" w:cs="Arial"/>
          <w:sz w:val="22"/>
          <w:szCs w:val="22"/>
        </w:rPr>
        <w:t>Cervical screening</w:t>
      </w:r>
    </w:p>
    <w:p w:rsidR="004B4DFB" w:rsidRPr="00B36E38" w:rsidRDefault="004B4DFB" w:rsidP="00147221">
      <w:pPr>
        <w:numPr>
          <w:ilvl w:val="0"/>
          <w:numId w:val="6"/>
        </w:numPr>
        <w:shd w:val="clear" w:color="auto" w:fill="FFFFFF"/>
        <w:spacing w:before="75" w:after="75"/>
        <w:ind w:left="73" w:right="74" w:hanging="357"/>
        <w:contextualSpacing/>
        <w:rPr>
          <w:rFonts w:asciiTheme="minorHAnsi" w:eastAsia="Times New Roman" w:hAnsiTheme="minorHAnsi" w:cs="Arial"/>
          <w:sz w:val="22"/>
          <w:szCs w:val="22"/>
        </w:rPr>
      </w:pPr>
      <w:r w:rsidRPr="00B36E38">
        <w:rPr>
          <w:rFonts w:asciiTheme="minorHAnsi" w:eastAsia="Times New Roman" w:hAnsiTheme="minorHAnsi" w:cs="Arial"/>
          <w:sz w:val="22"/>
          <w:szCs w:val="22"/>
        </w:rPr>
        <w:t>Asthma care</w:t>
      </w:r>
    </w:p>
    <w:p w:rsidR="004B4DFB" w:rsidRPr="00B36E38" w:rsidRDefault="004B4DFB" w:rsidP="00147221">
      <w:pPr>
        <w:numPr>
          <w:ilvl w:val="0"/>
          <w:numId w:val="6"/>
        </w:numPr>
        <w:shd w:val="clear" w:color="auto" w:fill="FFFFFF"/>
        <w:spacing w:before="75" w:after="75"/>
        <w:ind w:left="73" w:right="74" w:hanging="357"/>
        <w:contextualSpacing/>
        <w:rPr>
          <w:rFonts w:asciiTheme="minorHAnsi" w:eastAsia="Times New Roman" w:hAnsiTheme="minorHAnsi" w:cs="Arial"/>
          <w:sz w:val="22"/>
          <w:szCs w:val="22"/>
        </w:rPr>
      </w:pPr>
      <w:r w:rsidRPr="00B36E38">
        <w:rPr>
          <w:rFonts w:asciiTheme="minorHAnsi" w:eastAsia="Times New Roman" w:hAnsiTheme="minorHAnsi" w:cs="Arial"/>
          <w:sz w:val="22"/>
          <w:szCs w:val="22"/>
        </w:rPr>
        <w:t xml:space="preserve">Mental health care </w:t>
      </w:r>
    </w:p>
    <w:p w:rsidR="004B4DFB" w:rsidRPr="00B36E38" w:rsidRDefault="004B4DFB" w:rsidP="00147221">
      <w:pPr>
        <w:numPr>
          <w:ilvl w:val="0"/>
          <w:numId w:val="6"/>
        </w:numPr>
        <w:shd w:val="clear" w:color="auto" w:fill="FFFFFF"/>
        <w:spacing w:before="75" w:after="75"/>
        <w:ind w:left="73" w:right="74" w:hanging="357"/>
        <w:contextualSpacing/>
        <w:rPr>
          <w:rFonts w:asciiTheme="minorHAnsi" w:eastAsia="Times New Roman" w:hAnsiTheme="minorHAnsi" w:cs="Arial"/>
          <w:sz w:val="22"/>
          <w:szCs w:val="22"/>
        </w:rPr>
      </w:pPr>
      <w:r w:rsidRPr="00B36E38">
        <w:rPr>
          <w:rFonts w:asciiTheme="minorHAnsi" w:eastAsia="Times New Roman" w:hAnsiTheme="minorHAnsi" w:cs="Arial"/>
          <w:sz w:val="22"/>
          <w:szCs w:val="22"/>
        </w:rPr>
        <w:t>Cryotherapy</w:t>
      </w:r>
    </w:p>
    <w:p w:rsidR="004B4DFB" w:rsidRPr="00B36E38" w:rsidRDefault="004B4DFB" w:rsidP="00147221">
      <w:pPr>
        <w:numPr>
          <w:ilvl w:val="0"/>
          <w:numId w:val="6"/>
        </w:numPr>
        <w:shd w:val="clear" w:color="auto" w:fill="FFFFFF"/>
        <w:spacing w:before="75" w:after="75"/>
        <w:ind w:left="73" w:right="74" w:hanging="357"/>
        <w:contextualSpacing/>
        <w:rPr>
          <w:rFonts w:asciiTheme="minorHAnsi" w:eastAsia="Times New Roman" w:hAnsiTheme="minorHAnsi" w:cs="Arial"/>
          <w:sz w:val="22"/>
          <w:szCs w:val="22"/>
        </w:rPr>
      </w:pPr>
      <w:r w:rsidRPr="00B36E38">
        <w:rPr>
          <w:rFonts w:asciiTheme="minorHAnsi" w:eastAsia="Times New Roman" w:hAnsiTheme="minorHAnsi" w:cs="Arial"/>
          <w:sz w:val="22"/>
          <w:szCs w:val="22"/>
        </w:rPr>
        <w:t>On-site pathology and x-ray</w:t>
      </w:r>
    </w:p>
    <w:p w:rsidR="004B4DFB" w:rsidRPr="00B36E38" w:rsidRDefault="004B4DFB" w:rsidP="00147221">
      <w:pPr>
        <w:numPr>
          <w:ilvl w:val="0"/>
          <w:numId w:val="6"/>
        </w:numPr>
        <w:shd w:val="clear" w:color="auto" w:fill="FFFFFF"/>
        <w:spacing w:before="75" w:after="75"/>
        <w:ind w:left="73" w:right="74" w:hanging="357"/>
        <w:contextualSpacing/>
        <w:rPr>
          <w:rFonts w:asciiTheme="minorHAnsi" w:eastAsia="Times New Roman" w:hAnsiTheme="minorHAnsi" w:cs="Arial"/>
          <w:sz w:val="22"/>
          <w:szCs w:val="22"/>
        </w:rPr>
      </w:pPr>
      <w:r w:rsidRPr="00B36E38">
        <w:rPr>
          <w:rFonts w:asciiTheme="minorHAnsi" w:eastAsia="Times New Roman" w:hAnsiTheme="minorHAnsi" w:cs="Arial"/>
          <w:sz w:val="22"/>
          <w:szCs w:val="22"/>
        </w:rPr>
        <w:t>Allied Health including psychology, dietitian, physiotherapy, diabetes education and podiatry</w:t>
      </w:r>
    </w:p>
    <w:p w:rsidR="004B4DFB" w:rsidRPr="00B36E38" w:rsidRDefault="004B4DFB" w:rsidP="00623774">
      <w:pPr>
        <w:pStyle w:val="NormalWeb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</w:p>
    <w:p w:rsidR="00623774" w:rsidRPr="00B36E38" w:rsidRDefault="00623774" w:rsidP="006237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36E38">
        <w:rPr>
          <w:rFonts w:asciiTheme="minorHAnsi" w:hAnsiTheme="minorHAnsi"/>
          <w:sz w:val="22"/>
          <w:szCs w:val="22"/>
        </w:rPr>
        <w:t>As well as business hours, the clinic is open weekdays between 6 p.m. – 10 p.m., weekends and public holidays between 9 a.m. – 10 p.m. ”Walk-up” appointments are available.</w:t>
      </w:r>
    </w:p>
    <w:p w:rsidR="00623774" w:rsidRPr="00B36E38" w:rsidRDefault="00623774" w:rsidP="006237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623774" w:rsidRPr="00B36E38" w:rsidRDefault="00A536E2" w:rsidP="006237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36E38">
        <w:rPr>
          <w:rFonts w:asciiTheme="minorHAnsi" w:hAnsiTheme="minorHAnsi"/>
          <w:sz w:val="22"/>
          <w:szCs w:val="22"/>
        </w:rPr>
        <w:t>Call 1300 130 381 (Option 1</w:t>
      </w:r>
      <w:r w:rsidR="00623774" w:rsidRPr="00B36E38">
        <w:rPr>
          <w:rFonts w:asciiTheme="minorHAnsi" w:hAnsiTheme="minorHAnsi"/>
          <w:sz w:val="22"/>
          <w:szCs w:val="22"/>
        </w:rPr>
        <w:t>) to contact the GP Clinic.</w:t>
      </w:r>
    </w:p>
    <w:p w:rsidR="00B36E38" w:rsidRPr="00B36E38" w:rsidRDefault="00B36E38" w:rsidP="006237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36E38" w:rsidRPr="00B36E38" w:rsidRDefault="00B36E38" w:rsidP="00B36E3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36E38">
        <w:rPr>
          <w:rFonts w:asciiTheme="minorHAnsi" w:hAnsiTheme="minorHAnsi" w:cstheme="minorBidi"/>
          <w:sz w:val="22"/>
          <w:szCs w:val="22"/>
          <w:lang w:eastAsia="en-US"/>
        </w:rPr>
        <w:t>Please note opening times may vary over December and January. Please visit our Facebook Page for updates.</w:t>
      </w:r>
    </w:p>
    <w:p w:rsidR="00147221" w:rsidRPr="00B36E38" w:rsidRDefault="00147221" w:rsidP="0014722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47221" w:rsidRPr="00B36E38" w:rsidRDefault="00147221" w:rsidP="0014722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36E38">
        <w:rPr>
          <w:rFonts w:asciiTheme="minorHAnsi" w:hAnsiTheme="minorHAnsi"/>
          <w:sz w:val="22"/>
          <w:szCs w:val="22"/>
        </w:rPr>
        <w:t xml:space="preserve">If you require care outside our practice hours, consider using My Emergency Dr, a smartphone app that allows you to have a free video consultation with a specialist emergency doctor 24/7. Visit </w:t>
      </w:r>
      <w:hyperlink r:id="rId5" w:history="1">
        <w:r w:rsidRPr="00B36E38">
          <w:rPr>
            <w:rStyle w:val="Hyperlink"/>
            <w:rFonts w:asciiTheme="minorHAnsi" w:hAnsiTheme="minorHAnsi"/>
            <w:color w:val="auto"/>
            <w:sz w:val="22"/>
            <w:szCs w:val="22"/>
          </w:rPr>
          <w:t>www.myemergencydr.com</w:t>
        </w:r>
      </w:hyperlink>
      <w:r w:rsidRPr="00B36E38">
        <w:rPr>
          <w:rFonts w:asciiTheme="minorHAnsi" w:hAnsiTheme="minorHAnsi"/>
          <w:sz w:val="22"/>
          <w:szCs w:val="22"/>
        </w:rPr>
        <w:t xml:space="preserve"> for more information.</w:t>
      </w:r>
    </w:p>
    <w:p w:rsidR="00147221" w:rsidRPr="00B36E38" w:rsidRDefault="00147221" w:rsidP="00147221">
      <w:pPr>
        <w:pStyle w:val="NormalWeb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</w:p>
    <w:p w:rsidR="00147221" w:rsidRPr="00B36E38" w:rsidRDefault="00147221" w:rsidP="0014722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36E38">
        <w:rPr>
          <w:rFonts w:asciiTheme="minorHAnsi" w:hAnsiTheme="minorHAnsi"/>
          <w:sz w:val="22"/>
          <w:szCs w:val="22"/>
        </w:rPr>
        <w:t xml:space="preserve">Nurse-On-Call Service is also available 24/7. Call 1300 606 024 to speak to a Registered Nurse. </w:t>
      </w:r>
    </w:p>
    <w:p w:rsidR="004B4DFB" w:rsidRPr="00B36E38" w:rsidRDefault="004B4DFB" w:rsidP="006237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4B4DFB" w:rsidRPr="00B36E38" w:rsidRDefault="004B4DFB" w:rsidP="004B4DF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36E38">
        <w:rPr>
          <w:rFonts w:asciiTheme="minorHAnsi" w:hAnsiTheme="minorHAnsi"/>
          <w:sz w:val="22"/>
          <w:szCs w:val="22"/>
        </w:rPr>
        <w:t xml:space="preserve">When to call an ambulance </w:t>
      </w:r>
    </w:p>
    <w:p w:rsidR="004B4DFB" w:rsidRPr="00B36E38" w:rsidRDefault="004B4DFB" w:rsidP="004B4DF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4B4DFB" w:rsidRPr="00B36E38" w:rsidRDefault="00147221" w:rsidP="004B4DFB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B36E38">
        <w:rPr>
          <w:rFonts w:asciiTheme="minorHAnsi" w:hAnsiTheme="minorHAnsi" w:cs="Arial"/>
          <w:bCs/>
          <w:sz w:val="22"/>
          <w:szCs w:val="22"/>
          <w:shd w:val="clear" w:color="auto" w:fill="FFFFFF"/>
        </w:rPr>
        <w:t>Examples of a</w:t>
      </w:r>
      <w:r w:rsidR="004B4DFB" w:rsidRPr="00B36E38">
        <w:rPr>
          <w:rFonts w:asciiTheme="minorHAnsi" w:hAnsiTheme="minorHAnsi" w:cs="Arial"/>
          <w:bCs/>
          <w:sz w:val="22"/>
          <w:szCs w:val="22"/>
          <w:shd w:val="clear" w:color="auto" w:fill="FFFFFF"/>
        </w:rPr>
        <w:t xml:space="preserve">n immediate life-threatening emergency include </w:t>
      </w:r>
      <w:r w:rsidR="004B4DFB" w:rsidRPr="00B36E38">
        <w:rPr>
          <w:rFonts w:asciiTheme="minorHAnsi" w:hAnsiTheme="minorHAnsi" w:cs="Arial"/>
          <w:bCs/>
          <w:sz w:val="22"/>
          <w:szCs w:val="22"/>
        </w:rPr>
        <w:t>chest pain or chest tightness</w:t>
      </w:r>
      <w:r w:rsidR="004B4DFB" w:rsidRPr="00B36E38">
        <w:rPr>
          <w:rFonts w:asciiTheme="minorHAnsi" w:hAnsiTheme="minorHAnsi" w:cs="Arial"/>
          <w:sz w:val="22"/>
          <w:szCs w:val="22"/>
        </w:rPr>
        <w:t xml:space="preserve">, </w:t>
      </w:r>
      <w:r w:rsidR="004B4DFB" w:rsidRPr="00B36E38">
        <w:rPr>
          <w:rFonts w:asciiTheme="minorHAnsi" w:hAnsiTheme="minorHAnsi" w:cs="Arial"/>
          <w:bCs/>
          <w:sz w:val="22"/>
          <w:szCs w:val="22"/>
        </w:rPr>
        <w:t>sudden numbness or paralysis of the face, arm or leg</w:t>
      </w:r>
      <w:r w:rsidR="004B4DFB" w:rsidRPr="00B36E38">
        <w:rPr>
          <w:rFonts w:asciiTheme="minorHAnsi" w:hAnsiTheme="minorHAnsi" w:cs="Arial"/>
          <w:sz w:val="22"/>
          <w:szCs w:val="22"/>
        </w:rPr>
        <w:t xml:space="preserve">, </w:t>
      </w:r>
      <w:r w:rsidR="004B4DFB" w:rsidRPr="00B36E38">
        <w:rPr>
          <w:rFonts w:asciiTheme="minorHAnsi" w:hAnsiTheme="minorHAnsi" w:cs="Arial"/>
          <w:bCs/>
          <w:sz w:val="22"/>
          <w:szCs w:val="22"/>
        </w:rPr>
        <w:t>large burns</w:t>
      </w:r>
      <w:r w:rsidR="004B4DFB" w:rsidRPr="00B36E38">
        <w:rPr>
          <w:rFonts w:asciiTheme="minorHAnsi" w:hAnsiTheme="minorHAnsi" w:cs="Arial"/>
          <w:sz w:val="22"/>
          <w:szCs w:val="22"/>
        </w:rPr>
        <w:t xml:space="preserve">, </w:t>
      </w:r>
      <w:r w:rsidR="004B4DFB" w:rsidRPr="00B36E38">
        <w:rPr>
          <w:rFonts w:asciiTheme="minorHAnsi" w:hAnsiTheme="minorHAnsi" w:cs="Arial"/>
          <w:bCs/>
          <w:sz w:val="22"/>
          <w:szCs w:val="22"/>
        </w:rPr>
        <w:t>serious accidents or trauma</w:t>
      </w:r>
      <w:r w:rsidR="004B4DFB" w:rsidRPr="00B36E38">
        <w:rPr>
          <w:rFonts w:asciiTheme="minorHAnsi" w:hAnsiTheme="minorHAnsi" w:cs="Arial"/>
          <w:sz w:val="22"/>
          <w:szCs w:val="22"/>
        </w:rPr>
        <w:t xml:space="preserve">, </w:t>
      </w:r>
      <w:r w:rsidR="004B4DFB" w:rsidRPr="00B36E38">
        <w:rPr>
          <w:rFonts w:asciiTheme="minorHAnsi" w:hAnsiTheme="minorHAnsi" w:cs="Arial"/>
          <w:bCs/>
          <w:sz w:val="22"/>
          <w:szCs w:val="22"/>
        </w:rPr>
        <w:t>severe bleeding</w:t>
      </w:r>
      <w:r w:rsidR="004B4DFB" w:rsidRPr="00B36E38">
        <w:rPr>
          <w:rFonts w:asciiTheme="minorHAnsi" w:hAnsiTheme="minorHAnsi" w:cs="Arial"/>
          <w:sz w:val="22"/>
          <w:szCs w:val="22"/>
        </w:rPr>
        <w:t xml:space="preserve">, </w:t>
      </w:r>
      <w:r w:rsidR="004B4DFB" w:rsidRPr="00B36E38">
        <w:rPr>
          <w:rFonts w:asciiTheme="minorHAnsi" w:hAnsiTheme="minorHAnsi" w:cs="Arial"/>
          <w:bCs/>
          <w:sz w:val="22"/>
          <w:szCs w:val="22"/>
        </w:rPr>
        <w:t>difficulty breathing</w:t>
      </w:r>
      <w:r w:rsidR="004B4DFB" w:rsidRPr="00B36E38">
        <w:rPr>
          <w:rFonts w:asciiTheme="minorHAnsi" w:hAnsiTheme="minorHAnsi" w:cs="Arial"/>
          <w:sz w:val="22"/>
          <w:szCs w:val="22"/>
        </w:rPr>
        <w:t xml:space="preserve">, </w:t>
      </w:r>
      <w:r w:rsidR="004B4DFB" w:rsidRPr="00B36E38">
        <w:rPr>
          <w:rFonts w:asciiTheme="minorHAnsi" w:hAnsiTheme="minorHAnsi" w:cs="Arial"/>
          <w:bCs/>
          <w:sz w:val="22"/>
          <w:szCs w:val="22"/>
        </w:rPr>
        <w:t>extreme pain and unconsciousness.</w:t>
      </w:r>
    </w:p>
    <w:p w:rsidR="00147221" w:rsidRPr="00B36E38" w:rsidRDefault="00147221" w:rsidP="004B4DF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4B4DFB" w:rsidRPr="00B36E38" w:rsidRDefault="004B4DFB" w:rsidP="004B4DF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36E38">
        <w:rPr>
          <w:rFonts w:asciiTheme="minorHAnsi" w:hAnsiTheme="minorHAnsi"/>
          <w:sz w:val="22"/>
          <w:szCs w:val="22"/>
        </w:rPr>
        <w:lastRenderedPageBreak/>
        <w:t>In an emergency, call 000.</w:t>
      </w:r>
      <w:r w:rsidR="00C74521" w:rsidRPr="00B36E38">
        <w:rPr>
          <w:rFonts w:asciiTheme="minorHAnsi" w:hAnsiTheme="minorHAnsi"/>
          <w:sz w:val="22"/>
          <w:szCs w:val="22"/>
        </w:rPr>
        <w:t xml:space="preserve"> </w:t>
      </w:r>
      <w:r w:rsidRPr="00B36E38">
        <w:rPr>
          <w:rFonts w:asciiTheme="minorHAnsi" w:hAnsiTheme="minorHAnsi"/>
          <w:sz w:val="22"/>
          <w:szCs w:val="22"/>
        </w:rPr>
        <w:t>You can also present to an emergency department. The nearest emergency department to Healesville and surrounds is Maroondah Hospital, Davey Drive, Ringwood East.</w:t>
      </w:r>
    </w:p>
    <w:p w:rsidR="00147221" w:rsidRPr="00B36E38" w:rsidRDefault="00147221" w:rsidP="004B4DF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47221" w:rsidRPr="00B36E38" w:rsidRDefault="00147221" w:rsidP="004B4DF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47221" w:rsidRPr="00B36E38" w:rsidRDefault="00147221" w:rsidP="00147221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B36E38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Wellness garden aids recovery </w:t>
      </w:r>
    </w:p>
    <w:p w:rsidR="00147221" w:rsidRPr="00B36E38" w:rsidRDefault="00147221" w:rsidP="00147221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</w:p>
    <w:p w:rsidR="00147221" w:rsidRPr="00B36E38" w:rsidRDefault="00147221" w:rsidP="0014722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eastAsia="en-US"/>
        </w:rPr>
      </w:pPr>
      <w:r w:rsidRPr="00B36E38">
        <w:rPr>
          <w:rFonts w:asciiTheme="minorHAnsi" w:hAnsiTheme="minorHAnsi" w:cs="Calibri"/>
          <w:sz w:val="22"/>
          <w:szCs w:val="22"/>
          <w:lang w:eastAsia="en-US"/>
        </w:rPr>
        <w:t xml:space="preserve">Healesville Hospital and Yarra Valley Health’s Wellness Garden is now complete, following an outpouring of support from the local community. </w:t>
      </w:r>
    </w:p>
    <w:p w:rsidR="00147221" w:rsidRPr="00B36E38" w:rsidRDefault="00147221" w:rsidP="0014722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eastAsia="en-US"/>
        </w:rPr>
      </w:pPr>
    </w:p>
    <w:p w:rsidR="00147221" w:rsidRPr="00B36E38" w:rsidRDefault="00147221" w:rsidP="0014722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eastAsia="en-US"/>
        </w:rPr>
      </w:pPr>
      <w:r w:rsidRPr="00B36E38">
        <w:rPr>
          <w:rFonts w:asciiTheme="minorHAnsi" w:hAnsiTheme="minorHAnsi" w:cs="Calibri"/>
          <w:sz w:val="22"/>
          <w:szCs w:val="22"/>
          <w:lang w:eastAsia="en-US"/>
        </w:rPr>
        <w:t xml:space="preserve">The garden will support recovery and further improve the experience for patients, their families and the wider community. </w:t>
      </w:r>
    </w:p>
    <w:p w:rsidR="00147221" w:rsidRPr="00B36E38" w:rsidRDefault="00147221" w:rsidP="0014722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eastAsia="en-US"/>
        </w:rPr>
      </w:pPr>
    </w:p>
    <w:p w:rsidR="00147221" w:rsidRPr="00B36E38" w:rsidRDefault="00147221" w:rsidP="0014722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eastAsia="en-US"/>
        </w:rPr>
      </w:pPr>
      <w:r w:rsidRPr="00B36E38">
        <w:rPr>
          <w:rFonts w:asciiTheme="minorHAnsi" w:hAnsiTheme="minorHAnsi" w:cs="Calibri"/>
          <w:sz w:val="22"/>
          <w:szCs w:val="22"/>
          <w:lang w:eastAsia="en-US"/>
        </w:rPr>
        <w:t xml:space="preserve">Christine Wittkopp, Nurse Unit Manager, said the benefits for patients, staff and the community is immeasurable, providing a space to enjoy the scenery and reflect on recovery. </w:t>
      </w:r>
    </w:p>
    <w:p w:rsidR="00147221" w:rsidRPr="00B36E38" w:rsidRDefault="00147221" w:rsidP="0014722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eastAsia="en-US"/>
        </w:rPr>
      </w:pPr>
    </w:p>
    <w:p w:rsidR="00147221" w:rsidRPr="00B36E38" w:rsidRDefault="00147221" w:rsidP="0014722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eastAsia="en-US"/>
        </w:rPr>
      </w:pPr>
      <w:r w:rsidRPr="00B36E38">
        <w:rPr>
          <w:rFonts w:asciiTheme="minorHAnsi" w:hAnsiTheme="minorHAnsi" w:cs="Calibri"/>
          <w:sz w:val="22"/>
          <w:szCs w:val="22"/>
          <w:lang w:eastAsia="en-US"/>
        </w:rPr>
        <w:t>“The garden provides patients and their families with a safe space to take time out from the ward, breathe the fresh mountain air and spend quality time with their loved ones,” Wittkopp said.</w:t>
      </w:r>
    </w:p>
    <w:p w:rsidR="00147221" w:rsidRPr="00B36E38" w:rsidRDefault="00147221" w:rsidP="0014722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eastAsia="en-US"/>
        </w:rPr>
      </w:pPr>
    </w:p>
    <w:p w:rsidR="00147221" w:rsidRPr="00B36E38" w:rsidRDefault="00147221" w:rsidP="00147221">
      <w:pPr>
        <w:rPr>
          <w:rFonts w:asciiTheme="minorHAnsi" w:hAnsiTheme="minorHAnsi"/>
          <w:sz w:val="22"/>
          <w:szCs w:val="22"/>
          <w:lang w:eastAsia="en-US"/>
        </w:rPr>
      </w:pPr>
      <w:r w:rsidRPr="00B36E38">
        <w:rPr>
          <w:rFonts w:asciiTheme="minorHAnsi" w:hAnsiTheme="minorHAnsi"/>
          <w:sz w:val="22"/>
          <w:szCs w:val="22"/>
          <w:lang w:eastAsia="en-US"/>
        </w:rPr>
        <w:t xml:space="preserve">The garden has been built entirely on donations, following a campaign from the Eastern Health Foundation. </w:t>
      </w:r>
    </w:p>
    <w:p w:rsidR="00147221" w:rsidRPr="00B36E38" w:rsidRDefault="00147221" w:rsidP="00147221">
      <w:pPr>
        <w:rPr>
          <w:rFonts w:asciiTheme="minorHAnsi" w:hAnsiTheme="minorHAnsi"/>
          <w:sz w:val="22"/>
          <w:szCs w:val="22"/>
          <w:lang w:eastAsia="en-US"/>
        </w:rPr>
      </w:pPr>
    </w:p>
    <w:p w:rsidR="00147221" w:rsidRPr="00B36E38" w:rsidRDefault="00147221" w:rsidP="00147221">
      <w:pPr>
        <w:rPr>
          <w:rFonts w:asciiTheme="minorHAnsi" w:hAnsiTheme="minorHAnsi"/>
          <w:sz w:val="22"/>
          <w:szCs w:val="22"/>
          <w:lang w:eastAsia="en-US"/>
        </w:rPr>
      </w:pPr>
      <w:r w:rsidRPr="00B36E38">
        <w:rPr>
          <w:rFonts w:asciiTheme="minorHAnsi" w:hAnsiTheme="minorHAnsi"/>
          <w:sz w:val="22"/>
          <w:szCs w:val="22"/>
          <w:lang w:eastAsia="en-US"/>
        </w:rPr>
        <w:t xml:space="preserve">“This has been a wonderful community engagement project. Without everyone’s contribution, the project would not be what it has become,” Wittkopp said. </w:t>
      </w:r>
    </w:p>
    <w:p w:rsidR="00147221" w:rsidRPr="00B36E38" w:rsidRDefault="00147221" w:rsidP="00147221">
      <w:pPr>
        <w:rPr>
          <w:rFonts w:asciiTheme="minorHAnsi" w:hAnsiTheme="minorHAnsi"/>
          <w:sz w:val="22"/>
          <w:szCs w:val="22"/>
          <w:lang w:eastAsia="en-US"/>
        </w:rPr>
      </w:pPr>
    </w:p>
    <w:p w:rsidR="00147221" w:rsidRPr="00B36E38" w:rsidRDefault="00147221" w:rsidP="00147221">
      <w:pPr>
        <w:rPr>
          <w:rFonts w:asciiTheme="minorHAnsi" w:hAnsiTheme="minorHAnsi"/>
          <w:sz w:val="22"/>
          <w:szCs w:val="22"/>
          <w:lang w:eastAsia="en-US"/>
        </w:rPr>
      </w:pPr>
      <w:r w:rsidRPr="00B36E38">
        <w:rPr>
          <w:rFonts w:asciiTheme="minorHAnsi" w:hAnsiTheme="minorHAnsi"/>
          <w:sz w:val="22"/>
          <w:szCs w:val="22"/>
          <w:lang w:eastAsia="en-US"/>
        </w:rPr>
        <w:t xml:space="preserve">“Engagement from our staff has also been fantastic. From our staff planting day, to donating money or plants and even watering post planting – our staff have been involved from start to finish.” </w:t>
      </w:r>
    </w:p>
    <w:p w:rsidR="00147221" w:rsidRPr="00B36E38" w:rsidRDefault="00147221" w:rsidP="00147221">
      <w:pPr>
        <w:rPr>
          <w:rFonts w:asciiTheme="minorHAnsi" w:hAnsiTheme="minorHAnsi"/>
          <w:sz w:val="22"/>
          <w:szCs w:val="22"/>
          <w:lang w:eastAsia="en-US"/>
        </w:rPr>
      </w:pPr>
    </w:p>
    <w:p w:rsidR="00147221" w:rsidRPr="00B36E38" w:rsidRDefault="00147221" w:rsidP="00147221">
      <w:pPr>
        <w:rPr>
          <w:rFonts w:asciiTheme="minorHAnsi" w:hAnsiTheme="minorHAnsi"/>
          <w:sz w:val="22"/>
          <w:szCs w:val="22"/>
          <w:lang w:eastAsia="en-US"/>
        </w:rPr>
      </w:pPr>
      <w:r w:rsidRPr="00B36E38">
        <w:rPr>
          <w:rFonts w:asciiTheme="minorHAnsi" w:hAnsiTheme="minorHAnsi"/>
          <w:sz w:val="22"/>
          <w:szCs w:val="22"/>
          <w:lang w:eastAsia="en-US"/>
        </w:rPr>
        <w:t xml:space="preserve">World renowned local garden designer, Jon Coe, was instrumental in the development of the wellness garden, donating his time, experience, connections and items. </w:t>
      </w:r>
    </w:p>
    <w:p w:rsidR="00147221" w:rsidRPr="00B36E38" w:rsidRDefault="00147221" w:rsidP="00147221">
      <w:pPr>
        <w:rPr>
          <w:rFonts w:asciiTheme="minorHAnsi" w:hAnsiTheme="minorHAnsi"/>
          <w:sz w:val="22"/>
          <w:szCs w:val="22"/>
          <w:lang w:eastAsia="en-US"/>
        </w:rPr>
      </w:pPr>
    </w:p>
    <w:p w:rsidR="00147221" w:rsidRPr="00B36E38" w:rsidRDefault="00147221" w:rsidP="00147221">
      <w:pPr>
        <w:rPr>
          <w:rFonts w:asciiTheme="minorHAnsi" w:hAnsiTheme="minorHAnsi"/>
          <w:sz w:val="22"/>
          <w:szCs w:val="22"/>
          <w:lang w:eastAsia="en-US"/>
        </w:rPr>
      </w:pPr>
      <w:r w:rsidRPr="00B36E38">
        <w:rPr>
          <w:rFonts w:asciiTheme="minorHAnsi" w:hAnsiTheme="minorHAnsi"/>
          <w:sz w:val="22"/>
          <w:szCs w:val="22"/>
          <w:lang w:eastAsia="en-US"/>
        </w:rPr>
        <w:t xml:space="preserve">“Healesville Hospital and Yarra Valley Health is indebted to Jon, both for his vision and commitment to the garden – to wanting a better environment for patients, visitors and staff.” </w:t>
      </w:r>
    </w:p>
    <w:p w:rsidR="00147221" w:rsidRPr="00B36E38" w:rsidRDefault="00147221" w:rsidP="00147221">
      <w:pPr>
        <w:rPr>
          <w:rFonts w:asciiTheme="minorHAnsi" w:hAnsiTheme="minorHAnsi"/>
          <w:sz w:val="22"/>
          <w:szCs w:val="22"/>
          <w:lang w:eastAsia="en-US"/>
        </w:rPr>
      </w:pPr>
    </w:p>
    <w:p w:rsidR="00C74521" w:rsidRDefault="00147221" w:rsidP="0014722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eastAsia="en-US"/>
        </w:rPr>
      </w:pPr>
      <w:r w:rsidRPr="00B36E38">
        <w:rPr>
          <w:rFonts w:asciiTheme="minorHAnsi" w:hAnsiTheme="minorHAnsi" w:cs="Calibri"/>
          <w:sz w:val="22"/>
          <w:szCs w:val="22"/>
          <w:lang w:eastAsia="en-US"/>
        </w:rPr>
        <w:t>A platypus seat and Aboriginal artwork will also feature in the garden.</w:t>
      </w:r>
    </w:p>
    <w:p w:rsidR="00C74521" w:rsidRDefault="00C74521" w:rsidP="0014722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eastAsia="en-US"/>
        </w:rPr>
      </w:pPr>
    </w:p>
    <w:p w:rsidR="00147221" w:rsidRPr="00B36E38" w:rsidRDefault="00147221" w:rsidP="0014722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eastAsia="en-US"/>
        </w:rPr>
      </w:pPr>
      <w:r w:rsidRPr="00B36E38">
        <w:rPr>
          <w:rFonts w:asciiTheme="minorHAnsi" w:hAnsiTheme="minorHAnsi" w:cs="Calibri"/>
          <w:sz w:val="22"/>
          <w:szCs w:val="22"/>
          <w:lang w:eastAsia="en-US"/>
        </w:rPr>
        <w:t>“We are thrilled with the final outcome of the project, and would like to extend our sincere thanks for everyone involved – all contributions, big and small, have made an impact and will have lasting benefits for the hospital.”</w:t>
      </w:r>
    </w:p>
    <w:p w:rsidR="00147221" w:rsidRPr="00B36E38" w:rsidRDefault="00147221" w:rsidP="00147221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eastAsia="en-US"/>
        </w:rPr>
      </w:pPr>
    </w:p>
    <w:p w:rsidR="001B7995" w:rsidRPr="00B36E38" w:rsidRDefault="001B7995" w:rsidP="004B4DF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304097" w:rsidRPr="00B36E38" w:rsidRDefault="00304097" w:rsidP="00147221">
      <w:pPr>
        <w:spacing w:before="300" w:after="225"/>
        <w:outlineLvl w:val="2"/>
        <w:rPr>
          <w:rFonts w:asciiTheme="minorHAnsi" w:eastAsia="Times New Roman" w:hAnsiTheme="minorHAnsi" w:cs="Arial"/>
          <w:bCs/>
          <w:sz w:val="22"/>
          <w:szCs w:val="22"/>
        </w:rPr>
      </w:pPr>
      <w:r w:rsidRPr="00B36E38">
        <w:rPr>
          <w:rFonts w:asciiTheme="minorHAnsi" w:eastAsia="Times New Roman" w:hAnsiTheme="minorHAnsi" w:cs="Arial"/>
          <w:bCs/>
          <w:sz w:val="22"/>
          <w:szCs w:val="22"/>
        </w:rPr>
        <w:t>Give the gift of sight</w:t>
      </w:r>
    </w:p>
    <w:p w:rsidR="00304097" w:rsidRPr="00B36E38" w:rsidRDefault="00304097" w:rsidP="00147221">
      <w:pPr>
        <w:spacing w:before="300" w:after="225"/>
        <w:outlineLvl w:val="2"/>
        <w:rPr>
          <w:rFonts w:asciiTheme="minorHAnsi" w:eastAsia="Times New Roman" w:hAnsiTheme="minorHAnsi" w:cs="Arial"/>
          <w:bCs/>
          <w:sz w:val="22"/>
          <w:szCs w:val="22"/>
        </w:rPr>
      </w:pPr>
      <w:r w:rsidRPr="00B36E38">
        <w:rPr>
          <w:rFonts w:asciiTheme="minorHAnsi" w:eastAsia="Times New Roman" w:hAnsiTheme="minorHAnsi" w:cs="Arial"/>
          <w:bCs/>
          <w:sz w:val="22"/>
          <w:szCs w:val="22"/>
        </w:rPr>
        <w:t xml:space="preserve">Eastern Health Foundation is raising funds for enhancements in eye surgery services in the Yarra Ranges. Funds raised will be used to purchase a Visual Field Test and other machines to test patients with cataracts prior to surgery. </w:t>
      </w:r>
    </w:p>
    <w:p w:rsidR="00304097" w:rsidRPr="00B36E38" w:rsidRDefault="00304097" w:rsidP="00304097">
      <w:pPr>
        <w:spacing w:after="225" w:line="315" w:lineRule="atLeast"/>
        <w:rPr>
          <w:rFonts w:asciiTheme="minorHAnsi" w:eastAsia="Times New Roman" w:hAnsiTheme="minorHAnsi" w:cs="Arial"/>
          <w:sz w:val="22"/>
          <w:szCs w:val="22"/>
        </w:rPr>
      </w:pPr>
      <w:r w:rsidRPr="00B36E38">
        <w:rPr>
          <w:rFonts w:asciiTheme="minorHAnsi" w:eastAsia="Times New Roman" w:hAnsiTheme="minorHAnsi" w:cs="Arial"/>
          <w:sz w:val="22"/>
          <w:szCs w:val="22"/>
        </w:rPr>
        <w:t>“This will mean patients will no longer need to have tests in the city.</w:t>
      </w:r>
      <w:r w:rsidR="00A871D0" w:rsidRPr="00B36E38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Pr="00B36E38">
        <w:rPr>
          <w:rFonts w:asciiTheme="minorHAnsi" w:eastAsia="Times New Roman" w:hAnsiTheme="minorHAnsi" w:cs="Arial"/>
          <w:sz w:val="22"/>
          <w:szCs w:val="22"/>
        </w:rPr>
        <w:t xml:space="preserve">This will allow for faster treatment and increased independence.,”  said </w:t>
      </w:r>
      <w:r w:rsidRPr="00B36E38">
        <w:rPr>
          <w:rFonts w:asciiTheme="minorHAnsi" w:eastAsia="Times New Roman" w:hAnsiTheme="minorHAnsi" w:cs="Arial"/>
          <w:bCs/>
          <w:sz w:val="22"/>
          <w:szCs w:val="22"/>
        </w:rPr>
        <w:t>Dr David Frazer</w:t>
      </w:r>
      <w:r w:rsidRPr="00B36E38">
        <w:rPr>
          <w:rFonts w:asciiTheme="minorHAnsi" w:eastAsia="Times New Roman" w:hAnsiTheme="minorHAnsi" w:cs="Arial"/>
          <w:sz w:val="22"/>
          <w:szCs w:val="22"/>
        </w:rPr>
        <w:t xml:space="preserve">, Eye Surgeon, Yarra Ranges Health. </w:t>
      </w:r>
    </w:p>
    <w:p w:rsidR="00304097" w:rsidRPr="00B36E38" w:rsidRDefault="00304097" w:rsidP="00304097">
      <w:pPr>
        <w:spacing w:after="225" w:line="315" w:lineRule="atLeast"/>
        <w:rPr>
          <w:rFonts w:asciiTheme="minorHAnsi" w:eastAsia="Times New Roman" w:hAnsiTheme="minorHAnsi" w:cs="Arial"/>
          <w:sz w:val="22"/>
          <w:szCs w:val="22"/>
        </w:rPr>
      </w:pPr>
      <w:r w:rsidRPr="00B36E38">
        <w:rPr>
          <w:rFonts w:asciiTheme="minorHAnsi" w:eastAsia="Times New Roman" w:hAnsiTheme="minorHAnsi" w:cs="Arial"/>
          <w:sz w:val="22"/>
          <w:szCs w:val="22"/>
        </w:rPr>
        <w:lastRenderedPageBreak/>
        <w:t xml:space="preserve">“My goal is for people like you and your loved ones to keep their independence where possible, by restoring their eyesight.” </w:t>
      </w:r>
    </w:p>
    <w:p w:rsidR="00C74521" w:rsidRDefault="00304097" w:rsidP="00C74521">
      <w:pPr>
        <w:pBdr>
          <w:bottom w:val="single" w:sz="12" w:space="1" w:color="auto"/>
        </w:pBdr>
        <w:spacing w:before="300" w:after="225"/>
        <w:outlineLvl w:val="2"/>
        <w:rPr>
          <w:rFonts w:asciiTheme="minorHAnsi" w:eastAsia="Times New Roman" w:hAnsiTheme="minorHAnsi" w:cs="Arial"/>
          <w:bCs/>
          <w:sz w:val="22"/>
          <w:szCs w:val="22"/>
        </w:rPr>
      </w:pPr>
      <w:r w:rsidRPr="00B36E38">
        <w:rPr>
          <w:rFonts w:asciiTheme="minorHAnsi" w:eastAsia="Times New Roman" w:hAnsiTheme="minorHAnsi" w:cs="Arial"/>
          <w:bCs/>
          <w:sz w:val="22"/>
          <w:szCs w:val="22"/>
        </w:rPr>
        <w:t xml:space="preserve">To make a donation visit </w:t>
      </w:r>
      <w:hyperlink r:id="rId6" w:history="1">
        <w:r w:rsidRPr="00B36E38">
          <w:rPr>
            <w:rStyle w:val="Hyperlink"/>
            <w:rFonts w:asciiTheme="minorHAnsi" w:eastAsia="Times New Roman" w:hAnsiTheme="minorHAnsi" w:cs="Arial"/>
            <w:bCs/>
            <w:color w:val="auto"/>
            <w:sz w:val="22"/>
            <w:szCs w:val="22"/>
          </w:rPr>
          <w:t>www.easternhealth.org.au/foundation or call 9895 4608</w:t>
        </w:r>
      </w:hyperlink>
      <w:r w:rsidRPr="00B36E38">
        <w:rPr>
          <w:rFonts w:asciiTheme="minorHAnsi" w:eastAsia="Times New Roman" w:hAnsiTheme="minorHAnsi" w:cs="Arial"/>
          <w:bCs/>
          <w:sz w:val="22"/>
          <w:szCs w:val="22"/>
          <w:u w:val="single"/>
        </w:rPr>
        <w:t>.</w:t>
      </w:r>
    </w:p>
    <w:p w:rsidR="00304097" w:rsidRPr="00B36E38" w:rsidRDefault="00C74521" w:rsidP="00C74521">
      <w:pPr>
        <w:pBdr>
          <w:bottom w:val="single" w:sz="12" w:space="1" w:color="auto"/>
        </w:pBdr>
        <w:spacing w:before="300" w:after="225"/>
        <w:outlineLvl w:val="2"/>
        <w:rPr>
          <w:rFonts w:asciiTheme="minorHAnsi" w:hAnsiTheme="minorHAnsi"/>
          <w:sz w:val="22"/>
          <w:szCs w:val="22"/>
        </w:rPr>
      </w:pPr>
      <w:r w:rsidRPr="00B36E38">
        <w:rPr>
          <w:rFonts w:asciiTheme="minorHAnsi" w:hAnsiTheme="minorHAnsi"/>
          <w:sz w:val="22"/>
          <w:szCs w:val="22"/>
        </w:rPr>
        <w:t xml:space="preserve"> </w:t>
      </w:r>
    </w:p>
    <w:p w:rsidR="00304097" w:rsidRPr="00B36E38" w:rsidRDefault="00304097" w:rsidP="00304097">
      <w:pPr>
        <w:pStyle w:val="Default"/>
        <w:rPr>
          <w:rFonts w:asciiTheme="minorHAnsi" w:hAnsiTheme="minorHAnsi"/>
          <w:sz w:val="22"/>
          <w:szCs w:val="22"/>
        </w:rPr>
      </w:pPr>
      <w:r w:rsidRPr="00B36E38">
        <w:rPr>
          <w:rFonts w:asciiTheme="minorHAnsi" w:hAnsiTheme="minorHAnsi"/>
          <w:bCs/>
          <w:sz w:val="22"/>
          <w:szCs w:val="22"/>
        </w:rPr>
        <w:t xml:space="preserve">SAVE THE DATE </w:t>
      </w:r>
    </w:p>
    <w:p w:rsidR="00304097" w:rsidRPr="00B36E38" w:rsidRDefault="00304097" w:rsidP="00304097">
      <w:pPr>
        <w:pStyle w:val="Default"/>
        <w:rPr>
          <w:rFonts w:asciiTheme="minorHAnsi" w:hAnsiTheme="minorHAnsi" w:cs="Calibri"/>
          <w:bCs/>
          <w:iCs/>
          <w:sz w:val="22"/>
          <w:szCs w:val="22"/>
        </w:rPr>
      </w:pPr>
    </w:p>
    <w:p w:rsidR="00304097" w:rsidRPr="00B36E38" w:rsidRDefault="00304097" w:rsidP="00304097">
      <w:pPr>
        <w:pStyle w:val="Default"/>
        <w:rPr>
          <w:rFonts w:asciiTheme="minorHAnsi" w:hAnsiTheme="minorHAnsi" w:cs="Calibri"/>
          <w:sz w:val="22"/>
          <w:szCs w:val="22"/>
        </w:rPr>
      </w:pPr>
      <w:r w:rsidRPr="00B36E38">
        <w:rPr>
          <w:rFonts w:asciiTheme="minorHAnsi" w:hAnsiTheme="minorHAnsi" w:cs="Calibri"/>
          <w:bCs/>
          <w:iCs/>
          <w:sz w:val="22"/>
          <w:szCs w:val="22"/>
        </w:rPr>
        <w:t xml:space="preserve">Eastern Health Closing the Gap Family Sports Day </w:t>
      </w:r>
    </w:p>
    <w:p w:rsidR="00304097" w:rsidRPr="00B36E38" w:rsidRDefault="00304097" w:rsidP="00304097">
      <w:pPr>
        <w:pStyle w:val="Default"/>
        <w:rPr>
          <w:rFonts w:asciiTheme="minorHAnsi" w:hAnsiTheme="minorHAnsi"/>
          <w:sz w:val="22"/>
          <w:szCs w:val="22"/>
        </w:rPr>
      </w:pPr>
      <w:r w:rsidRPr="00B36E38">
        <w:rPr>
          <w:rFonts w:asciiTheme="minorHAnsi" w:hAnsiTheme="minorHAnsi"/>
          <w:bCs/>
          <w:sz w:val="22"/>
          <w:szCs w:val="22"/>
        </w:rPr>
        <w:t xml:space="preserve">1 March 2020 </w:t>
      </w:r>
    </w:p>
    <w:p w:rsidR="00304097" w:rsidRPr="00B36E38" w:rsidRDefault="00304097" w:rsidP="00304097">
      <w:pPr>
        <w:pStyle w:val="Default"/>
        <w:rPr>
          <w:rFonts w:asciiTheme="minorHAnsi" w:hAnsiTheme="minorHAnsi"/>
          <w:sz w:val="22"/>
          <w:szCs w:val="22"/>
        </w:rPr>
      </w:pPr>
      <w:r w:rsidRPr="00B36E38">
        <w:rPr>
          <w:rFonts w:asciiTheme="minorHAnsi" w:hAnsiTheme="minorHAnsi" w:cs="Calibri"/>
          <w:bCs/>
          <w:sz w:val="22"/>
          <w:szCs w:val="22"/>
        </w:rPr>
        <w:t xml:space="preserve">Don Road Sporting Complex Healesville </w:t>
      </w:r>
    </w:p>
    <w:p w:rsidR="00304097" w:rsidRPr="00B36E38" w:rsidRDefault="00304097" w:rsidP="00304097">
      <w:pPr>
        <w:pStyle w:val="Default"/>
        <w:rPr>
          <w:rFonts w:asciiTheme="minorHAnsi" w:hAnsiTheme="minorHAnsi" w:cs="Calibri"/>
          <w:bCs/>
          <w:sz w:val="22"/>
          <w:szCs w:val="22"/>
        </w:rPr>
      </w:pPr>
      <w:r w:rsidRPr="00B36E38">
        <w:rPr>
          <w:rFonts w:asciiTheme="minorHAnsi" w:hAnsiTheme="minorHAnsi" w:cs="Calibri"/>
          <w:bCs/>
          <w:sz w:val="22"/>
          <w:szCs w:val="22"/>
        </w:rPr>
        <w:t>Join us for a great family day out!</w:t>
      </w:r>
    </w:p>
    <w:p w:rsidR="00B36E38" w:rsidRPr="00B36E38" w:rsidRDefault="00B36E38" w:rsidP="00B36E38">
      <w:pPr>
        <w:autoSpaceDE w:val="0"/>
        <w:autoSpaceDN w:val="0"/>
        <w:adjustRightInd w:val="0"/>
        <w:rPr>
          <w:rFonts w:asciiTheme="minorHAnsi" w:hAnsiTheme="minorHAnsi" w:cs="Gotham Medium"/>
          <w:color w:val="000000"/>
          <w:sz w:val="22"/>
          <w:szCs w:val="22"/>
          <w:lang w:eastAsia="en-US"/>
        </w:rPr>
      </w:pPr>
    </w:p>
    <w:p w:rsidR="00B36E38" w:rsidRPr="00B36E38" w:rsidRDefault="00B36E38" w:rsidP="00B36E38">
      <w:p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  <w:lang w:eastAsia="en-US"/>
        </w:rPr>
      </w:pPr>
    </w:p>
    <w:p w:rsidR="00304097" w:rsidRPr="00B36E38" w:rsidRDefault="00B36E38" w:rsidP="00C74521">
      <w:pPr>
        <w:pStyle w:val="Default"/>
        <w:rPr>
          <w:rFonts w:asciiTheme="minorHAnsi" w:hAnsiTheme="minorHAnsi" w:cs="Calibri"/>
          <w:bCs/>
          <w:sz w:val="22"/>
          <w:szCs w:val="22"/>
        </w:rPr>
      </w:pPr>
      <w:r w:rsidRPr="00B36E38">
        <w:rPr>
          <w:rFonts w:asciiTheme="minorHAnsi" w:hAnsiTheme="minorHAnsi" w:cstheme="minorBidi"/>
          <w:color w:val="auto"/>
          <w:sz w:val="22"/>
          <w:szCs w:val="22"/>
        </w:rPr>
        <w:t xml:space="preserve">More information at </w:t>
      </w:r>
      <w:r w:rsidRPr="00B36E38">
        <w:rPr>
          <w:rFonts w:asciiTheme="minorHAnsi" w:hAnsiTheme="minorHAnsi" w:cs="Gotham Black"/>
          <w:color w:val="auto"/>
          <w:sz w:val="22"/>
          <w:szCs w:val="22"/>
        </w:rPr>
        <w:t>www.easternhealth.org.au</w:t>
      </w:r>
    </w:p>
    <w:p w:rsidR="00C74521" w:rsidRPr="00B36E38" w:rsidRDefault="00C74521" w:rsidP="00C74521">
      <w:pPr>
        <w:pBdr>
          <w:bottom w:val="single" w:sz="12" w:space="1" w:color="auto"/>
        </w:pBdr>
        <w:spacing w:before="300" w:after="225"/>
        <w:outlineLvl w:val="2"/>
        <w:rPr>
          <w:rFonts w:asciiTheme="minorHAnsi" w:hAnsiTheme="minorHAnsi"/>
          <w:sz w:val="22"/>
          <w:szCs w:val="22"/>
        </w:rPr>
      </w:pPr>
    </w:p>
    <w:p w:rsidR="00304097" w:rsidRPr="00B36E38" w:rsidRDefault="00304097" w:rsidP="00304097">
      <w:pPr>
        <w:pStyle w:val="Default"/>
        <w:rPr>
          <w:rFonts w:asciiTheme="minorHAnsi" w:hAnsiTheme="minorHAnsi" w:cs="Calibri"/>
          <w:bCs/>
          <w:sz w:val="22"/>
          <w:szCs w:val="22"/>
        </w:rPr>
      </w:pPr>
      <w:r w:rsidRPr="00B36E38">
        <w:rPr>
          <w:rFonts w:asciiTheme="minorHAnsi" w:hAnsiTheme="minorHAnsi" w:cs="Calibri"/>
          <w:bCs/>
          <w:sz w:val="22"/>
          <w:szCs w:val="22"/>
        </w:rPr>
        <w:t xml:space="preserve">Stay safe this summer </w:t>
      </w:r>
    </w:p>
    <w:p w:rsidR="00304097" w:rsidRPr="00B36E38" w:rsidRDefault="00304097" w:rsidP="00304097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1B7995" w:rsidRPr="00B36E38" w:rsidRDefault="00304097" w:rsidP="001B7995">
      <w:pPr>
        <w:pStyle w:val="Default"/>
        <w:rPr>
          <w:rFonts w:asciiTheme="minorHAnsi" w:hAnsiTheme="minorHAnsi" w:cs="Calibri"/>
          <w:bCs/>
          <w:color w:val="auto"/>
          <w:sz w:val="22"/>
          <w:szCs w:val="22"/>
        </w:rPr>
      </w:pPr>
      <w:r w:rsidRPr="00B36E38">
        <w:rPr>
          <w:rFonts w:asciiTheme="minorHAnsi" w:hAnsiTheme="minorHAnsi" w:cs="Calibri"/>
          <w:bCs/>
          <w:color w:val="auto"/>
          <w:sz w:val="22"/>
          <w:szCs w:val="22"/>
        </w:rPr>
        <w:t>As the weather heats up it is vital to look after your health</w:t>
      </w:r>
      <w:r w:rsidR="001B7995" w:rsidRPr="00B36E38">
        <w:rPr>
          <w:rFonts w:asciiTheme="minorHAnsi" w:hAnsiTheme="minorHAnsi" w:cs="Calibri"/>
          <w:bCs/>
          <w:color w:val="auto"/>
          <w:sz w:val="22"/>
          <w:szCs w:val="22"/>
        </w:rPr>
        <w:t xml:space="preserve">. </w:t>
      </w:r>
      <w:r w:rsidR="001B7995" w:rsidRPr="00B36E38">
        <w:rPr>
          <w:rFonts w:asciiTheme="minorHAnsi" w:eastAsia="Times New Roman" w:hAnsiTheme="minorHAnsi" w:cs="Helvetica"/>
          <w:color w:val="auto"/>
          <w:sz w:val="22"/>
          <w:szCs w:val="22"/>
        </w:rPr>
        <w:t>Extreme heat can affect anybody and can cause heat cramps, heat exhaustion and the life-threatening condition, heatstroke.  </w:t>
      </w:r>
    </w:p>
    <w:p w:rsidR="001B7995" w:rsidRPr="00B36E38" w:rsidRDefault="001B7995" w:rsidP="001B7995">
      <w:pPr>
        <w:spacing w:before="105" w:after="100" w:afterAutospacing="1"/>
        <w:rPr>
          <w:rFonts w:asciiTheme="minorHAnsi" w:eastAsia="Times New Roman" w:hAnsiTheme="minorHAnsi" w:cs="Helvetica"/>
          <w:sz w:val="22"/>
          <w:szCs w:val="22"/>
        </w:rPr>
      </w:pPr>
      <w:r w:rsidRPr="00B36E38">
        <w:rPr>
          <w:rFonts w:asciiTheme="minorHAnsi" w:eastAsia="Times New Roman" w:hAnsiTheme="minorHAnsi" w:cs="Helvetica"/>
          <w:sz w:val="22"/>
          <w:szCs w:val="22"/>
        </w:rPr>
        <w:t>Those most at risk are older people, young children and people with a medical condition.</w:t>
      </w:r>
    </w:p>
    <w:p w:rsidR="001B7995" w:rsidRPr="00B36E38" w:rsidRDefault="001B7995" w:rsidP="00304097">
      <w:pPr>
        <w:pStyle w:val="Default"/>
        <w:rPr>
          <w:rFonts w:asciiTheme="minorHAnsi" w:hAnsiTheme="minorHAnsi" w:cs="Calibri"/>
          <w:bCs/>
          <w:sz w:val="22"/>
          <w:szCs w:val="22"/>
        </w:rPr>
      </w:pPr>
      <w:r w:rsidRPr="00B36E38">
        <w:rPr>
          <w:rFonts w:asciiTheme="minorHAnsi" w:hAnsiTheme="minorHAnsi" w:cs="Calibri"/>
          <w:bCs/>
          <w:sz w:val="22"/>
          <w:szCs w:val="22"/>
        </w:rPr>
        <w:t xml:space="preserve">On hot days, we advise: </w:t>
      </w:r>
    </w:p>
    <w:p w:rsidR="001B7995" w:rsidRPr="00B36E38" w:rsidRDefault="00C74521" w:rsidP="001B7995">
      <w:pPr>
        <w:pStyle w:val="ListParagraph"/>
        <w:numPr>
          <w:ilvl w:val="0"/>
          <w:numId w:val="9"/>
        </w:numPr>
        <w:spacing w:before="210" w:after="210"/>
        <w:rPr>
          <w:rFonts w:asciiTheme="minorHAnsi" w:eastAsia="Times New Roman" w:hAnsiTheme="minorHAnsi" w:cs="Helvetica"/>
          <w:sz w:val="22"/>
          <w:szCs w:val="22"/>
        </w:rPr>
      </w:pPr>
      <w:hyperlink r:id="rId7" w:anchor="drinkwater" w:history="1">
        <w:r w:rsidR="001B7995" w:rsidRPr="00B36E38">
          <w:rPr>
            <w:rFonts w:asciiTheme="minorHAnsi" w:eastAsia="Times New Roman" w:hAnsiTheme="minorHAnsi" w:cs="Helvetica"/>
            <w:bCs/>
            <w:sz w:val="22"/>
            <w:szCs w:val="22"/>
          </w:rPr>
          <w:t>Drink plenty of water</w:t>
        </w:r>
      </w:hyperlink>
      <w:r w:rsidR="001B7995" w:rsidRPr="00B36E38">
        <w:rPr>
          <w:rFonts w:asciiTheme="minorHAnsi" w:eastAsia="Times New Roman" w:hAnsiTheme="minorHAnsi" w:cs="Helvetica"/>
          <w:sz w:val="22"/>
          <w:szCs w:val="22"/>
        </w:rPr>
        <w:t> </w:t>
      </w:r>
    </w:p>
    <w:p w:rsidR="001B7995" w:rsidRPr="00B36E38" w:rsidRDefault="00C74521" w:rsidP="001B7995">
      <w:pPr>
        <w:pStyle w:val="ListParagraph"/>
        <w:numPr>
          <w:ilvl w:val="0"/>
          <w:numId w:val="9"/>
        </w:numPr>
        <w:spacing w:before="210" w:after="210"/>
        <w:rPr>
          <w:rFonts w:asciiTheme="minorHAnsi" w:eastAsia="Times New Roman" w:hAnsiTheme="minorHAnsi" w:cs="Helvetica"/>
          <w:sz w:val="22"/>
          <w:szCs w:val="22"/>
        </w:rPr>
      </w:pPr>
      <w:hyperlink r:id="rId8" w:anchor="hotcars" w:history="1">
        <w:r w:rsidR="001B7995" w:rsidRPr="00B36E38">
          <w:rPr>
            <w:rFonts w:asciiTheme="minorHAnsi" w:eastAsia="Times New Roman" w:hAnsiTheme="minorHAnsi" w:cs="Helvetica"/>
            <w:bCs/>
            <w:sz w:val="22"/>
            <w:szCs w:val="22"/>
          </w:rPr>
          <w:t>Never leave anyone in a car</w:t>
        </w:r>
      </w:hyperlink>
    </w:p>
    <w:p w:rsidR="001B7995" w:rsidRPr="00B36E38" w:rsidRDefault="00C74521" w:rsidP="001B7995">
      <w:pPr>
        <w:pStyle w:val="ListParagraph"/>
        <w:numPr>
          <w:ilvl w:val="0"/>
          <w:numId w:val="9"/>
        </w:numPr>
        <w:spacing w:before="210" w:after="210"/>
        <w:rPr>
          <w:rFonts w:asciiTheme="minorHAnsi" w:eastAsia="Times New Roman" w:hAnsiTheme="minorHAnsi" w:cs="Helvetica"/>
          <w:sz w:val="22"/>
          <w:szCs w:val="22"/>
        </w:rPr>
      </w:pPr>
      <w:hyperlink r:id="rId9" w:anchor="keepcool" w:history="1">
        <w:r w:rsidR="001B7995" w:rsidRPr="00B36E38">
          <w:rPr>
            <w:rFonts w:asciiTheme="minorHAnsi" w:eastAsia="Times New Roman" w:hAnsiTheme="minorHAnsi" w:cs="Helvetica"/>
            <w:bCs/>
            <w:sz w:val="22"/>
            <w:szCs w:val="22"/>
          </w:rPr>
          <w:t>Stay somewhere cool</w:t>
        </w:r>
      </w:hyperlink>
    </w:p>
    <w:p w:rsidR="001B7995" w:rsidRPr="00B36E38" w:rsidRDefault="00C74521" w:rsidP="001B7995">
      <w:pPr>
        <w:pStyle w:val="ListParagraph"/>
        <w:numPr>
          <w:ilvl w:val="0"/>
          <w:numId w:val="9"/>
        </w:numPr>
        <w:spacing w:before="210" w:after="210"/>
        <w:rPr>
          <w:rFonts w:asciiTheme="minorHAnsi" w:eastAsia="Times New Roman" w:hAnsiTheme="minorHAnsi" w:cs="Helvetica"/>
          <w:sz w:val="22"/>
          <w:szCs w:val="22"/>
        </w:rPr>
      </w:pPr>
      <w:hyperlink r:id="rId10" w:anchor="planahead" w:history="1">
        <w:r w:rsidR="001B7995" w:rsidRPr="00B36E38">
          <w:rPr>
            <w:rFonts w:asciiTheme="minorHAnsi" w:eastAsia="Times New Roman" w:hAnsiTheme="minorHAnsi" w:cs="Helvetica"/>
            <w:bCs/>
            <w:sz w:val="22"/>
            <w:szCs w:val="22"/>
          </w:rPr>
          <w:t>Plan ahead</w:t>
        </w:r>
      </w:hyperlink>
    </w:p>
    <w:p w:rsidR="001B7995" w:rsidRPr="00B36E38" w:rsidRDefault="00C74521" w:rsidP="001B7995">
      <w:pPr>
        <w:pStyle w:val="ListParagraph"/>
        <w:numPr>
          <w:ilvl w:val="0"/>
          <w:numId w:val="9"/>
        </w:numPr>
        <w:spacing w:before="210" w:after="210"/>
        <w:rPr>
          <w:rFonts w:asciiTheme="minorHAnsi" w:eastAsia="Times New Roman" w:hAnsiTheme="minorHAnsi" w:cs="Helvetica"/>
          <w:sz w:val="22"/>
          <w:szCs w:val="22"/>
        </w:rPr>
      </w:pPr>
      <w:hyperlink r:id="rId11" w:anchor="helpothers" w:history="1">
        <w:r w:rsidR="001B7995" w:rsidRPr="00B36E38">
          <w:rPr>
            <w:rFonts w:asciiTheme="minorHAnsi" w:eastAsia="Times New Roman" w:hAnsiTheme="minorHAnsi" w:cs="Helvetica"/>
            <w:bCs/>
            <w:sz w:val="22"/>
            <w:szCs w:val="22"/>
          </w:rPr>
          <w:t>Check in on others</w:t>
        </w:r>
      </w:hyperlink>
      <w:r w:rsidR="001B7995" w:rsidRPr="00B36E38">
        <w:rPr>
          <w:rFonts w:asciiTheme="minorHAnsi" w:eastAsia="Times New Roman" w:hAnsiTheme="minorHAnsi" w:cs="Helvetica"/>
          <w:sz w:val="22"/>
          <w:szCs w:val="22"/>
        </w:rPr>
        <w:t xml:space="preserve"> – particularly those who live alone, are elderly - and don’t forget your pets.  </w:t>
      </w:r>
    </w:p>
    <w:p w:rsidR="00B36E38" w:rsidRPr="00B36E38" w:rsidRDefault="001B7995" w:rsidP="00C74521">
      <w:pPr>
        <w:spacing w:before="210" w:after="210"/>
        <w:rPr>
          <w:rFonts w:asciiTheme="minorHAnsi" w:hAnsiTheme="minorHAnsi" w:cs="Gotham Light"/>
          <w:color w:val="000000"/>
          <w:sz w:val="22"/>
          <w:szCs w:val="22"/>
          <w:lang w:eastAsia="en-US"/>
        </w:rPr>
      </w:pPr>
      <w:r w:rsidRPr="00B36E38">
        <w:rPr>
          <w:rFonts w:asciiTheme="minorHAnsi" w:eastAsia="Times New Roman" w:hAnsiTheme="minorHAnsi" w:cs="Helvetica"/>
          <w:sz w:val="22"/>
          <w:szCs w:val="22"/>
        </w:rPr>
        <w:t xml:space="preserve">It is also important to ensure you are bushfire ready, as the fire seasons are getting longer and much more severe. </w:t>
      </w:r>
      <w:r w:rsidRPr="00B36E38">
        <w:rPr>
          <w:rFonts w:asciiTheme="minorHAnsi" w:hAnsiTheme="minorHAnsi" w:cs="Arial"/>
          <w:color w:val="011A3C"/>
          <w:sz w:val="22"/>
          <w:szCs w:val="22"/>
        </w:rPr>
        <w:t>Having a fire plan and preparing your property now could save your life.</w:t>
      </w:r>
      <w:r w:rsidR="00C74521" w:rsidRPr="00B36E38">
        <w:rPr>
          <w:rFonts w:asciiTheme="minorHAnsi" w:hAnsiTheme="minorHAnsi" w:cs="Gotham Light"/>
          <w:color w:val="000000"/>
          <w:sz w:val="22"/>
          <w:szCs w:val="22"/>
          <w:lang w:eastAsia="en-US"/>
        </w:rPr>
        <w:t xml:space="preserve"> </w:t>
      </w:r>
    </w:p>
    <w:p w:rsidR="004B4DFB" w:rsidRPr="00B36E38" w:rsidRDefault="00B36E38" w:rsidP="00B36E3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36E38">
        <w:rPr>
          <w:rFonts w:asciiTheme="minorHAnsi" w:hAnsiTheme="minorHAnsi" w:cstheme="minorBidi"/>
          <w:sz w:val="22"/>
          <w:szCs w:val="22"/>
          <w:lang w:eastAsia="en-US"/>
        </w:rPr>
        <w:t xml:space="preserve">Contact your local CFA or head to </w:t>
      </w:r>
      <w:r w:rsidRPr="00B36E38">
        <w:rPr>
          <w:rFonts w:asciiTheme="minorHAnsi" w:hAnsiTheme="minorHAnsi" w:cs="Gotham Bold"/>
          <w:bCs/>
          <w:sz w:val="22"/>
          <w:szCs w:val="22"/>
          <w:lang w:eastAsia="en-US"/>
        </w:rPr>
        <w:t xml:space="preserve">www.cfa.vic.gov.au/plan-prepare </w:t>
      </w:r>
      <w:r w:rsidRPr="00B36E38">
        <w:rPr>
          <w:rFonts w:asciiTheme="minorHAnsi" w:hAnsiTheme="minorHAnsi" w:cs="Gotham Light"/>
          <w:sz w:val="22"/>
          <w:szCs w:val="22"/>
          <w:lang w:eastAsia="en-US"/>
        </w:rPr>
        <w:t>if you need assistance to be fire ready.</w:t>
      </w:r>
    </w:p>
    <w:bookmarkEnd w:id="0"/>
    <w:p w:rsidR="006C7050" w:rsidRPr="00B36E38" w:rsidRDefault="006C7050">
      <w:pPr>
        <w:rPr>
          <w:rFonts w:asciiTheme="minorHAnsi" w:hAnsiTheme="minorHAnsi"/>
          <w:sz w:val="22"/>
          <w:szCs w:val="22"/>
        </w:rPr>
      </w:pPr>
    </w:p>
    <w:sectPr w:rsidR="006C7050" w:rsidRPr="00B36E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Light">
    <w:altName w:val="Gotha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tham Black">
    <w:altName w:val="Gotham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5DF"/>
    <w:multiLevelType w:val="hybridMultilevel"/>
    <w:tmpl w:val="35EE6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D21A2"/>
    <w:multiLevelType w:val="multilevel"/>
    <w:tmpl w:val="0612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30296"/>
    <w:multiLevelType w:val="multilevel"/>
    <w:tmpl w:val="DE74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5E14CD"/>
    <w:multiLevelType w:val="multilevel"/>
    <w:tmpl w:val="8152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475F9B"/>
    <w:multiLevelType w:val="multilevel"/>
    <w:tmpl w:val="0FC4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6513C5"/>
    <w:multiLevelType w:val="multilevel"/>
    <w:tmpl w:val="432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82531D"/>
    <w:multiLevelType w:val="multilevel"/>
    <w:tmpl w:val="90628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9F1878"/>
    <w:multiLevelType w:val="hybridMultilevel"/>
    <w:tmpl w:val="DB5AC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74"/>
    <w:rsid w:val="00147221"/>
    <w:rsid w:val="001B7995"/>
    <w:rsid w:val="001C7D75"/>
    <w:rsid w:val="00304097"/>
    <w:rsid w:val="004B4DFB"/>
    <w:rsid w:val="00623774"/>
    <w:rsid w:val="006C7050"/>
    <w:rsid w:val="00A536E2"/>
    <w:rsid w:val="00A871D0"/>
    <w:rsid w:val="00AD3191"/>
    <w:rsid w:val="00B36E38"/>
    <w:rsid w:val="00BB3EA9"/>
    <w:rsid w:val="00C7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99BF5"/>
  <w15:docId w15:val="{80825757-C7CD-4813-9FD7-D8868D33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774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link w:val="Heading2Char"/>
    <w:uiPriority w:val="9"/>
    <w:unhideWhenUsed/>
    <w:qFormat/>
    <w:rsid w:val="0062377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3774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unhideWhenUsed/>
    <w:rsid w:val="006237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3774"/>
    <w:pPr>
      <w:spacing w:before="100" w:beforeAutospacing="1" w:after="100" w:afterAutospacing="1"/>
    </w:pPr>
  </w:style>
  <w:style w:type="character" w:customStyle="1" w:styleId="link-icon">
    <w:name w:val="link-icon"/>
    <w:basedOn w:val="DefaultParagraphFont"/>
    <w:rsid w:val="00623774"/>
  </w:style>
  <w:style w:type="character" w:customStyle="1" w:styleId="Heading3Char">
    <w:name w:val="Heading 3 Char"/>
    <w:basedOn w:val="DefaultParagraphFont"/>
    <w:link w:val="Heading3"/>
    <w:uiPriority w:val="9"/>
    <w:semiHidden/>
    <w:rsid w:val="00147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AU"/>
    </w:rPr>
  </w:style>
  <w:style w:type="character" w:customStyle="1" w:styleId="phonenumber">
    <w:name w:val="phonenumber"/>
    <w:basedOn w:val="DefaultParagraphFont"/>
    <w:rsid w:val="00304097"/>
  </w:style>
  <w:style w:type="paragraph" w:styleId="BalloonText">
    <w:name w:val="Balloon Text"/>
    <w:basedOn w:val="Normal"/>
    <w:link w:val="BalloonTextChar"/>
    <w:uiPriority w:val="99"/>
    <w:semiHidden/>
    <w:unhideWhenUsed/>
    <w:rsid w:val="00304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97"/>
    <w:rPr>
      <w:rFonts w:ascii="Tahoma" w:hAnsi="Tahoma" w:cs="Tahoma"/>
      <w:sz w:val="16"/>
      <w:szCs w:val="16"/>
      <w:lang w:eastAsia="en-AU"/>
    </w:rPr>
  </w:style>
  <w:style w:type="paragraph" w:customStyle="1" w:styleId="Default">
    <w:name w:val="Default"/>
    <w:rsid w:val="003040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79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7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D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D75"/>
    <w:rPr>
      <w:rFonts w:ascii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D75"/>
    <w:rPr>
      <w:rFonts w:ascii="Times New Roman" w:hAnsi="Times New Roman" w:cs="Times New Roman"/>
      <w:b/>
      <w:bCs/>
      <w:sz w:val="20"/>
      <w:szCs w:val="20"/>
      <w:lang w:eastAsia="en-AU"/>
    </w:rPr>
  </w:style>
  <w:style w:type="character" w:customStyle="1" w:styleId="A2">
    <w:name w:val="A2"/>
    <w:uiPriority w:val="99"/>
    <w:rsid w:val="00B36E38"/>
    <w:rPr>
      <w:rFonts w:cs="Gotham Medium"/>
      <w:color w:val="000000"/>
      <w:sz w:val="20"/>
      <w:szCs w:val="20"/>
    </w:rPr>
  </w:style>
  <w:style w:type="character" w:customStyle="1" w:styleId="A7">
    <w:name w:val="A7"/>
    <w:uiPriority w:val="99"/>
    <w:rsid w:val="00B36E38"/>
    <w:rPr>
      <w:rFonts w:cs="Gotham Light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tterhealth.vic.gov.au/he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etterhealth.vic.gov.au/he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ternhealth.org.au/foundation%20or%20call%209895%204608" TargetMode="External"/><Relationship Id="rId11" Type="http://schemas.openxmlformats.org/officeDocument/2006/relationships/hyperlink" Target="https://www.betterhealth.vic.gov.au/heat" TargetMode="External"/><Relationship Id="rId5" Type="http://schemas.openxmlformats.org/officeDocument/2006/relationships/hyperlink" Target="http://www.myemergencydr.com" TargetMode="External"/><Relationship Id="rId10" Type="http://schemas.openxmlformats.org/officeDocument/2006/relationships/hyperlink" Target="https://www.betterhealth.vic.gov.au/he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tterhealth.vic.gov.au/he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O'Hea, Ashlea</dc:creator>
  <cp:lastModifiedBy>Dupont, Louis</cp:lastModifiedBy>
  <cp:revision>3</cp:revision>
  <dcterms:created xsi:type="dcterms:W3CDTF">2019-12-10T22:00:00Z</dcterms:created>
  <dcterms:modified xsi:type="dcterms:W3CDTF">2019-12-18T01:53:00Z</dcterms:modified>
</cp:coreProperties>
</file>