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03685468"/>
        <w:docPartObj>
          <w:docPartGallery w:val="Cover Pages"/>
          <w:docPartUnique/>
        </w:docPartObj>
      </w:sdtPr>
      <w:sdtEndPr>
        <w:rPr>
          <w:b/>
          <w:color w:val="7030A0"/>
          <w:sz w:val="28"/>
          <w:szCs w:val="28"/>
        </w:rPr>
      </w:sdtEndPr>
      <w:sdtContent>
        <w:p w14:paraId="5477ACEA" w14:textId="24E51FA5" w:rsidR="008D2EBB" w:rsidRDefault="008D2EBB">
          <w:r>
            <w:rPr>
              <w:noProof/>
            </w:rPr>
            <mc:AlternateContent>
              <mc:Choice Requires="wps">
                <w:drawing>
                  <wp:anchor distT="0" distB="0" distL="114300" distR="114300" simplePos="0" relativeHeight="251663360" behindDoc="1" locked="0" layoutInCell="1" allowOverlap="1" wp14:anchorId="0B7D54D0" wp14:editId="2BD42A02">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4"/>
                                </a:gs>
                                <a:gs pos="100000">
                                  <a:schemeClr val="accent4"/>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696D6AB" w14:textId="77777777" w:rsidR="004138A4" w:rsidRDefault="004138A4" w:rsidP="00D237BF">
                                <w:pPr>
                                  <w:shd w:val="clear" w:color="auto" w:fill="00B05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" fillcolor="#8064a2 [3207]" stroked="f" strokeweight="2pt">
                    <v:fill color2="#8064a2 [3207]" rotate="t" focusposition=".5,.5" focussize="" focus="100%" type="gradientRadial"/>
                    <v:path arrowok="t"/>
                    <v:textbox inset="21.6pt,,21.6pt">
                      <w:txbxContent>
                        <w:p w14:paraId="0696D6AB" w14:textId="77777777" w:rsidR="004138A4" w:rsidRDefault="004138A4" w:rsidP="00D237BF">
                          <w:pPr>
                            <w:shd w:val="clear" w:color="auto" w:fill="00B050"/>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65DBE7A" wp14:editId="60C26C4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49433" w14:textId="68DB3B55" w:rsidR="004138A4" w:rsidRDefault="00B6188C">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4138A4">
                                      <w:rPr>
                                        <w:color w:val="FFFFFF" w:themeColor="background1"/>
                                      </w:rPr>
                                      <w:t xml:space="preserve">The NDIS has been rolling out across the Eastern Metropolitan Region of Melbourne since November 2017 and continues to bring with it significant change to Community Mental Health service provision. An NDIS program lead has been appointed to support organisational readiness for Eastern Health’s Mental Health Program.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" fillcolor="#0070c0" stroked="f" strokeweight="2pt">
                    <v:textbox inset="14.4pt,14.4pt,14.4pt,28.8pt">
                      <w:txbxContent>
                        <w:p w14:paraId="5CE49433" w14:textId="68DB3B55" w:rsidR="004138A4" w:rsidRDefault="00EE24BF">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4138A4">
                                <w:rPr>
                                  <w:color w:val="FFFFFF" w:themeColor="background1"/>
                                </w:rPr>
                                <w:t xml:space="preserve">The NDIS has been rolling out across the Eastern Metropolitan Region of Melbourne since November 2017 and continues to bring with it significant change to Community Mental Health service provision. An NDIS program lead has been appointed to support organisational readiness for Eastern Health’s Mental Health Program.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A4BCA35" wp14:editId="08991FE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DC93A"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569DA26" wp14:editId="28BFFA3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7C5FA"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" fillcolor="#7030a0"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2B6B975" wp14:editId="26F5964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bookmarkStart w:id="1" w:name="_Toc520792404" w:displacedByCustomXml="next"/>
                              <w:bookmarkStart w:id="2" w:name="_Toc519168096" w:displacedByCustomXml="next"/>
                              <w:sdt>
                                <w:sdtPr>
                                  <w:rPr>
                                    <w:noProof/>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908614E" w14:textId="208CC31B" w:rsidR="004138A4" w:rsidRPr="00D237BF" w:rsidRDefault="004138A4" w:rsidP="008D2EBB">
                                    <w:pPr>
                                      <w:pStyle w:val="Heading2"/>
                                      <w:rPr>
                                        <w:noProof/>
                                        <w:sz w:val="56"/>
                                        <w:szCs w:val="56"/>
                                      </w:rPr>
                                    </w:pPr>
                                    <w:r>
                                      <w:rPr>
                                        <w:noProof/>
                                        <w:sz w:val="56"/>
                                        <w:szCs w:val="56"/>
                                      </w:rPr>
                                      <w:t>NDIS Clinical Mental Health Interface</w:t>
                                    </w:r>
                                  </w:p>
                                </w:sdtContent>
                              </w:sdt>
                              <w:bookmarkEnd w:id="1" w:displacedByCustomXml="prev"/>
                              <w:bookmarkEnd w:id="2" w:displacedByCustomXml="prev"/>
                              <w:p w14:paraId="7189B63D" w14:textId="4F82E4AE" w:rsidR="004138A4" w:rsidRPr="00D237BF" w:rsidRDefault="004138A4">
                                <w:pPr>
                                  <w:rPr>
                                    <w:rFonts w:cstheme="minorHAnsi"/>
                                    <w:b/>
                                    <w:noProof/>
                                    <w:color w:val="1F497D" w:themeColor="text2"/>
                                    <w:sz w:val="48"/>
                                    <w:szCs w:val="48"/>
                                  </w:rPr>
                                </w:pPr>
                                <w:r w:rsidRPr="00D237BF">
                                  <w:rPr>
                                    <w:rFonts w:cstheme="minorHAnsi"/>
                                    <w:b/>
                                    <w:noProof/>
                                    <w:color w:val="1F497D" w:themeColor="text2"/>
                                    <w:sz w:val="48"/>
                                    <w:szCs w:val="48"/>
                                  </w:rPr>
                                  <w:t>Half year report -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bookmarkStart w:id="2" w:name="_Toc520792404" w:displacedByCustomXml="next"/>
                        <w:bookmarkStart w:id="3" w:name="_Toc519168096" w:displacedByCustomXml="next"/>
                        <w:sdt>
                          <w:sdtPr>
                            <w:rPr>
                              <w:noProof/>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908614E" w14:textId="208CC31B" w:rsidR="004138A4" w:rsidRPr="00D237BF" w:rsidRDefault="004138A4" w:rsidP="008D2EBB">
                              <w:pPr>
                                <w:pStyle w:val="Heading2"/>
                                <w:rPr>
                                  <w:noProof/>
                                  <w:sz w:val="56"/>
                                  <w:szCs w:val="56"/>
                                </w:rPr>
                              </w:pPr>
                              <w:r>
                                <w:rPr>
                                  <w:noProof/>
                                  <w:sz w:val="56"/>
                                  <w:szCs w:val="56"/>
                                </w:rPr>
                                <w:t>NDIS Clinical Mental Health Interface</w:t>
                              </w:r>
                            </w:p>
                          </w:sdtContent>
                        </w:sdt>
                        <w:bookmarkEnd w:id="2" w:displacedByCustomXml="prev"/>
                        <w:bookmarkEnd w:id="3" w:displacedByCustomXml="prev"/>
                        <w:p w14:paraId="7189B63D" w14:textId="4F82E4AE" w:rsidR="004138A4" w:rsidRPr="00D237BF" w:rsidRDefault="004138A4">
                          <w:pPr>
                            <w:rPr>
                              <w:rFonts w:cstheme="minorHAnsi"/>
                              <w:b/>
                              <w:noProof/>
                              <w:color w:val="1F497D" w:themeColor="text2"/>
                              <w:sz w:val="48"/>
                              <w:szCs w:val="48"/>
                            </w:rPr>
                          </w:pPr>
                          <w:r w:rsidRPr="00D237BF">
                            <w:rPr>
                              <w:rFonts w:cstheme="minorHAnsi"/>
                              <w:b/>
                              <w:noProof/>
                              <w:color w:val="1F497D" w:themeColor="text2"/>
                              <w:sz w:val="48"/>
                              <w:szCs w:val="48"/>
                            </w:rPr>
                            <w:t>Half year report - June 2018</w:t>
                          </w:r>
                        </w:p>
                      </w:txbxContent>
                    </v:textbox>
                    <w10:wrap type="square" anchorx="page" anchory="page"/>
                  </v:shape>
                </w:pict>
              </mc:Fallback>
            </mc:AlternateContent>
          </w:r>
        </w:p>
        <w:p w14:paraId="3C1AF9AF" w14:textId="04FBB418" w:rsidR="008D2EBB" w:rsidRDefault="008D2EBB">
          <w:pPr>
            <w:rPr>
              <w:b/>
              <w:color w:val="7030A0"/>
              <w:sz w:val="28"/>
              <w:szCs w:val="28"/>
            </w:rPr>
          </w:pPr>
          <w:r>
            <w:rPr>
              <w:noProof/>
            </w:rPr>
            <mc:AlternateContent>
              <mc:Choice Requires="wps">
                <w:drawing>
                  <wp:anchor distT="0" distB="0" distL="114300" distR="114300" simplePos="0" relativeHeight="251664384" behindDoc="0" locked="0" layoutInCell="1" allowOverlap="1" wp14:anchorId="0E3179A8" wp14:editId="1EB79FA1">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6806032</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8FA86F9" w14:textId="05739C23" w:rsidR="004138A4" w:rsidRDefault="00B6188C">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4138A4">
                                      <w:rPr>
                                        <w:noProof/>
                                        <w:color w:val="1F497D" w:themeColor="text2"/>
                                        <w:lang w:val="en-AU"/>
                                      </w:rPr>
                                      <w:t>Provided by Bronwyn Williams              Mental Health NDIS Program Lead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35.9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" filled="f" stroked="f" strokeweight=".5pt">
                    <v:textbox style="mso-fit-shape-to-text:t">
                      <w:txbxContent>
                        <w:p w14:paraId="28FA86F9" w14:textId="05739C23" w:rsidR="004138A4" w:rsidRDefault="00EE24BF">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4138A4">
                                <w:rPr>
                                  <w:noProof/>
                                  <w:color w:val="1F497D" w:themeColor="text2"/>
                                  <w:lang w:val="en-AU"/>
                                </w:rPr>
                                <w:t>Provided by Bronwyn Williams              Mental Health NDIS Program Lead</w:t>
                              </w:r>
                            </w:sdtContent>
                          </w:sdt>
                        </w:p>
                      </w:txbxContent>
                    </v:textbox>
                    <w10:wrap type="square" anchorx="page" anchory="page"/>
                  </v:shape>
                </w:pict>
              </mc:Fallback>
            </mc:AlternateContent>
          </w:r>
          <w:r>
            <w:rPr>
              <w:b/>
              <w:color w:val="7030A0"/>
              <w:sz w:val="28"/>
              <w:szCs w:val="28"/>
            </w:rPr>
            <w:br w:type="page"/>
          </w:r>
        </w:p>
      </w:sdtContent>
    </w:sdt>
    <w:sdt>
      <w:sdtPr>
        <w:rPr>
          <w:rFonts w:asciiTheme="minorHAnsi" w:eastAsiaTheme="minorEastAsia" w:hAnsiTheme="minorHAnsi" w:cstheme="minorBidi"/>
          <w:b w:val="0"/>
          <w:bCs w:val="0"/>
          <w:color w:val="auto"/>
          <w:sz w:val="22"/>
          <w:szCs w:val="22"/>
          <w:lang w:val="en-AU" w:eastAsia="en-AU"/>
        </w:rPr>
        <w:id w:val="-1464734966"/>
        <w:docPartObj>
          <w:docPartGallery w:val="Table of Contents"/>
          <w:docPartUnique/>
        </w:docPartObj>
      </w:sdtPr>
      <w:sdtEndPr>
        <w:rPr>
          <w:noProof/>
        </w:rPr>
      </w:sdtEndPr>
      <w:sdtContent>
        <w:p w14:paraId="2A03ABDA" w14:textId="05742917" w:rsidR="00D237BF" w:rsidRPr="00D05CA5" w:rsidRDefault="00D237BF">
          <w:pPr>
            <w:pStyle w:val="TOCHeading"/>
            <w:rPr>
              <w:rStyle w:val="Heading2Char"/>
              <w:rFonts w:asciiTheme="minorHAnsi" w:hAnsiTheme="minorHAnsi" w:cstheme="minorHAnsi"/>
              <w:b/>
            </w:rPr>
          </w:pPr>
          <w:r w:rsidRPr="00D05CA5">
            <w:rPr>
              <w:rStyle w:val="Heading2Char"/>
              <w:rFonts w:asciiTheme="minorHAnsi" w:hAnsiTheme="minorHAnsi" w:cstheme="minorHAnsi"/>
              <w:b/>
            </w:rPr>
            <w:t>Contents</w:t>
          </w:r>
        </w:p>
        <w:p w14:paraId="15EFE98E" w14:textId="77777777" w:rsidR="00B61F55" w:rsidRDefault="00D237BF">
          <w:pPr>
            <w:pStyle w:val="TOC2"/>
            <w:tabs>
              <w:tab w:val="right" w:leader="dot" w:pos="9620"/>
            </w:tabs>
            <w:rPr>
              <w:noProof/>
            </w:rPr>
          </w:pPr>
          <w:r>
            <w:fldChar w:fldCharType="begin"/>
          </w:r>
          <w:r>
            <w:instrText xml:space="preserve"> TOC \o "1-3" \h \z \u </w:instrText>
          </w:r>
          <w:r>
            <w:fldChar w:fldCharType="separate"/>
          </w:r>
          <w:hyperlink r:id="rId13" w:anchor="_Toc520792404" w:history="1">
            <w:r w:rsidR="00B61F55" w:rsidRPr="00355844">
              <w:rPr>
                <w:rStyle w:val="Hyperlink"/>
                <w:noProof/>
              </w:rPr>
              <w:t>NDIS Clinical Mental Health Interface</w:t>
            </w:r>
            <w:r w:rsidR="00B61F55">
              <w:rPr>
                <w:noProof/>
                <w:webHidden/>
              </w:rPr>
              <w:tab/>
            </w:r>
            <w:r w:rsidR="00B61F55">
              <w:rPr>
                <w:noProof/>
                <w:webHidden/>
              </w:rPr>
              <w:fldChar w:fldCharType="begin"/>
            </w:r>
            <w:r w:rsidR="00B61F55">
              <w:rPr>
                <w:noProof/>
                <w:webHidden/>
              </w:rPr>
              <w:instrText xml:space="preserve"> PAGEREF _Toc520792404 \h </w:instrText>
            </w:r>
            <w:r w:rsidR="00B61F55">
              <w:rPr>
                <w:noProof/>
                <w:webHidden/>
              </w:rPr>
            </w:r>
            <w:r w:rsidR="00B61F55">
              <w:rPr>
                <w:noProof/>
                <w:webHidden/>
              </w:rPr>
              <w:fldChar w:fldCharType="separate"/>
            </w:r>
            <w:r w:rsidR="008567B6">
              <w:rPr>
                <w:noProof/>
                <w:webHidden/>
              </w:rPr>
              <w:t>0</w:t>
            </w:r>
            <w:r w:rsidR="00B61F55">
              <w:rPr>
                <w:noProof/>
                <w:webHidden/>
              </w:rPr>
              <w:fldChar w:fldCharType="end"/>
            </w:r>
          </w:hyperlink>
        </w:p>
        <w:p w14:paraId="2FDFADC6" w14:textId="77777777" w:rsidR="00B61F55" w:rsidRDefault="00B6188C">
          <w:pPr>
            <w:pStyle w:val="TOC2"/>
            <w:tabs>
              <w:tab w:val="right" w:leader="dot" w:pos="9620"/>
            </w:tabs>
            <w:rPr>
              <w:noProof/>
            </w:rPr>
          </w:pPr>
          <w:hyperlink w:anchor="_Toc520792405" w:history="1">
            <w:r w:rsidR="00B61F55" w:rsidRPr="00355844">
              <w:rPr>
                <w:rStyle w:val="Hyperlink"/>
                <w:noProof/>
              </w:rPr>
              <w:t>Background</w:t>
            </w:r>
            <w:r w:rsidR="00B61F55">
              <w:rPr>
                <w:noProof/>
                <w:webHidden/>
              </w:rPr>
              <w:tab/>
            </w:r>
            <w:r w:rsidR="00B61F55">
              <w:rPr>
                <w:noProof/>
                <w:webHidden/>
              </w:rPr>
              <w:fldChar w:fldCharType="begin"/>
            </w:r>
            <w:r w:rsidR="00B61F55">
              <w:rPr>
                <w:noProof/>
                <w:webHidden/>
              </w:rPr>
              <w:instrText xml:space="preserve"> PAGEREF _Toc520792405 \h </w:instrText>
            </w:r>
            <w:r w:rsidR="00B61F55">
              <w:rPr>
                <w:noProof/>
                <w:webHidden/>
              </w:rPr>
            </w:r>
            <w:r w:rsidR="00B61F55">
              <w:rPr>
                <w:noProof/>
                <w:webHidden/>
              </w:rPr>
              <w:fldChar w:fldCharType="separate"/>
            </w:r>
            <w:r w:rsidR="008567B6">
              <w:rPr>
                <w:noProof/>
                <w:webHidden/>
              </w:rPr>
              <w:t>2</w:t>
            </w:r>
            <w:r w:rsidR="00B61F55">
              <w:rPr>
                <w:noProof/>
                <w:webHidden/>
              </w:rPr>
              <w:fldChar w:fldCharType="end"/>
            </w:r>
          </w:hyperlink>
        </w:p>
        <w:p w14:paraId="331A5FD2" w14:textId="77777777" w:rsidR="00B61F55" w:rsidRDefault="00B6188C">
          <w:pPr>
            <w:pStyle w:val="TOC2"/>
            <w:tabs>
              <w:tab w:val="right" w:leader="dot" w:pos="9620"/>
            </w:tabs>
            <w:rPr>
              <w:noProof/>
            </w:rPr>
          </w:pPr>
          <w:hyperlink w:anchor="_Toc520792406" w:history="1">
            <w:r w:rsidR="00B61F55" w:rsidRPr="00355844">
              <w:rPr>
                <w:rStyle w:val="Hyperlink"/>
                <w:rFonts w:eastAsiaTheme="minorHAnsi"/>
                <w:noProof/>
              </w:rPr>
              <w:t>Introducing the NDIS Program Lead</w:t>
            </w:r>
            <w:r w:rsidR="00B61F55">
              <w:rPr>
                <w:noProof/>
                <w:webHidden/>
              </w:rPr>
              <w:tab/>
            </w:r>
            <w:r w:rsidR="00B61F55">
              <w:rPr>
                <w:noProof/>
                <w:webHidden/>
              </w:rPr>
              <w:fldChar w:fldCharType="begin"/>
            </w:r>
            <w:r w:rsidR="00B61F55">
              <w:rPr>
                <w:noProof/>
                <w:webHidden/>
              </w:rPr>
              <w:instrText xml:space="preserve"> PAGEREF _Toc520792406 \h </w:instrText>
            </w:r>
            <w:r w:rsidR="00B61F55">
              <w:rPr>
                <w:noProof/>
                <w:webHidden/>
              </w:rPr>
            </w:r>
            <w:r w:rsidR="00B61F55">
              <w:rPr>
                <w:noProof/>
                <w:webHidden/>
              </w:rPr>
              <w:fldChar w:fldCharType="separate"/>
            </w:r>
            <w:r w:rsidR="008567B6">
              <w:rPr>
                <w:noProof/>
                <w:webHidden/>
              </w:rPr>
              <w:t>2</w:t>
            </w:r>
            <w:r w:rsidR="00B61F55">
              <w:rPr>
                <w:noProof/>
                <w:webHidden/>
              </w:rPr>
              <w:fldChar w:fldCharType="end"/>
            </w:r>
          </w:hyperlink>
        </w:p>
        <w:p w14:paraId="15DABB6E" w14:textId="77777777" w:rsidR="00B61F55" w:rsidRDefault="00B6188C">
          <w:pPr>
            <w:pStyle w:val="TOC3"/>
            <w:tabs>
              <w:tab w:val="right" w:leader="dot" w:pos="9620"/>
            </w:tabs>
            <w:rPr>
              <w:noProof/>
            </w:rPr>
          </w:pPr>
          <w:hyperlink w:anchor="_Toc520792407" w:history="1">
            <w:r w:rsidR="00B61F55" w:rsidRPr="00355844">
              <w:rPr>
                <w:rStyle w:val="Hyperlink"/>
                <w:rFonts w:eastAsiaTheme="minorHAnsi"/>
                <w:noProof/>
              </w:rPr>
              <w:t>New ways of working</w:t>
            </w:r>
            <w:r w:rsidR="00B61F55">
              <w:rPr>
                <w:noProof/>
                <w:webHidden/>
              </w:rPr>
              <w:tab/>
            </w:r>
            <w:r w:rsidR="00B61F55">
              <w:rPr>
                <w:noProof/>
                <w:webHidden/>
              </w:rPr>
              <w:fldChar w:fldCharType="begin"/>
            </w:r>
            <w:r w:rsidR="00B61F55">
              <w:rPr>
                <w:noProof/>
                <w:webHidden/>
              </w:rPr>
              <w:instrText xml:space="preserve"> PAGEREF _Toc520792407 \h </w:instrText>
            </w:r>
            <w:r w:rsidR="00B61F55">
              <w:rPr>
                <w:noProof/>
                <w:webHidden/>
              </w:rPr>
            </w:r>
            <w:r w:rsidR="00B61F55">
              <w:rPr>
                <w:noProof/>
                <w:webHidden/>
              </w:rPr>
              <w:fldChar w:fldCharType="separate"/>
            </w:r>
            <w:r w:rsidR="008567B6">
              <w:rPr>
                <w:noProof/>
                <w:webHidden/>
              </w:rPr>
              <w:t>2</w:t>
            </w:r>
            <w:r w:rsidR="00B61F55">
              <w:rPr>
                <w:noProof/>
                <w:webHidden/>
              </w:rPr>
              <w:fldChar w:fldCharType="end"/>
            </w:r>
          </w:hyperlink>
        </w:p>
        <w:p w14:paraId="03553106" w14:textId="77777777" w:rsidR="00B61F55" w:rsidRDefault="00B6188C">
          <w:pPr>
            <w:pStyle w:val="TOC2"/>
            <w:tabs>
              <w:tab w:val="right" w:leader="dot" w:pos="9620"/>
            </w:tabs>
            <w:rPr>
              <w:noProof/>
            </w:rPr>
          </w:pPr>
          <w:hyperlink w:anchor="_Toc520792408" w:history="1">
            <w:r w:rsidR="00B61F55" w:rsidRPr="00355844">
              <w:rPr>
                <w:rStyle w:val="Hyperlink"/>
                <w:noProof/>
              </w:rPr>
              <w:t>Data</w:t>
            </w:r>
            <w:r w:rsidR="00B61F55">
              <w:rPr>
                <w:noProof/>
                <w:webHidden/>
              </w:rPr>
              <w:tab/>
            </w:r>
            <w:r w:rsidR="00B61F55">
              <w:rPr>
                <w:noProof/>
                <w:webHidden/>
              </w:rPr>
              <w:fldChar w:fldCharType="begin"/>
            </w:r>
            <w:r w:rsidR="00B61F55">
              <w:rPr>
                <w:noProof/>
                <w:webHidden/>
              </w:rPr>
              <w:instrText xml:space="preserve"> PAGEREF _Toc520792408 \h </w:instrText>
            </w:r>
            <w:r w:rsidR="00B61F55">
              <w:rPr>
                <w:noProof/>
                <w:webHidden/>
              </w:rPr>
            </w:r>
            <w:r w:rsidR="00B61F55">
              <w:rPr>
                <w:noProof/>
                <w:webHidden/>
              </w:rPr>
              <w:fldChar w:fldCharType="separate"/>
            </w:r>
            <w:r w:rsidR="008567B6">
              <w:rPr>
                <w:noProof/>
                <w:webHidden/>
              </w:rPr>
              <w:t>6</w:t>
            </w:r>
            <w:r w:rsidR="00B61F55">
              <w:rPr>
                <w:noProof/>
                <w:webHidden/>
              </w:rPr>
              <w:fldChar w:fldCharType="end"/>
            </w:r>
          </w:hyperlink>
        </w:p>
        <w:p w14:paraId="76466049" w14:textId="77777777" w:rsidR="00B61F55" w:rsidRDefault="00B6188C">
          <w:pPr>
            <w:pStyle w:val="TOC2"/>
            <w:tabs>
              <w:tab w:val="right" w:leader="dot" w:pos="9620"/>
            </w:tabs>
            <w:rPr>
              <w:noProof/>
            </w:rPr>
          </w:pPr>
          <w:hyperlink w:anchor="_Toc520792409" w:history="1">
            <w:r w:rsidR="00B61F55" w:rsidRPr="00355844">
              <w:rPr>
                <w:rStyle w:val="Hyperlink"/>
                <w:noProof/>
              </w:rPr>
              <w:t>Workforce Development</w:t>
            </w:r>
            <w:r w:rsidR="00B61F55">
              <w:rPr>
                <w:noProof/>
                <w:webHidden/>
              </w:rPr>
              <w:tab/>
            </w:r>
            <w:r w:rsidR="00B61F55">
              <w:rPr>
                <w:noProof/>
                <w:webHidden/>
              </w:rPr>
              <w:fldChar w:fldCharType="begin"/>
            </w:r>
            <w:r w:rsidR="00B61F55">
              <w:rPr>
                <w:noProof/>
                <w:webHidden/>
              </w:rPr>
              <w:instrText xml:space="preserve"> PAGEREF _Toc520792409 \h </w:instrText>
            </w:r>
            <w:r w:rsidR="00B61F55">
              <w:rPr>
                <w:noProof/>
                <w:webHidden/>
              </w:rPr>
            </w:r>
            <w:r w:rsidR="00B61F55">
              <w:rPr>
                <w:noProof/>
                <w:webHidden/>
              </w:rPr>
              <w:fldChar w:fldCharType="separate"/>
            </w:r>
            <w:r w:rsidR="008567B6">
              <w:rPr>
                <w:noProof/>
                <w:webHidden/>
              </w:rPr>
              <w:t>6</w:t>
            </w:r>
            <w:r w:rsidR="00B61F55">
              <w:rPr>
                <w:noProof/>
                <w:webHidden/>
              </w:rPr>
              <w:fldChar w:fldCharType="end"/>
            </w:r>
          </w:hyperlink>
        </w:p>
        <w:p w14:paraId="04E8B7B4" w14:textId="77777777" w:rsidR="00B61F55" w:rsidRDefault="00B6188C">
          <w:pPr>
            <w:pStyle w:val="TOC3"/>
            <w:tabs>
              <w:tab w:val="right" w:leader="dot" w:pos="9620"/>
            </w:tabs>
            <w:rPr>
              <w:noProof/>
            </w:rPr>
          </w:pPr>
          <w:hyperlink w:anchor="_Toc520792410" w:history="1">
            <w:r w:rsidR="00B61F55" w:rsidRPr="00355844">
              <w:rPr>
                <w:rStyle w:val="Hyperlink"/>
                <w:rFonts w:eastAsia="Times New Roman"/>
                <w:noProof/>
              </w:rPr>
              <w:t>NDIS for Mental Health Clinicians – Learner Activity</w:t>
            </w:r>
            <w:r w:rsidR="00B61F55">
              <w:rPr>
                <w:noProof/>
                <w:webHidden/>
              </w:rPr>
              <w:tab/>
            </w:r>
            <w:r w:rsidR="00B61F55">
              <w:rPr>
                <w:noProof/>
                <w:webHidden/>
              </w:rPr>
              <w:fldChar w:fldCharType="begin"/>
            </w:r>
            <w:r w:rsidR="00B61F55">
              <w:rPr>
                <w:noProof/>
                <w:webHidden/>
              </w:rPr>
              <w:instrText xml:space="preserve"> PAGEREF _Toc520792410 \h </w:instrText>
            </w:r>
            <w:r w:rsidR="00B61F55">
              <w:rPr>
                <w:noProof/>
                <w:webHidden/>
              </w:rPr>
            </w:r>
            <w:r w:rsidR="00B61F55">
              <w:rPr>
                <w:noProof/>
                <w:webHidden/>
              </w:rPr>
              <w:fldChar w:fldCharType="separate"/>
            </w:r>
            <w:r w:rsidR="008567B6">
              <w:rPr>
                <w:noProof/>
                <w:webHidden/>
              </w:rPr>
              <w:t>6</w:t>
            </w:r>
            <w:r w:rsidR="00B61F55">
              <w:rPr>
                <w:noProof/>
                <w:webHidden/>
              </w:rPr>
              <w:fldChar w:fldCharType="end"/>
            </w:r>
          </w:hyperlink>
        </w:p>
        <w:p w14:paraId="6EDC1D13" w14:textId="77777777" w:rsidR="00B61F55" w:rsidRDefault="00B6188C">
          <w:pPr>
            <w:pStyle w:val="TOC3"/>
            <w:tabs>
              <w:tab w:val="right" w:leader="dot" w:pos="9620"/>
            </w:tabs>
            <w:rPr>
              <w:noProof/>
            </w:rPr>
          </w:pPr>
          <w:hyperlink w:anchor="_Toc520792411" w:history="1">
            <w:r w:rsidR="00B61F55" w:rsidRPr="00355844">
              <w:rPr>
                <w:rStyle w:val="Hyperlink"/>
                <w:noProof/>
              </w:rPr>
              <w:t>Staff Survey results</w:t>
            </w:r>
            <w:r w:rsidR="00B61F55">
              <w:rPr>
                <w:noProof/>
                <w:webHidden/>
              </w:rPr>
              <w:tab/>
            </w:r>
            <w:r w:rsidR="00B61F55">
              <w:rPr>
                <w:noProof/>
                <w:webHidden/>
              </w:rPr>
              <w:fldChar w:fldCharType="begin"/>
            </w:r>
            <w:r w:rsidR="00B61F55">
              <w:rPr>
                <w:noProof/>
                <w:webHidden/>
              </w:rPr>
              <w:instrText xml:space="preserve"> PAGEREF _Toc520792411 \h </w:instrText>
            </w:r>
            <w:r w:rsidR="00B61F55">
              <w:rPr>
                <w:noProof/>
                <w:webHidden/>
              </w:rPr>
            </w:r>
            <w:r w:rsidR="00B61F55">
              <w:rPr>
                <w:noProof/>
                <w:webHidden/>
              </w:rPr>
              <w:fldChar w:fldCharType="separate"/>
            </w:r>
            <w:r w:rsidR="008567B6">
              <w:rPr>
                <w:noProof/>
                <w:webHidden/>
              </w:rPr>
              <w:t>7</w:t>
            </w:r>
            <w:r w:rsidR="00B61F55">
              <w:rPr>
                <w:noProof/>
                <w:webHidden/>
              </w:rPr>
              <w:fldChar w:fldCharType="end"/>
            </w:r>
          </w:hyperlink>
        </w:p>
        <w:p w14:paraId="0D5453F2" w14:textId="77777777" w:rsidR="00B61F55" w:rsidRDefault="00B6188C">
          <w:pPr>
            <w:pStyle w:val="TOC2"/>
            <w:tabs>
              <w:tab w:val="right" w:leader="dot" w:pos="9620"/>
            </w:tabs>
            <w:rPr>
              <w:noProof/>
            </w:rPr>
          </w:pPr>
          <w:hyperlink w:anchor="_Toc520792412" w:history="1">
            <w:r w:rsidR="00B61F55" w:rsidRPr="00355844">
              <w:rPr>
                <w:rStyle w:val="Hyperlink"/>
                <w:noProof/>
              </w:rPr>
              <w:t>Service engagement</w:t>
            </w:r>
            <w:r w:rsidR="00B61F55">
              <w:rPr>
                <w:noProof/>
                <w:webHidden/>
              </w:rPr>
              <w:tab/>
            </w:r>
            <w:r w:rsidR="00B61F55">
              <w:rPr>
                <w:noProof/>
                <w:webHidden/>
              </w:rPr>
              <w:fldChar w:fldCharType="begin"/>
            </w:r>
            <w:r w:rsidR="00B61F55">
              <w:rPr>
                <w:noProof/>
                <w:webHidden/>
              </w:rPr>
              <w:instrText xml:space="preserve"> PAGEREF _Toc520792412 \h </w:instrText>
            </w:r>
            <w:r w:rsidR="00B61F55">
              <w:rPr>
                <w:noProof/>
                <w:webHidden/>
              </w:rPr>
            </w:r>
            <w:r w:rsidR="00B61F55">
              <w:rPr>
                <w:noProof/>
                <w:webHidden/>
              </w:rPr>
              <w:fldChar w:fldCharType="separate"/>
            </w:r>
            <w:r w:rsidR="008567B6">
              <w:rPr>
                <w:noProof/>
                <w:webHidden/>
              </w:rPr>
              <w:t>8</w:t>
            </w:r>
            <w:r w:rsidR="00B61F55">
              <w:rPr>
                <w:noProof/>
                <w:webHidden/>
              </w:rPr>
              <w:fldChar w:fldCharType="end"/>
            </w:r>
          </w:hyperlink>
        </w:p>
        <w:p w14:paraId="77252FEC" w14:textId="77777777" w:rsidR="00B61F55" w:rsidRDefault="00B6188C">
          <w:pPr>
            <w:pStyle w:val="TOC2"/>
            <w:tabs>
              <w:tab w:val="right" w:leader="dot" w:pos="9620"/>
            </w:tabs>
            <w:rPr>
              <w:noProof/>
            </w:rPr>
          </w:pPr>
          <w:hyperlink w:anchor="_Toc520792413" w:history="1">
            <w:r w:rsidR="00B61F55" w:rsidRPr="00355844">
              <w:rPr>
                <w:rStyle w:val="Hyperlink"/>
                <w:noProof/>
              </w:rPr>
              <w:t>Interface group work and resource development</w:t>
            </w:r>
            <w:r w:rsidR="00B61F55">
              <w:rPr>
                <w:noProof/>
                <w:webHidden/>
              </w:rPr>
              <w:tab/>
            </w:r>
            <w:r w:rsidR="00B61F55">
              <w:rPr>
                <w:noProof/>
                <w:webHidden/>
              </w:rPr>
              <w:fldChar w:fldCharType="begin"/>
            </w:r>
            <w:r w:rsidR="00B61F55">
              <w:rPr>
                <w:noProof/>
                <w:webHidden/>
              </w:rPr>
              <w:instrText xml:space="preserve"> PAGEREF _Toc520792413 \h </w:instrText>
            </w:r>
            <w:r w:rsidR="00B61F55">
              <w:rPr>
                <w:noProof/>
                <w:webHidden/>
              </w:rPr>
            </w:r>
            <w:r w:rsidR="00B61F55">
              <w:rPr>
                <w:noProof/>
                <w:webHidden/>
              </w:rPr>
              <w:fldChar w:fldCharType="separate"/>
            </w:r>
            <w:r w:rsidR="008567B6">
              <w:rPr>
                <w:noProof/>
                <w:webHidden/>
              </w:rPr>
              <w:t>8</w:t>
            </w:r>
            <w:r w:rsidR="00B61F55">
              <w:rPr>
                <w:noProof/>
                <w:webHidden/>
              </w:rPr>
              <w:fldChar w:fldCharType="end"/>
            </w:r>
          </w:hyperlink>
        </w:p>
        <w:p w14:paraId="68AC55BC" w14:textId="77777777" w:rsidR="00B61F55" w:rsidRDefault="00B6188C">
          <w:pPr>
            <w:pStyle w:val="TOC3"/>
            <w:tabs>
              <w:tab w:val="right" w:leader="dot" w:pos="9620"/>
            </w:tabs>
            <w:rPr>
              <w:noProof/>
            </w:rPr>
          </w:pPr>
          <w:hyperlink w:anchor="_Toc520792414" w:history="1">
            <w:r w:rsidR="00B61F55" w:rsidRPr="00355844">
              <w:rPr>
                <w:rStyle w:val="Hyperlink"/>
                <w:noProof/>
              </w:rPr>
              <w:t>FAPMI</w:t>
            </w:r>
            <w:r w:rsidR="00B61F55">
              <w:rPr>
                <w:noProof/>
                <w:webHidden/>
              </w:rPr>
              <w:tab/>
            </w:r>
            <w:r w:rsidR="00B61F55">
              <w:rPr>
                <w:noProof/>
                <w:webHidden/>
              </w:rPr>
              <w:fldChar w:fldCharType="begin"/>
            </w:r>
            <w:r w:rsidR="00B61F55">
              <w:rPr>
                <w:noProof/>
                <w:webHidden/>
              </w:rPr>
              <w:instrText xml:space="preserve"> PAGEREF _Toc520792414 \h </w:instrText>
            </w:r>
            <w:r w:rsidR="00B61F55">
              <w:rPr>
                <w:noProof/>
                <w:webHidden/>
              </w:rPr>
            </w:r>
            <w:r w:rsidR="00B61F55">
              <w:rPr>
                <w:noProof/>
                <w:webHidden/>
              </w:rPr>
              <w:fldChar w:fldCharType="separate"/>
            </w:r>
            <w:r w:rsidR="008567B6">
              <w:rPr>
                <w:noProof/>
                <w:webHidden/>
              </w:rPr>
              <w:t>9</w:t>
            </w:r>
            <w:r w:rsidR="00B61F55">
              <w:rPr>
                <w:noProof/>
                <w:webHidden/>
              </w:rPr>
              <w:fldChar w:fldCharType="end"/>
            </w:r>
          </w:hyperlink>
        </w:p>
        <w:p w14:paraId="366207CE" w14:textId="77777777" w:rsidR="00B61F55" w:rsidRDefault="00B6188C">
          <w:pPr>
            <w:pStyle w:val="TOC3"/>
            <w:tabs>
              <w:tab w:val="right" w:leader="dot" w:pos="9620"/>
            </w:tabs>
            <w:rPr>
              <w:noProof/>
            </w:rPr>
          </w:pPr>
          <w:hyperlink w:anchor="_Toc520792415" w:history="1">
            <w:r w:rsidR="00B61F55" w:rsidRPr="00355844">
              <w:rPr>
                <w:rStyle w:val="Hyperlink"/>
                <w:noProof/>
              </w:rPr>
              <w:t>Occupational Therapy</w:t>
            </w:r>
            <w:r w:rsidR="00B61F55">
              <w:rPr>
                <w:noProof/>
                <w:webHidden/>
              </w:rPr>
              <w:tab/>
            </w:r>
            <w:r w:rsidR="00B61F55">
              <w:rPr>
                <w:noProof/>
                <w:webHidden/>
              </w:rPr>
              <w:fldChar w:fldCharType="begin"/>
            </w:r>
            <w:r w:rsidR="00B61F55">
              <w:rPr>
                <w:noProof/>
                <w:webHidden/>
              </w:rPr>
              <w:instrText xml:space="preserve"> PAGEREF _Toc520792415 \h </w:instrText>
            </w:r>
            <w:r w:rsidR="00B61F55">
              <w:rPr>
                <w:noProof/>
                <w:webHidden/>
              </w:rPr>
            </w:r>
            <w:r w:rsidR="00B61F55">
              <w:rPr>
                <w:noProof/>
                <w:webHidden/>
              </w:rPr>
              <w:fldChar w:fldCharType="separate"/>
            </w:r>
            <w:r w:rsidR="008567B6">
              <w:rPr>
                <w:noProof/>
                <w:webHidden/>
              </w:rPr>
              <w:t>9</w:t>
            </w:r>
            <w:r w:rsidR="00B61F55">
              <w:rPr>
                <w:noProof/>
                <w:webHidden/>
              </w:rPr>
              <w:fldChar w:fldCharType="end"/>
            </w:r>
          </w:hyperlink>
        </w:p>
        <w:p w14:paraId="69D24300" w14:textId="77777777" w:rsidR="00B61F55" w:rsidRDefault="00B6188C">
          <w:pPr>
            <w:pStyle w:val="TOC2"/>
            <w:tabs>
              <w:tab w:val="right" w:leader="dot" w:pos="9620"/>
            </w:tabs>
            <w:rPr>
              <w:noProof/>
            </w:rPr>
          </w:pPr>
          <w:hyperlink w:anchor="_Toc520792416" w:history="1">
            <w:r w:rsidR="00B61F55" w:rsidRPr="00355844">
              <w:rPr>
                <w:rStyle w:val="Hyperlink"/>
                <w:noProof/>
              </w:rPr>
              <w:t>Partnerships</w:t>
            </w:r>
            <w:r w:rsidR="00B61F55">
              <w:rPr>
                <w:noProof/>
                <w:webHidden/>
              </w:rPr>
              <w:tab/>
            </w:r>
            <w:r w:rsidR="00B61F55">
              <w:rPr>
                <w:noProof/>
                <w:webHidden/>
              </w:rPr>
              <w:fldChar w:fldCharType="begin"/>
            </w:r>
            <w:r w:rsidR="00B61F55">
              <w:rPr>
                <w:noProof/>
                <w:webHidden/>
              </w:rPr>
              <w:instrText xml:space="preserve"> PAGEREF _Toc520792416 \h </w:instrText>
            </w:r>
            <w:r w:rsidR="00B61F55">
              <w:rPr>
                <w:noProof/>
                <w:webHidden/>
              </w:rPr>
            </w:r>
            <w:r w:rsidR="00B61F55">
              <w:rPr>
                <w:noProof/>
                <w:webHidden/>
              </w:rPr>
              <w:fldChar w:fldCharType="separate"/>
            </w:r>
            <w:r w:rsidR="008567B6">
              <w:rPr>
                <w:noProof/>
                <w:webHidden/>
              </w:rPr>
              <w:t>9</w:t>
            </w:r>
            <w:r w:rsidR="00B61F55">
              <w:rPr>
                <w:noProof/>
                <w:webHidden/>
              </w:rPr>
              <w:fldChar w:fldCharType="end"/>
            </w:r>
          </w:hyperlink>
        </w:p>
        <w:p w14:paraId="426136AF" w14:textId="77777777" w:rsidR="00B61F55" w:rsidRDefault="00B6188C">
          <w:pPr>
            <w:pStyle w:val="TOC2"/>
            <w:tabs>
              <w:tab w:val="right" w:leader="dot" w:pos="9620"/>
            </w:tabs>
            <w:rPr>
              <w:noProof/>
            </w:rPr>
          </w:pPr>
          <w:hyperlink w:anchor="_Toc520792417" w:history="1">
            <w:r w:rsidR="00B61F55" w:rsidRPr="00355844">
              <w:rPr>
                <w:rStyle w:val="Hyperlink"/>
                <w:noProof/>
              </w:rPr>
              <w:t>NDIS Forum</w:t>
            </w:r>
            <w:r w:rsidR="00B61F55">
              <w:rPr>
                <w:noProof/>
                <w:webHidden/>
              </w:rPr>
              <w:tab/>
            </w:r>
            <w:r w:rsidR="00B61F55">
              <w:rPr>
                <w:noProof/>
                <w:webHidden/>
              </w:rPr>
              <w:fldChar w:fldCharType="begin"/>
            </w:r>
            <w:r w:rsidR="00B61F55">
              <w:rPr>
                <w:noProof/>
                <w:webHidden/>
              </w:rPr>
              <w:instrText xml:space="preserve"> PAGEREF _Toc520792417 \h </w:instrText>
            </w:r>
            <w:r w:rsidR="00B61F55">
              <w:rPr>
                <w:noProof/>
                <w:webHidden/>
              </w:rPr>
            </w:r>
            <w:r w:rsidR="00B61F55">
              <w:rPr>
                <w:noProof/>
                <w:webHidden/>
              </w:rPr>
              <w:fldChar w:fldCharType="separate"/>
            </w:r>
            <w:r w:rsidR="008567B6">
              <w:rPr>
                <w:noProof/>
                <w:webHidden/>
              </w:rPr>
              <w:t>10</w:t>
            </w:r>
            <w:r w:rsidR="00B61F55">
              <w:rPr>
                <w:noProof/>
                <w:webHidden/>
              </w:rPr>
              <w:fldChar w:fldCharType="end"/>
            </w:r>
          </w:hyperlink>
        </w:p>
        <w:p w14:paraId="267BAFB1" w14:textId="77777777" w:rsidR="00B61F55" w:rsidRDefault="00B6188C">
          <w:pPr>
            <w:pStyle w:val="TOC2"/>
            <w:tabs>
              <w:tab w:val="right" w:leader="dot" w:pos="9620"/>
            </w:tabs>
            <w:rPr>
              <w:noProof/>
            </w:rPr>
          </w:pPr>
          <w:hyperlink w:anchor="_Toc520792418" w:history="1">
            <w:r w:rsidR="00B61F55" w:rsidRPr="00355844">
              <w:rPr>
                <w:rStyle w:val="Hyperlink"/>
                <w:noProof/>
              </w:rPr>
              <w:t>Issues processed</w:t>
            </w:r>
            <w:r w:rsidR="00B61F55">
              <w:rPr>
                <w:noProof/>
                <w:webHidden/>
              </w:rPr>
              <w:tab/>
            </w:r>
            <w:r w:rsidR="00B61F55">
              <w:rPr>
                <w:noProof/>
                <w:webHidden/>
              </w:rPr>
              <w:fldChar w:fldCharType="begin"/>
            </w:r>
            <w:r w:rsidR="00B61F55">
              <w:rPr>
                <w:noProof/>
                <w:webHidden/>
              </w:rPr>
              <w:instrText xml:space="preserve"> PAGEREF _Toc520792418 \h </w:instrText>
            </w:r>
            <w:r w:rsidR="00B61F55">
              <w:rPr>
                <w:noProof/>
                <w:webHidden/>
              </w:rPr>
            </w:r>
            <w:r w:rsidR="00B61F55">
              <w:rPr>
                <w:noProof/>
                <w:webHidden/>
              </w:rPr>
              <w:fldChar w:fldCharType="separate"/>
            </w:r>
            <w:r w:rsidR="008567B6">
              <w:rPr>
                <w:noProof/>
                <w:webHidden/>
              </w:rPr>
              <w:t>10</w:t>
            </w:r>
            <w:r w:rsidR="00B61F55">
              <w:rPr>
                <w:noProof/>
                <w:webHidden/>
              </w:rPr>
              <w:fldChar w:fldCharType="end"/>
            </w:r>
          </w:hyperlink>
        </w:p>
        <w:p w14:paraId="720FE427" w14:textId="77777777" w:rsidR="00B61F55" w:rsidRDefault="00B6188C">
          <w:pPr>
            <w:pStyle w:val="TOC2"/>
            <w:tabs>
              <w:tab w:val="right" w:leader="dot" w:pos="9620"/>
            </w:tabs>
            <w:rPr>
              <w:noProof/>
            </w:rPr>
          </w:pPr>
          <w:hyperlink w:anchor="_Toc520792419" w:history="1">
            <w:r w:rsidR="00B61F55" w:rsidRPr="00355844">
              <w:rPr>
                <w:rStyle w:val="Hyperlink"/>
                <w:noProof/>
              </w:rPr>
              <w:t>Future work plan elements</w:t>
            </w:r>
            <w:r w:rsidR="00B61F55">
              <w:rPr>
                <w:noProof/>
                <w:webHidden/>
              </w:rPr>
              <w:tab/>
            </w:r>
            <w:r w:rsidR="00B61F55">
              <w:rPr>
                <w:noProof/>
                <w:webHidden/>
              </w:rPr>
              <w:fldChar w:fldCharType="begin"/>
            </w:r>
            <w:r w:rsidR="00B61F55">
              <w:rPr>
                <w:noProof/>
                <w:webHidden/>
              </w:rPr>
              <w:instrText xml:space="preserve"> PAGEREF _Toc520792419 \h </w:instrText>
            </w:r>
            <w:r w:rsidR="00B61F55">
              <w:rPr>
                <w:noProof/>
                <w:webHidden/>
              </w:rPr>
            </w:r>
            <w:r w:rsidR="00B61F55">
              <w:rPr>
                <w:noProof/>
                <w:webHidden/>
              </w:rPr>
              <w:fldChar w:fldCharType="separate"/>
            </w:r>
            <w:r w:rsidR="008567B6">
              <w:rPr>
                <w:noProof/>
                <w:webHidden/>
              </w:rPr>
              <w:t>12</w:t>
            </w:r>
            <w:r w:rsidR="00B61F55">
              <w:rPr>
                <w:noProof/>
                <w:webHidden/>
              </w:rPr>
              <w:fldChar w:fldCharType="end"/>
            </w:r>
          </w:hyperlink>
        </w:p>
        <w:p w14:paraId="66B0979D" w14:textId="77777777" w:rsidR="00B61F55" w:rsidRDefault="00B6188C">
          <w:pPr>
            <w:pStyle w:val="TOC3"/>
            <w:tabs>
              <w:tab w:val="right" w:leader="dot" w:pos="9620"/>
            </w:tabs>
            <w:rPr>
              <w:noProof/>
            </w:rPr>
          </w:pPr>
          <w:hyperlink w:anchor="_Toc520792420" w:history="1">
            <w:r w:rsidR="00B61F55" w:rsidRPr="00355844">
              <w:rPr>
                <w:rStyle w:val="Hyperlink"/>
                <w:noProof/>
              </w:rPr>
              <w:t>Capacity Building</w:t>
            </w:r>
            <w:r w:rsidR="00B61F55">
              <w:rPr>
                <w:noProof/>
                <w:webHidden/>
              </w:rPr>
              <w:tab/>
            </w:r>
            <w:r w:rsidR="00B61F55">
              <w:rPr>
                <w:noProof/>
                <w:webHidden/>
              </w:rPr>
              <w:fldChar w:fldCharType="begin"/>
            </w:r>
            <w:r w:rsidR="00B61F55">
              <w:rPr>
                <w:noProof/>
                <w:webHidden/>
              </w:rPr>
              <w:instrText xml:space="preserve"> PAGEREF _Toc520792420 \h </w:instrText>
            </w:r>
            <w:r w:rsidR="00B61F55">
              <w:rPr>
                <w:noProof/>
                <w:webHidden/>
              </w:rPr>
            </w:r>
            <w:r w:rsidR="00B61F55">
              <w:rPr>
                <w:noProof/>
                <w:webHidden/>
              </w:rPr>
              <w:fldChar w:fldCharType="separate"/>
            </w:r>
            <w:r w:rsidR="008567B6">
              <w:rPr>
                <w:noProof/>
                <w:webHidden/>
              </w:rPr>
              <w:t>12</w:t>
            </w:r>
            <w:r w:rsidR="00B61F55">
              <w:rPr>
                <w:noProof/>
                <w:webHidden/>
              </w:rPr>
              <w:fldChar w:fldCharType="end"/>
            </w:r>
          </w:hyperlink>
        </w:p>
        <w:p w14:paraId="1FB54E02" w14:textId="77777777" w:rsidR="00B61F55" w:rsidRDefault="00B6188C">
          <w:pPr>
            <w:pStyle w:val="TOC3"/>
            <w:tabs>
              <w:tab w:val="right" w:leader="dot" w:pos="9620"/>
            </w:tabs>
            <w:rPr>
              <w:noProof/>
            </w:rPr>
          </w:pPr>
          <w:hyperlink w:anchor="_Toc520792421" w:history="1">
            <w:r w:rsidR="00B61F55" w:rsidRPr="00355844">
              <w:rPr>
                <w:rStyle w:val="Hyperlink"/>
                <w:noProof/>
              </w:rPr>
              <w:t>Policy and Procedure</w:t>
            </w:r>
            <w:r w:rsidR="00B61F55">
              <w:rPr>
                <w:noProof/>
                <w:webHidden/>
              </w:rPr>
              <w:tab/>
            </w:r>
            <w:r w:rsidR="00B61F55">
              <w:rPr>
                <w:noProof/>
                <w:webHidden/>
              </w:rPr>
              <w:fldChar w:fldCharType="begin"/>
            </w:r>
            <w:r w:rsidR="00B61F55">
              <w:rPr>
                <w:noProof/>
                <w:webHidden/>
              </w:rPr>
              <w:instrText xml:space="preserve"> PAGEREF _Toc520792421 \h </w:instrText>
            </w:r>
            <w:r w:rsidR="00B61F55">
              <w:rPr>
                <w:noProof/>
                <w:webHidden/>
              </w:rPr>
            </w:r>
            <w:r w:rsidR="00B61F55">
              <w:rPr>
                <w:noProof/>
                <w:webHidden/>
              </w:rPr>
              <w:fldChar w:fldCharType="separate"/>
            </w:r>
            <w:r w:rsidR="008567B6">
              <w:rPr>
                <w:noProof/>
                <w:webHidden/>
              </w:rPr>
              <w:t>12</w:t>
            </w:r>
            <w:r w:rsidR="00B61F55">
              <w:rPr>
                <w:noProof/>
                <w:webHidden/>
              </w:rPr>
              <w:fldChar w:fldCharType="end"/>
            </w:r>
          </w:hyperlink>
        </w:p>
        <w:p w14:paraId="097E72C1" w14:textId="77777777" w:rsidR="00B61F55" w:rsidRDefault="00B6188C">
          <w:pPr>
            <w:pStyle w:val="TOC3"/>
            <w:tabs>
              <w:tab w:val="right" w:leader="dot" w:pos="9620"/>
            </w:tabs>
            <w:rPr>
              <w:noProof/>
            </w:rPr>
          </w:pPr>
          <w:hyperlink w:anchor="_Toc520792422" w:history="1">
            <w:r w:rsidR="00B61F55" w:rsidRPr="00355844">
              <w:rPr>
                <w:rStyle w:val="Hyperlink"/>
                <w:noProof/>
              </w:rPr>
              <w:t>Data collection and utilisation</w:t>
            </w:r>
            <w:r w:rsidR="00B61F55">
              <w:rPr>
                <w:noProof/>
                <w:webHidden/>
              </w:rPr>
              <w:tab/>
            </w:r>
            <w:r w:rsidR="00B61F55">
              <w:rPr>
                <w:noProof/>
                <w:webHidden/>
              </w:rPr>
              <w:fldChar w:fldCharType="begin"/>
            </w:r>
            <w:r w:rsidR="00B61F55">
              <w:rPr>
                <w:noProof/>
                <w:webHidden/>
              </w:rPr>
              <w:instrText xml:space="preserve"> PAGEREF _Toc520792422 \h </w:instrText>
            </w:r>
            <w:r w:rsidR="00B61F55">
              <w:rPr>
                <w:noProof/>
                <w:webHidden/>
              </w:rPr>
            </w:r>
            <w:r w:rsidR="00B61F55">
              <w:rPr>
                <w:noProof/>
                <w:webHidden/>
              </w:rPr>
              <w:fldChar w:fldCharType="separate"/>
            </w:r>
            <w:r w:rsidR="008567B6">
              <w:rPr>
                <w:noProof/>
                <w:webHidden/>
              </w:rPr>
              <w:t>12</w:t>
            </w:r>
            <w:r w:rsidR="00B61F55">
              <w:rPr>
                <w:noProof/>
                <w:webHidden/>
              </w:rPr>
              <w:fldChar w:fldCharType="end"/>
            </w:r>
          </w:hyperlink>
        </w:p>
        <w:p w14:paraId="5305094A" w14:textId="77777777" w:rsidR="00B61F55" w:rsidRDefault="00B6188C">
          <w:pPr>
            <w:pStyle w:val="TOC3"/>
            <w:tabs>
              <w:tab w:val="right" w:leader="dot" w:pos="9620"/>
            </w:tabs>
            <w:rPr>
              <w:noProof/>
            </w:rPr>
          </w:pPr>
          <w:hyperlink w:anchor="_Toc520792423" w:history="1">
            <w:r w:rsidR="00B61F55" w:rsidRPr="00355844">
              <w:rPr>
                <w:rStyle w:val="Hyperlink"/>
                <w:noProof/>
              </w:rPr>
              <w:t>Consumers and Carers</w:t>
            </w:r>
            <w:r w:rsidR="00B61F55">
              <w:rPr>
                <w:noProof/>
                <w:webHidden/>
              </w:rPr>
              <w:tab/>
            </w:r>
            <w:r w:rsidR="00B61F55">
              <w:rPr>
                <w:noProof/>
                <w:webHidden/>
              </w:rPr>
              <w:fldChar w:fldCharType="begin"/>
            </w:r>
            <w:r w:rsidR="00B61F55">
              <w:rPr>
                <w:noProof/>
                <w:webHidden/>
              </w:rPr>
              <w:instrText xml:space="preserve"> PAGEREF _Toc520792423 \h </w:instrText>
            </w:r>
            <w:r w:rsidR="00B61F55">
              <w:rPr>
                <w:noProof/>
                <w:webHidden/>
              </w:rPr>
            </w:r>
            <w:r w:rsidR="00B61F55">
              <w:rPr>
                <w:noProof/>
                <w:webHidden/>
              </w:rPr>
              <w:fldChar w:fldCharType="separate"/>
            </w:r>
            <w:r w:rsidR="008567B6">
              <w:rPr>
                <w:noProof/>
                <w:webHidden/>
              </w:rPr>
              <w:t>13</w:t>
            </w:r>
            <w:r w:rsidR="00B61F55">
              <w:rPr>
                <w:noProof/>
                <w:webHidden/>
              </w:rPr>
              <w:fldChar w:fldCharType="end"/>
            </w:r>
          </w:hyperlink>
        </w:p>
        <w:p w14:paraId="0342380C" w14:textId="77777777" w:rsidR="00B61F55" w:rsidRDefault="00B6188C">
          <w:pPr>
            <w:pStyle w:val="TOC3"/>
            <w:tabs>
              <w:tab w:val="right" w:leader="dot" w:pos="9620"/>
            </w:tabs>
            <w:rPr>
              <w:noProof/>
            </w:rPr>
          </w:pPr>
          <w:hyperlink w:anchor="_Toc520792424" w:history="1">
            <w:r w:rsidR="00B61F55" w:rsidRPr="00355844">
              <w:rPr>
                <w:rStyle w:val="Hyperlink"/>
                <w:noProof/>
              </w:rPr>
              <w:t>Partnerships</w:t>
            </w:r>
            <w:r w:rsidR="00B61F55">
              <w:rPr>
                <w:noProof/>
                <w:webHidden/>
              </w:rPr>
              <w:tab/>
            </w:r>
            <w:r w:rsidR="00B61F55">
              <w:rPr>
                <w:noProof/>
                <w:webHidden/>
              </w:rPr>
              <w:fldChar w:fldCharType="begin"/>
            </w:r>
            <w:r w:rsidR="00B61F55">
              <w:rPr>
                <w:noProof/>
                <w:webHidden/>
              </w:rPr>
              <w:instrText xml:space="preserve"> PAGEREF _Toc520792424 \h </w:instrText>
            </w:r>
            <w:r w:rsidR="00B61F55">
              <w:rPr>
                <w:noProof/>
                <w:webHidden/>
              </w:rPr>
            </w:r>
            <w:r w:rsidR="00B61F55">
              <w:rPr>
                <w:noProof/>
                <w:webHidden/>
              </w:rPr>
              <w:fldChar w:fldCharType="separate"/>
            </w:r>
            <w:r w:rsidR="008567B6">
              <w:rPr>
                <w:noProof/>
                <w:webHidden/>
              </w:rPr>
              <w:t>13</w:t>
            </w:r>
            <w:r w:rsidR="00B61F55">
              <w:rPr>
                <w:noProof/>
                <w:webHidden/>
              </w:rPr>
              <w:fldChar w:fldCharType="end"/>
            </w:r>
          </w:hyperlink>
        </w:p>
        <w:p w14:paraId="1E6CE7DF" w14:textId="77777777" w:rsidR="00B61F55" w:rsidRDefault="00B6188C">
          <w:pPr>
            <w:pStyle w:val="TOC2"/>
            <w:tabs>
              <w:tab w:val="right" w:leader="dot" w:pos="9620"/>
            </w:tabs>
            <w:rPr>
              <w:noProof/>
            </w:rPr>
          </w:pPr>
          <w:hyperlink w:anchor="_Toc520792425" w:history="1">
            <w:r w:rsidR="00B61F55" w:rsidRPr="00355844">
              <w:rPr>
                <w:rStyle w:val="Hyperlink"/>
                <w:rFonts w:eastAsia="Times New Roman"/>
                <w:noProof/>
                <w:lang w:eastAsia="en-US"/>
              </w:rPr>
              <w:t>Resources</w:t>
            </w:r>
            <w:r w:rsidR="00B61F55">
              <w:rPr>
                <w:noProof/>
                <w:webHidden/>
              </w:rPr>
              <w:tab/>
            </w:r>
            <w:r w:rsidR="00B61F55">
              <w:rPr>
                <w:noProof/>
                <w:webHidden/>
              </w:rPr>
              <w:fldChar w:fldCharType="begin"/>
            </w:r>
            <w:r w:rsidR="00B61F55">
              <w:rPr>
                <w:noProof/>
                <w:webHidden/>
              </w:rPr>
              <w:instrText xml:space="preserve"> PAGEREF _Toc520792425 \h </w:instrText>
            </w:r>
            <w:r w:rsidR="00B61F55">
              <w:rPr>
                <w:noProof/>
                <w:webHidden/>
              </w:rPr>
            </w:r>
            <w:r w:rsidR="00B61F55">
              <w:rPr>
                <w:noProof/>
                <w:webHidden/>
              </w:rPr>
              <w:fldChar w:fldCharType="separate"/>
            </w:r>
            <w:r w:rsidR="008567B6">
              <w:rPr>
                <w:noProof/>
                <w:webHidden/>
              </w:rPr>
              <w:t>13</w:t>
            </w:r>
            <w:r w:rsidR="00B61F55">
              <w:rPr>
                <w:noProof/>
                <w:webHidden/>
              </w:rPr>
              <w:fldChar w:fldCharType="end"/>
            </w:r>
          </w:hyperlink>
        </w:p>
        <w:p w14:paraId="530822BD" w14:textId="77777777" w:rsidR="00B61F55" w:rsidRDefault="00B6188C">
          <w:pPr>
            <w:pStyle w:val="TOC2"/>
            <w:tabs>
              <w:tab w:val="right" w:leader="dot" w:pos="9620"/>
            </w:tabs>
            <w:rPr>
              <w:noProof/>
            </w:rPr>
          </w:pPr>
          <w:hyperlink w:anchor="_Toc520792426" w:history="1">
            <w:r w:rsidR="00B61F55" w:rsidRPr="00355844">
              <w:rPr>
                <w:rStyle w:val="Hyperlink"/>
                <w:noProof/>
              </w:rPr>
              <w:t>Conclusions</w:t>
            </w:r>
            <w:r w:rsidR="00B61F55">
              <w:rPr>
                <w:noProof/>
                <w:webHidden/>
              </w:rPr>
              <w:tab/>
            </w:r>
            <w:r w:rsidR="00B61F55">
              <w:rPr>
                <w:noProof/>
                <w:webHidden/>
              </w:rPr>
              <w:fldChar w:fldCharType="begin"/>
            </w:r>
            <w:r w:rsidR="00B61F55">
              <w:rPr>
                <w:noProof/>
                <w:webHidden/>
              </w:rPr>
              <w:instrText xml:space="preserve"> PAGEREF _Toc520792426 \h </w:instrText>
            </w:r>
            <w:r w:rsidR="00B61F55">
              <w:rPr>
                <w:noProof/>
                <w:webHidden/>
              </w:rPr>
            </w:r>
            <w:r w:rsidR="00B61F55">
              <w:rPr>
                <w:noProof/>
                <w:webHidden/>
              </w:rPr>
              <w:fldChar w:fldCharType="separate"/>
            </w:r>
            <w:r w:rsidR="008567B6">
              <w:rPr>
                <w:noProof/>
                <w:webHidden/>
              </w:rPr>
              <w:t>14</w:t>
            </w:r>
            <w:r w:rsidR="00B61F55">
              <w:rPr>
                <w:noProof/>
                <w:webHidden/>
              </w:rPr>
              <w:fldChar w:fldCharType="end"/>
            </w:r>
          </w:hyperlink>
        </w:p>
        <w:p w14:paraId="7A299D80" w14:textId="77777777" w:rsidR="00B61F55" w:rsidRDefault="00B6188C">
          <w:pPr>
            <w:pStyle w:val="TOC2"/>
            <w:tabs>
              <w:tab w:val="right" w:leader="dot" w:pos="9620"/>
            </w:tabs>
            <w:rPr>
              <w:noProof/>
            </w:rPr>
          </w:pPr>
          <w:hyperlink w:anchor="_Toc520792427" w:history="1">
            <w:r w:rsidR="00B61F55" w:rsidRPr="00355844">
              <w:rPr>
                <w:rStyle w:val="Hyperlink"/>
                <w:noProof/>
              </w:rPr>
              <w:t>Appendix A Common NDIS acronyms and terms</w:t>
            </w:r>
            <w:r w:rsidR="00B61F55">
              <w:rPr>
                <w:noProof/>
                <w:webHidden/>
              </w:rPr>
              <w:tab/>
            </w:r>
            <w:r w:rsidR="00B61F55">
              <w:rPr>
                <w:noProof/>
                <w:webHidden/>
              </w:rPr>
              <w:fldChar w:fldCharType="begin"/>
            </w:r>
            <w:r w:rsidR="00B61F55">
              <w:rPr>
                <w:noProof/>
                <w:webHidden/>
              </w:rPr>
              <w:instrText xml:space="preserve"> PAGEREF _Toc520792427 \h </w:instrText>
            </w:r>
            <w:r w:rsidR="00B61F55">
              <w:rPr>
                <w:noProof/>
                <w:webHidden/>
              </w:rPr>
            </w:r>
            <w:r w:rsidR="00B61F55">
              <w:rPr>
                <w:noProof/>
                <w:webHidden/>
              </w:rPr>
              <w:fldChar w:fldCharType="separate"/>
            </w:r>
            <w:r w:rsidR="008567B6">
              <w:rPr>
                <w:noProof/>
                <w:webHidden/>
              </w:rPr>
              <w:t>15</w:t>
            </w:r>
            <w:r w:rsidR="00B61F55">
              <w:rPr>
                <w:noProof/>
                <w:webHidden/>
              </w:rPr>
              <w:fldChar w:fldCharType="end"/>
            </w:r>
          </w:hyperlink>
        </w:p>
        <w:p w14:paraId="298C2678" w14:textId="77777777" w:rsidR="00B61F55" w:rsidRDefault="00B6188C">
          <w:pPr>
            <w:pStyle w:val="TOC2"/>
            <w:tabs>
              <w:tab w:val="right" w:leader="dot" w:pos="9620"/>
            </w:tabs>
            <w:rPr>
              <w:noProof/>
            </w:rPr>
          </w:pPr>
          <w:hyperlink w:anchor="_Toc520792428" w:history="1">
            <w:r w:rsidR="00B61F55" w:rsidRPr="00355844">
              <w:rPr>
                <w:rStyle w:val="Hyperlink"/>
                <w:noProof/>
              </w:rPr>
              <w:t>Appendix B NDIS Unpacked – Making it work together in the east!</w:t>
            </w:r>
            <w:r w:rsidR="00B61F55">
              <w:rPr>
                <w:noProof/>
                <w:webHidden/>
              </w:rPr>
              <w:tab/>
            </w:r>
            <w:r w:rsidR="00B61F55">
              <w:rPr>
                <w:noProof/>
                <w:webHidden/>
              </w:rPr>
              <w:fldChar w:fldCharType="begin"/>
            </w:r>
            <w:r w:rsidR="00B61F55">
              <w:rPr>
                <w:noProof/>
                <w:webHidden/>
              </w:rPr>
              <w:instrText xml:space="preserve"> PAGEREF _Toc520792428 \h </w:instrText>
            </w:r>
            <w:r w:rsidR="00B61F55">
              <w:rPr>
                <w:noProof/>
                <w:webHidden/>
              </w:rPr>
            </w:r>
            <w:r w:rsidR="00B61F55">
              <w:rPr>
                <w:noProof/>
                <w:webHidden/>
              </w:rPr>
              <w:fldChar w:fldCharType="separate"/>
            </w:r>
            <w:r w:rsidR="008567B6">
              <w:rPr>
                <w:noProof/>
                <w:webHidden/>
              </w:rPr>
              <w:t>18</w:t>
            </w:r>
            <w:r w:rsidR="00B61F55">
              <w:rPr>
                <w:noProof/>
                <w:webHidden/>
              </w:rPr>
              <w:fldChar w:fldCharType="end"/>
            </w:r>
          </w:hyperlink>
        </w:p>
        <w:p w14:paraId="00ACA3E3" w14:textId="77777777" w:rsidR="00B61F55" w:rsidRDefault="00B6188C">
          <w:pPr>
            <w:pStyle w:val="TOC2"/>
            <w:tabs>
              <w:tab w:val="right" w:leader="dot" w:pos="9620"/>
            </w:tabs>
            <w:rPr>
              <w:noProof/>
            </w:rPr>
          </w:pPr>
          <w:hyperlink w:anchor="_Toc520792429" w:history="1">
            <w:r w:rsidR="00B61F55" w:rsidRPr="00355844">
              <w:rPr>
                <w:rStyle w:val="Hyperlink"/>
                <w:noProof/>
              </w:rPr>
              <w:t>Unpacking the NDIS Pathway</w:t>
            </w:r>
            <w:r w:rsidR="00B61F55">
              <w:rPr>
                <w:noProof/>
                <w:webHidden/>
              </w:rPr>
              <w:tab/>
            </w:r>
            <w:r w:rsidR="00B61F55">
              <w:rPr>
                <w:noProof/>
                <w:webHidden/>
              </w:rPr>
              <w:fldChar w:fldCharType="begin"/>
            </w:r>
            <w:r w:rsidR="00B61F55">
              <w:rPr>
                <w:noProof/>
                <w:webHidden/>
              </w:rPr>
              <w:instrText xml:space="preserve"> PAGEREF _Toc520792429 \h </w:instrText>
            </w:r>
            <w:r w:rsidR="00B61F55">
              <w:rPr>
                <w:noProof/>
                <w:webHidden/>
              </w:rPr>
            </w:r>
            <w:r w:rsidR="00B61F55">
              <w:rPr>
                <w:noProof/>
                <w:webHidden/>
              </w:rPr>
              <w:fldChar w:fldCharType="separate"/>
            </w:r>
            <w:r w:rsidR="008567B6">
              <w:rPr>
                <w:noProof/>
                <w:webHidden/>
              </w:rPr>
              <w:t>19</w:t>
            </w:r>
            <w:r w:rsidR="00B61F55">
              <w:rPr>
                <w:noProof/>
                <w:webHidden/>
              </w:rPr>
              <w:fldChar w:fldCharType="end"/>
            </w:r>
          </w:hyperlink>
        </w:p>
        <w:p w14:paraId="7A17EA38" w14:textId="77777777" w:rsidR="00B61F55" w:rsidRDefault="00B6188C">
          <w:pPr>
            <w:pStyle w:val="TOC2"/>
            <w:tabs>
              <w:tab w:val="right" w:leader="dot" w:pos="9620"/>
            </w:tabs>
            <w:rPr>
              <w:noProof/>
            </w:rPr>
          </w:pPr>
          <w:hyperlink w:anchor="_Toc520792430" w:history="1">
            <w:r w:rsidR="00B61F55">
              <w:rPr>
                <w:noProof/>
                <w:webHidden/>
              </w:rPr>
              <w:tab/>
            </w:r>
            <w:r w:rsidR="00B61F55">
              <w:rPr>
                <w:noProof/>
                <w:webHidden/>
              </w:rPr>
              <w:fldChar w:fldCharType="begin"/>
            </w:r>
            <w:r w:rsidR="00B61F55">
              <w:rPr>
                <w:noProof/>
                <w:webHidden/>
              </w:rPr>
              <w:instrText xml:space="preserve"> PAGEREF _Toc520792430 \h </w:instrText>
            </w:r>
            <w:r w:rsidR="00B61F55">
              <w:rPr>
                <w:noProof/>
                <w:webHidden/>
              </w:rPr>
            </w:r>
            <w:r w:rsidR="00B61F55">
              <w:rPr>
                <w:noProof/>
                <w:webHidden/>
              </w:rPr>
              <w:fldChar w:fldCharType="separate"/>
            </w:r>
            <w:r w:rsidR="008567B6">
              <w:rPr>
                <w:noProof/>
                <w:webHidden/>
              </w:rPr>
              <w:t>19</w:t>
            </w:r>
            <w:r w:rsidR="00B61F55">
              <w:rPr>
                <w:noProof/>
                <w:webHidden/>
              </w:rPr>
              <w:fldChar w:fldCharType="end"/>
            </w:r>
          </w:hyperlink>
        </w:p>
        <w:p w14:paraId="4AC1C77B" w14:textId="16CBB9EE" w:rsidR="00D35CEA" w:rsidRDefault="00D237BF" w:rsidP="00D35CEA">
          <w:r>
            <w:rPr>
              <w:b/>
              <w:bCs/>
              <w:noProof/>
            </w:rPr>
            <w:fldChar w:fldCharType="end"/>
          </w:r>
        </w:p>
      </w:sdtContent>
    </w:sdt>
    <w:p w14:paraId="070E8870" w14:textId="77777777" w:rsidR="00D35CEA" w:rsidRPr="00D35CEA" w:rsidRDefault="00D35CEA" w:rsidP="00D35CEA"/>
    <w:p w14:paraId="631713BC" w14:textId="53E09919" w:rsidR="008865CF" w:rsidRPr="008865CF" w:rsidRDefault="00D05CA5" w:rsidP="00D05CA5">
      <w:pPr>
        <w:pStyle w:val="Heading2"/>
      </w:pPr>
      <w:bookmarkStart w:id="3" w:name="_Toc520792405"/>
      <w:r>
        <w:lastRenderedPageBreak/>
        <w:t>Background</w:t>
      </w:r>
      <w:bookmarkEnd w:id="3"/>
    </w:p>
    <w:p w14:paraId="659506AF" w14:textId="7C1738F5" w:rsidR="00B50160" w:rsidRPr="00B50160" w:rsidRDefault="00B50160" w:rsidP="00BB1F24">
      <w:pPr>
        <w:spacing w:after="120"/>
        <w:rPr>
          <w:rFonts w:eastAsiaTheme="minorHAnsi" w:cs="Arial"/>
          <w:color w:val="000000"/>
        </w:rPr>
      </w:pPr>
      <w:r w:rsidRPr="00B50160">
        <w:rPr>
          <w:rFonts w:eastAsiaTheme="minorHAnsi" w:cs="Arial"/>
          <w:color w:val="000000"/>
        </w:rPr>
        <w:t xml:space="preserve">The National Disability Insurance Scheme is a completely new way of getting psychosocial support and </w:t>
      </w:r>
      <w:r w:rsidR="0087448D">
        <w:rPr>
          <w:rFonts w:eastAsiaTheme="minorHAnsi" w:cs="Arial"/>
          <w:color w:val="000000"/>
        </w:rPr>
        <w:t xml:space="preserve">is </w:t>
      </w:r>
      <w:r w:rsidRPr="00B50160">
        <w:rPr>
          <w:rFonts w:eastAsiaTheme="minorHAnsi" w:cs="Arial"/>
          <w:color w:val="000000"/>
        </w:rPr>
        <w:t xml:space="preserve">considered to be the largest social reform since the introduction of Medicare. Consumers, families and carers will require help along the NDIS pathway, so clinicians need to understand the process and the role they play at each </w:t>
      </w:r>
      <w:r w:rsidR="0087448D">
        <w:rPr>
          <w:rFonts w:eastAsiaTheme="minorHAnsi" w:cs="Arial"/>
          <w:color w:val="000000"/>
        </w:rPr>
        <w:t>step along the way</w:t>
      </w:r>
      <w:r w:rsidRPr="00B50160">
        <w:rPr>
          <w:rFonts w:eastAsiaTheme="minorHAnsi" w:cs="Arial"/>
          <w:color w:val="000000"/>
        </w:rPr>
        <w:t xml:space="preserve">.  </w:t>
      </w:r>
    </w:p>
    <w:p w14:paraId="22731256" w14:textId="14D63485" w:rsidR="00070F4D" w:rsidRDefault="00682849" w:rsidP="00B50160">
      <w:pPr>
        <w:pStyle w:val="Heading2"/>
        <w:rPr>
          <w:rFonts w:eastAsiaTheme="minorHAnsi"/>
        </w:rPr>
      </w:pPr>
      <w:bookmarkStart w:id="4" w:name="_Toc520792406"/>
      <w:r>
        <w:rPr>
          <w:rFonts w:eastAsiaTheme="minorHAnsi"/>
        </w:rPr>
        <w:t>Introducing</w:t>
      </w:r>
      <w:r w:rsidR="00B26864">
        <w:rPr>
          <w:rFonts w:eastAsiaTheme="minorHAnsi"/>
        </w:rPr>
        <w:t xml:space="preserve"> the </w:t>
      </w:r>
      <w:r w:rsidR="00070F4D">
        <w:rPr>
          <w:rFonts w:eastAsiaTheme="minorHAnsi"/>
        </w:rPr>
        <w:t>NDIS Program Lead</w:t>
      </w:r>
      <w:bookmarkEnd w:id="4"/>
    </w:p>
    <w:p w14:paraId="41C147BF" w14:textId="0D080E72" w:rsidR="00067E6D" w:rsidRDefault="00070F4D" w:rsidP="00070F4D">
      <w:r w:rsidRPr="004C78B8">
        <w:t>Hi</w:t>
      </w:r>
      <w:r w:rsidR="008B0F18">
        <w:t>,</w:t>
      </w:r>
      <w:r w:rsidRPr="004C78B8">
        <w:t xml:space="preserve"> I am Bronwyn</w:t>
      </w:r>
      <w:r w:rsidR="00682849" w:rsidRPr="004C78B8">
        <w:t xml:space="preserve"> Williams</w:t>
      </w:r>
      <w:r w:rsidR="008757EF">
        <w:t xml:space="preserve">. </w:t>
      </w:r>
      <w:r w:rsidRPr="004C78B8">
        <w:t>Many of you will already know me from previous roles in my almost 16 years at Eastern Health</w:t>
      </w:r>
      <w:r w:rsidR="008B0F18">
        <w:t xml:space="preserve"> which include</w:t>
      </w:r>
      <w:r w:rsidRPr="004C78B8">
        <w:t xml:space="preserve"> Dual Diagnosis Senior Clinician, Recovery Framework Implementation Project Officer, Maro</w:t>
      </w:r>
      <w:r w:rsidR="00682849" w:rsidRPr="004C78B8">
        <w:t>ondah MST case manager, and originally</w:t>
      </w:r>
      <w:r w:rsidRPr="004C78B8">
        <w:t xml:space="preserve"> as Acting in-charge at </w:t>
      </w:r>
      <w:r w:rsidR="00682849" w:rsidRPr="004C78B8">
        <w:t>‘West-</w:t>
      </w:r>
      <w:r w:rsidR="00500CC0" w:rsidRPr="004C78B8">
        <w:t>Ward’</w:t>
      </w:r>
      <w:r w:rsidR="00682849" w:rsidRPr="004C78B8">
        <w:t xml:space="preserve"> </w:t>
      </w:r>
      <w:r w:rsidRPr="004C78B8">
        <w:t>Maroondah IPU. This new role finds me supporting our staff to navigate the NDIS</w:t>
      </w:r>
      <w:r w:rsidR="00682849" w:rsidRPr="004C78B8">
        <w:t>, working</w:t>
      </w:r>
      <w:r w:rsidR="00682849">
        <w:t xml:space="preserve"> with key agencies which include the NDIA, Latrobe Community Health and NDIS providers, establishing pathways, processes and tools </w:t>
      </w:r>
      <w:r w:rsidR="004C78B8">
        <w:t>and escalating issues as they arise. The overarching aim is to support people who experience mental ill-health and who also have psychosocial support needs to access the most appropriate services and packages available to them.</w:t>
      </w:r>
      <w:r w:rsidR="008B0F18">
        <w:t xml:space="preserve"> </w:t>
      </w:r>
      <w:r w:rsidR="00067E6D">
        <w:t xml:space="preserve"> </w:t>
      </w:r>
    </w:p>
    <w:p w14:paraId="190BBF1B" w14:textId="09C38C53" w:rsidR="00682849" w:rsidRPr="00067E6D" w:rsidRDefault="008B0F18" w:rsidP="00067E6D">
      <w:r>
        <w:t xml:space="preserve">As well as the NDIS program lead position I will continue as the EMHSCA (Eastern Mental Health Service Coordination Alliance) project officer for the next couple of years. This role is complimentary to my NDIS role and enables cross-sectoral NDIS related partnership and collaborative </w:t>
      </w:r>
      <w:r w:rsidR="00067E6D">
        <w:t xml:space="preserve">work with a range of health and community support agencies. </w:t>
      </w:r>
      <w:r w:rsidR="00682849">
        <w:rPr>
          <w:rFonts w:cs="Calibri"/>
        </w:rPr>
        <w:t xml:space="preserve">The NDIS Program Lead role will head up the NDIS Clinical Mental Health interface project at Eastern Health at 0.6 eft from February 2018 until January 2022. </w:t>
      </w:r>
    </w:p>
    <w:p w14:paraId="212E4E27" w14:textId="3C4AF3AD" w:rsidR="00B50160" w:rsidRPr="00B50160" w:rsidRDefault="00B50160" w:rsidP="00070F4D">
      <w:pPr>
        <w:pStyle w:val="Heading3"/>
        <w:rPr>
          <w:rFonts w:eastAsiaTheme="minorHAnsi"/>
        </w:rPr>
      </w:pPr>
      <w:bookmarkStart w:id="5" w:name="_Toc520792407"/>
      <w:r w:rsidRPr="00B50160">
        <w:rPr>
          <w:rFonts w:eastAsiaTheme="minorHAnsi"/>
        </w:rPr>
        <w:t>New ways of working</w:t>
      </w:r>
      <w:bookmarkEnd w:id="5"/>
    </w:p>
    <w:p w14:paraId="0878FB33" w14:textId="60541607" w:rsidR="00B50160" w:rsidRPr="00FB3782" w:rsidRDefault="00B50160" w:rsidP="00B50160">
      <w:pPr>
        <w:spacing w:after="120" w:line="240" w:lineRule="atLeast"/>
        <w:rPr>
          <w:rFonts w:eastAsiaTheme="minorHAnsi" w:cs="Arial"/>
          <w:color w:val="000000"/>
        </w:rPr>
      </w:pPr>
      <w:r w:rsidRPr="00FB3782">
        <w:rPr>
          <w:rFonts w:eastAsiaTheme="minorHAnsi" w:cs="Arial"/>
          <w:color w:val="000000"/>
        </w:rPr>
        <w:t xml:space="preserve">Eastern Health has established the NDIS Program Lead position to </w:t>
      </w:r>
    </w:p>
    <w:p w14:paraId="24497C84" w14:textId="38FE89A8" w:rsidR="00B50160" w:rsidRPr="00FB3782" w:rsidRDefault="00B50160" w:rsidP="003771DE">
      <w:pPr>
        <w:pStyle w:val="ListParagraph"/>
        <w:numPr>
          <w:ilvl w:val="0"/>
          <w:numId w:val="20"/>
        </w:numPr>
        <w:spacing w:after="120" w:line="240" w:lineRule="atLeast"/>
        <w:rPr>
          <w:rFonts w:eastAsiaTheme="minorHAnsi" w:cs="Arial"/>
          <w:color w:val="000000"/>
        </w:rPr>
      </w:pPr>
      <w:r w:rsidRPr="00FB3782">
        <w:rPr>
          <w:rFonts w:eastAsiaTheme="minorHAnsi" w:cs="Arial"/>
          <w:color w:val="000000"/>
        </w:rPr>
        <w:t xml:space="preserve">assist organisational readiness </w:t>
      </w:r>
      <w:r w:rsidR="003771DE" w:rsidRPr="00FB3782">
        <w:rPr>
          <w:rFonts w:eastAsiaTheme="minorHAnsi" w:cs="Arial"/>
          <w:color w:val="000000"/>
        </w:rPr>
        <w:t>regarding NDIS;</w:t>
      </w:r>
    </w:p>
    <w:p w14:paraId="323A9524" w14:textId="17F3BA0A" w:rsidR="00B50160" w:rsidRPr="00FB3782" w:rsidRDefault="00B50160" w:rsidP="003771DE">
      <w:pPr>
        <w:pStyle w:val="ListParagraph"/>
        <w:numPr>
          <w:ilvl w:val="0"/>
          <w:numId w:val="20"/>
        </w:numPr>
        <w:spacing w:after="120" w:line="240" w:lineRule="atLeast"/>
        <w:rPr>
          <w:rFonts w:eastAsiaTheme="minorHAnsi" w:cs="Arial"/>
          <w:color w:val="000000"/>
        </w:rPr>
      </w:pPr>
      <w:r w:rsidRPr="00FB3782">
        <w:rPr>
          <w:rFonts w:eastAsiaTheme="minorHAnsi" w:cs="Arial"/>
          <w:color w:val="000000"/>
        </w:rPr>
        <w:t>build workforce capability to support consumers and carers to access and participate in the NDIS</w:t>
      </w:r>
      <w:r w:rsidR="003771DE" w:rsidRPr="00FB3782">
        <w:rPr>
          <w:rFonts w:eastAsiaTheme="minorHAnsi" w:cs="Arial"/>
          <w:color w:val="000000"/>
        </w:rPr>
        <w:t>;</w:t>
      </w:r>
      <w:r w:rsidRPr="00FB3782">
        <w:rPr>
          <w:rFonts w:eastAsiaTheme="minorHAnsi" w:cs="Arial"/>
          <w:color w:val="000000"/>
        </w:rPr>
        <w:t xml:space="preserve"> </w:t>
      </w:r>
    </w:p>
    <w:p w14:paraId="1C9B3A04" w14:textId="12ADCFFD" w:rsidR="003771DE" w:rsidRPr="00FB3782" w:rsidRDefault="004C78B8" w:rsidP="003771DE">
      <w:pPr>
        <w:pStyle w:val="ListParagraph"/>
        <w:numPr>
          <w:ilvl w:val="0"/>
          <w:numId w:val="20"/>
        </w:numPr>
        <w:spacing w:after="120" w:line="240" w:lineRule="atLeast"/>
        <w:rPr>
          <w:rFonts w:cs="Arial"/>
        </w:rPr>
      </w:pPr>
      <w:r w:rsidRPr="00FB3782">
        <w:rPr>
          <w:rFonts w:cs="Arial"/>
        </w:rPr>
        <w:t>build an effective and efficient operational interface and partnership between our specialist clinical mental health service and the NDIA local office, LAC and NDIS funded support providers</w:t>
      </w:r>
      <w:r w:rsidR="003771DE" w:rsidRPr="00FB3782">
        <w:rPr>
          <w:rFonts w:cs="Arial"/>
        </w:rPr>
        <w:t>; and</w:t>
      </w:r>
    </w:p>
    <w:p w14:paraId="0CB8D11D" w14:textId="62FD4D18" w:rsidR="004C78B8" w:rsidRPr="00FB3782" w:rsidRDefault="003771DE" w:rsidP="00B50160">
      <w:pPr>
        <w:pStyle w:val="ListParagraph"/>
        <w:numPr>
          <w:ilvl w:val="0"/>
          <w:numId w:val="20"/>
        </w:numPr>
        <w:spacing w:after="120" w:line="240" w:lineRule="atLeast"/>
        <w:rPr>
          <w:rFonts w:cs="Arial"/>
        </w:rPr>
      </w:pPr>
      <w:r w:rsidRPr="00FB3782">
        <w:rPr>
          <w:rFonts w:eastAsiaTheme="minorHAnsi" w:cs="Arial"/>
          <w:color w:val="000000"/>
        </w:rPr>
        <w:t>be the key contact point for the National Disability Insurance Agency (NDIA) and the Local Area Coordinator (LAC).</w:t>
      </w:r>
    </w:p>
    <w:p w14:paraId="075CEBF1" w14:textId="06428451" w:rsidR="008865CF" w:rsidRDefault="00B50160" w:rsidP="00B50160">
      <w:pPr>
        <w:spacing w:after="120" w:line="240" w:lineRule="atLeast"/>
        <w:rPr>
          <w:rFonts w:eastAsiaTheme="minorHAnsi" w:cs="Arial"/>
          <w:color w:val="000000"/>
        </w:rPr>
      </w:pPr>
      <w:r w:rsidRPr="00B50160">
        <w:rPr>
          <w:rFonts w:eastAsiaTheme="minorHAnsi" w:cs="Arial"/>
          <w:color w:val="000000"/>
        </w:rPr>
        <w:t>Not only is the NDIS new but it is constantly evolving. Our understanding of NDIS processes, ways of working and practice advice requires regular updating</w:t>
      </w:r>
      <w:r w:rsidR="000A481A">
        <w:rPr>
          <w:rFonts w:eastAsiaTheme="minorHAnsi" w:cs="Arial"/>
          <w:color w:val="000000"/>
        </w:rPr>
        <w:t>. Our C</w:t>
      </w:r>
      <w:r w:rsidRPr="00B50160">
        <w:rPr>
          <w:rFonts w:eastAsiaTheme="minorHAnsi" w:cs="Arial"/>
          <w:color w:val="000000"/>
        </w:rPr>
        <w:t>linicians</w:t>
      </w:r>
      <w:r w:rsidR="000A481A">
        <w:rPr>
          <w:rFonts w:eastAsiaTheme="minorHAnsi" w:cs="Arial"/>
          <w:color w:val="000000"/>
        </w:rPr>
        <w:t xml:space="preserve"> need support </w:t>
      </w:r>
      <w:r w:rsidRPr="00B50160">
        <w:rPr>
          <w:rFonts w:eastAsiaTheme="minorHAnsi" w:cs="Arial"/>
          <w:color w:val="000000"/>
        </w:rPr>
        <w:t>in applying new skills and knowledge.</w:t>
      </w:r>
      <w:r w:rsidR="000A481A">
        <w:rPr>
          <w:rFonts w:eastAsiaTheme="minorHAnsi" w:cs="Arial"/>
          <w:color w:val="000000"/>
        </w:rPr>
        <w:t xml:space="preserve"> </w:t>
      </w:r>
      <w:r w:rsidR="008865CF" w:rsidRPr="008865CF">
        <w:rPr>
          <w:rFonts w:eastAsiaTheme="minorHAnsi" w:cs="Arial"/>
          <w:color w:val="000000"/>
        </w:rPr>
        <w:t>The Eastern Health Mental Health program (a</w:t>
      </w:r>
      <w:r w:rsidR="005B6E00">
        <w:rPr>
          <w:rFonts w:eastAsiaTheme="minorHAnsi" w:cs="Arial"/>
          <w:color w:val="000000"/>
        </w:rPr>
        <w:t>long with</w:t>
      </w:r>
      <w:r w:rsidR="008865CF" w:rsidRPr="008865CF">
        <w:rPr>
          <w:rFonts w:eastAsiaTheme="minorHAnsi" w:cs="Arial"/>
          <w:color w:val="000000"/>
        </w:rPr>
        <w:t xml:space="preserve"> all parts of the health service) will need to work closely with the </w:t>
      </w:r>
      <w:r w:rsidR="008865CF" w:rsidRPr="008865CF">
        <w:rPr>
          <w:rFonts w:eastAsiaTheme="minorHAnsi" w:cs="Arial"/>
          <w:lang w:eastAsia="zh-CN" w:bidi="th-TH"/>
        </w:rPr>
        <w:t>NDIA local office, the Local Area Coordinator (LAC) and NDIS funded support providers</w:t>
      </w:r>
      <w:r w:rsidR="008865CF" w:rsidRPr="008865CF">
        <w:rPr>
          <w:rFonts w:eastAsiaTheme="minorHAnsi" w:cs="Arial"/>
          <w:color w:val="000000"/>
        </w:rPr>
        <w:t xml:space="preserve"> to plan and coordinate streamlined care for </w:t>
      </w:r>
      <w:r w:rsidR="000A4AA0">
        <w:rPr>
          <w:rFonts w:eastAsiaTheme="minorHAnsi" w:cs="Arial"/>
          <w:color w:val="000000"/>
        </w:rPr>
        <w:t>people</w:t>
      </w:r>
      <w:r w:rsidR="008865CF" w:rsidRPr="008865CF">
        <w:rPr>
          <w:rFonts w:eastAsiaTheme="minorHAnsi" w:cs="Arial"/>
          <w:color w:val="000000"/>
        </w:rPr>
        <w:t xml:space="preserve"> who require both mental health treatment and disability support services. </w:t>
      </w:r>
    </w:p>
    <w:p w14:paraId="3110DEC6" w14:textId="2B0C9A0A" w:rsidR="003771DE" w:rsidRDefault="00836783" w:rsidP="00B50160">
      <w:pPr>
        <w:spacing w:after="120" w:line="240" w:lineRule="atLeast"/>
        <w:rPr>
          <w:rFonts w:eastAsiaTheme="minorHAnsi" w:cs="Arial"/>
          <w:color w:val="000000"/>
        </w:rPr>
      </w:pPr>
      <w:r>
        <w:rPr>
          <w:rFonts w:eastAsiaTheme="minorHAnsi" w:cs="Arial"/>
          <w:color w:val="000000"/>
        </w:rPr>
        <w:t>In the context of NDIS o</w:t>
      </w:r>
      <w:r w:rsidR="003771DE">
        <w:rPr>
          <w:rFonts w:eastAsiaTheme="minorHAnsi" w:cs="Arial"/>
          <w:color w:val="000000"/>
        </w:rPr>
        <w:t>ur clinical mental health services will continue to be responsible for:</w:t>
      </w:r>
    </w:p>
    <w:p w14:paraId="79F6FC18" w14:textId="76FACC28" w:rsidR="003771DE" w:rsidRPr="003771DE" w:rsidRDefault="003771DE" w:rsidP="003771DE">
      <w:pPr>
        <w:numPr>
          <w:ilvl w:val="0"/>
          <w:numId w:val="10"/>
        </w:numPr>
        <w:spacing w:after="120" w:line="240" w:lineRule="atLeast"/>
        <w:rPr>
          <w:rFonts w:eastAsiaTheme="minorHAnsi" w:cs="Arial"/>
          <w:color w:val="000000"/>
        </w:rPr>
      </w:pPr>
      <w:r w:rsidRPr="003771DE">
        <w:rPr>
          <w:rFonts w:eastAsiaTheme="minorHAnsi" w:cs="Arial"/>
          <w:color w:val="000000"/>
        </w:rPr>
        <w:t>assessment and diagnosis of mental health conditions</w:t>
      </w:r>
      <w:r>
        <w:rPr>
          <w:rFonts w:eastAsiaTheme="minorHAnsi" w:cs="Arial"/>
          <w:color w:val="000000"/>
        </w:rPr>
        <w:t>;</w:t>
      </w:r>
    </w:p>
    <w:p w14:paraId="1332127E" w14:textId="207B07E6" w:rsidR="003771DE" w:rsidRPr="003771DE" w:rsidRDefault="003771DE" w:rsidP="003771DE">
      <w:pPr>
        <w:numPr>
          <w:ilvl w:val="0"/>
          <w:numId w:val="10"/>
        </w:numPr>
        <w:spacing w:after="120" w:line="240" w:lineRule="atLeast"/>
        <w:rPr>
          <w:rFonts w:eastAsiaTheme="minorHAnsi" w:cs="Arial"/>
          <w:color w:val="000000"/>
        </w:rPr>
      </w:pPr>
      <w:r>
        <w:rPr>
          <w:rFonts w:eastAsiaTheme="minorHAnsi" w:cs="Arial"/>
          <w:color w:val="000000"/>
        </w:rPr>
        <w:t>providing</w:t>
      </w:r>
      <w:r w:rsidRPr="003771DE">
        <w:rPr>
          <w:rFonts w:eastAsiaTheme="minorHAnsi" w:cs="Arial"/>
          <w:color w:val="000000"/>
        </w:rPr>
        <w:t xml:space="preserve"> cl</w:t>
      </w:r>
      <w:r>
        <w:rPr>
          <w:rFonts w:eastAsiaTheme="minorHAnsi" w:cs="Arial"/>
          <w:color w:val="000000"/>
        </w:rPr>
        <w:t>inical mental health treatment;</w:t>
      </w:r>
    </w:p>
    <w:p w14:paraId="02FC234D" w14:textId="6D92AA53" w:rsidR="003771DE" w:rsidRPr="003771DE" w:rsidRDefault="003771DE" w:rsidP="003771DE">
      <w:pPr>
        <w:numPr>
          <w:ilvl w:val="0"/>
          <w:numId w:val="10"/>
        </w:numPr>
        <w:spacing w:after="120" w:line="240" w:lineRule="atLeast"/>
        <w:rPr>
          <w:rFonts w:eastAsiaTheme="minorHAnsi" w:cs="Arial"/>
          <w:color w:val="000000"/>
        </w:rPr>
      </w:pPr>
      <w:r>
        <w:rPr>
          <w:rFonts w:eastAsiaTheme="minorHAnsi" w:cs="Arial"/>
          <w:color w:val="000000"/>
        </w:rPr>
        <w:lastRenderedPageBreak/>
        <w:t>psycho</w:t>
      </w:r>
      <w:r w:rsidR="00836783">
        <w:rPr>
          <w:rFonts w:eastAsiaTheme="minorHAnsi" w:cs="Arial"/>
          <w:color w:val="000000"/>
        </w:rPr>
        <w:t>-</w:t>
      </w:r>
      <w:r>
        <w:rPr>
          <w:rFonts w:eastAsiaTheme="minorHAnsi" w:cs="Arial"/>
          <w:color w:val="000000"/>
        </w:rPr>
        <w:t>social rehabilitation.</w:t>
      </w:r>
    </w:p>
    <w:p w14:paraId="12D42B75" w14:textId="2E9D2FF5" w:rsidR="008865CF" w:rsidRPr="008865CF" w:rsidRDefault="00836783" w:rsidP="008865CF">
      <w:pPr>
        <w:spacing w:after="120" w:line="240" w:lineRule="atLeast"/>
        <w:rPr>
          <w:rFonts w:eastAsiaTheme="minorHAnsi" w:cs="Arial"/>
          <w:lang w:eastAsia="zh-CN" w:bidi="th-TH"/>
        </w:rPr>
      </w:pPr>
      <w:r>
        <w:rPr>
          <w:rFonts w:eastAsiaTheme="minorHAnsi" w:cs="Arial"/>
          <w:lang w:eastAsia="zh-CN" w:bidi="th-TH"/>
        </w:rPr>
        <w:t xml:space="preserve">For our staff the </w:t>
      </w:r>
      <w:r w:rsidR="008865CF" w:rsidRPr="008865CF">
        <w:rPr>
          <w:rFonts w:eastAsiaTheme="minorHAnsi" w:cs="Arial"/>
          <w:lang w:eastAsia="zh-CN" w:bidi="th-TH"/>
        </w:rPr>
        <w:t xml:space="preserve">key areas of interface </w:t>
      </w:r>
      <w:r>
        <w:rPr>
          <w:rFonts w:eastAsiaTheme="minorHAnsi" w:cs="Arial"/>
          <w:lang w:eastAsia="zh-CN" w:bidi="th-TH"/>
        </w:rPr>
        <w:t xml:space="preserve">with the NDIS </w:t>
      </w:r>
      <w:r w:rsidR="008865CF" w:rsidRPr="008865CF">
        <w:rPr>
          <w:rFonts w:eastAsiaTheme="minorHAnsi" w:cs="Arial"/>
          <w:lang w:eastAsia="zh-CN" w:bidi="th-TH"/>
        </w:rPr>
        <w:t xml:space="preserve">include:  </w:t>
      </w:r>
    </w:p>
    <w:p w14:paraId="7093F61A" w14:textId="4BE56230" w:rsidR="008865CF" w:rsidRPr="008865CF" w:rsidRDefault="008865CF" w:rsidP="008865CF">
      <w:pPr>
        <w:numPr>
          <w:ilvl w:val="0"/>
          <w:numId w:val="9"/>
        </w:numPr>
        <w:autoSpaceDE w:val="0"/>
        <w:autoSpaceDN w:val="0"/>
        <w:adjustRightInd w:val="0"/>
        <w:spacing w:after="120" w:line="240" w:lineRule="atLeast"/>
        <w:contextualSpacing/>
        <w:rPr>
          <w:rFonts w:eastAsia="Calibri" w:cs="Arial"/>
          <w:color w:val="000000"/>
        </w:rPr>
      </w:pPr>
      <w:r w:rsidRPr="008865CF">
        <w:rPr>
          <w:rFonts w:eastAsia="Calibri" w:cs="Arial"/>
          <w:color w:val="000000"/>
        </w:rPr>
        <w:t xml:space="preserve">Supporting </w:t>
      </w:r>
      <w:r w:rsidR="000A4AA0">
        <w:rPr>
          <w:rFonts w:eastAsia="Calibri" w:cs="Arial"/>
          <w:color w:val="000000"/>
        </w:rPr>
        <w:t>consumers</w:t>
      </w:r>
      <w:r w:rsidRPr="008865CF">
        <w:rPr>
          <w:rFonts w:eastAsia="Calibri" w:cs="Arial"/>
          <w:color w:val="000000"/>
        </w:rPr>
        <w:t xml:space="preserve"> to </w:t>
      </w:r>
      <w:r w:rsidR="00480405">
        <w:rPr>
          <w:rFonts w:eastAsia="Calibri" w:cs="Arial"/>
          <w:color w:val="000000"/>
        </w:rPr>
        <w:t xml:space="preserve">understand and to </w:t>
      </w:r>
      <w:r w:rsidRPr="008865CF">
        <w:rPr>
          <w:rFonts w:eastAsia="Calibri" w:cs="Arial"/>
          <w:color w:val="000000"/>
        </w:rPr>
        <w:t>test their eligibility for the NDIS;</w:t>
      </w:r>
    </w:p>
    <w:p w14:paraId="77553209" w14:textId="5F45A2F1" w:rsidR="008865CF" w:rsidRPr="008865CF" w:rsidRDefault="00480405" w:rsidP="008865CF">
      <w:pPr>
        <w:numPr>
          <w:ilvl w:val="0"/>
          <w:numId w:val="9"/>
        </w:numPr>
        <w:autoSpaceDE w:val="0"/>
        <w:autoSpaceDN w:val="0"/>
        <w:adjustRightInd w:val="0"/>
        <w:spacing w:after="120" w:line="240" w:lineRule="atLeast"/>
        <w:contextualSpacing/>
        <w:rPr>
          <w:rFonts w:eastAsia="Calibri" w:cs="Arial"/>
          <w:color w:val="000000"/>
        </w:rPr>
      </w:pPr>
      <w:r>
        <w:rPr>
          <w:rFonts w:eastAsia="Calibri" w:cs="Arial"/>
          <w:color w:val="000000"/>
        </w:rPr>
        <w:t>Providing evidence and s</w:t>
      </w:r>
      <w:r w:rsidR="008865CF" w:rsidRPr="008865CF">
        <w:rPr>
          <w:rFonts w:eastAsia="Calibri" w:cs="Arial"/>
          <w:color w:val="000000"/>
        </w:rPr>
        <w:t xml:space="preserve">upporting </w:t>
      </w:r>
      <w:r w:rsidR="000A4AA0">
        <w:rPr>
          <w:rFonts w:eastAsia="Calibri" w:cs="Arial"/>
          <w:color w:val="000000"/>
        </w:rPr>
        <w:t>consumers</w:t>
      </w:r>
      <w:r w:rsidR="00836783">
        <w:rPr>
          <w:rFonts w:eastAsia="Calibri" w:cs="Arial"/>
          <w:color w:val="000000"/>
        </w:rPr>
        <w:t xml:space="preserve"> </w:t>
      </w:r>
      <w:r>
        <w:rPr>
          <w:rFonts w:eastAsia="Calibri" w:cs="Arial"/>
          <w:color w:val="000000"/>
        </w:rPr>
        <w:t>(and carers)</w:t>
      </w:r>
      <w:r w:rsidR="008865CF" w:rsidRPr="008865CF">
        <w:rPr>
          <w:rFonts w:eastAsia="Calibri" w:cs="Arial"/>
          <w:color w:val="000000"/>
        </w:rPr>
        <w:t xml:space="preserve"> in the development of their NDIS plan;</w:t>
      </w:r>
    </w:p>
    <w:p w14:paraId="1A6D875F" w14:textId="77777777" w:rsidR="008865CF" w:rsidRPr="008865CF" w:rsidRDefault="008865CF" w:rsidP="008865CF">
      <w:pPr>
        <w:numPr>
          <w:ilvl w:val="0"/>
          <w:numId w:val="9"/>
        </w:numPr>
        <w:autoSpaceDE w:val="0"/>
        <w:autoSpaceDN w:val="0"/>
        <w:adjustRightInd w:val="0"/>
        <w:spacing w:after="120" w:line="240" w:lineRule="atLeast"/>
        <w:contextualSpacing/>
        <w:rPr>
          <w:rFonts w:eastAsia="Calibri" w:cs="Arial"/>
          <w:color w:val="000000"/>
        </w:rPr>
      </w:pPr>
      <w:r w:rsidRPr="008865CF">
        <w:rPr>
          <w:rFonts w:eastAsia="Calibri" w:cs="Arial"/>
          <w:color w:val="000000"/>
        </w:rPr>
        <w:t>Coordination of Clinical Mental Health treatment and NDIS funded disability supports to achieve the best outcomes for shared consumers/NDIS participants;</w:t>
      </w:r>
    </w:p>
    <w:p w14:paraId="76EF03FA" w14:textId="68B7888C" w:rsidR="008865CF" w:rsidRPr="008865CF" w:rsidRDefault="008865CF" w:rsidP="008865CF">
      <w:pPr>
        <w:numPr>
          <w:ilvl w:val="0"/>
          <w:numId w:val="9"/>
        </w:numPr>
        <w:autoSpaceDE w:val="0"/>
        <w:autoSpaceDN w:val="0"/>
        <w:adjustRightInd w:val="0"/>
        <w:spacing w:after="120" w:line="240" w:lineRule="atLeast"/>
        <w:contextualSpacing/>
        <w:rPr>
          <w:rFonts w:eastAsia="Calibri" w:cs="Arial"/>
          <w:color w:val="000000"/>
        </w:rPr>
      </w:pPr>
      <w:r w:rsidRPr="008865CF">
        <w:rPr>
          <w:rFonts w:eastAsia="Calibri" w:cs="Arial"/>
          <w:color w:val="000000"/>
        </w:rPr>
        <w:t>Identification of significant and or rapid change in a</w:t>
      </w:r>
      <w:r w:rsidR="000A4AA0">
        <w:rPr>
          <w:rFonts w:eastAsia="Calibri" w:cs="Arial"/>
          <w:color w:val="000000"/>
        </w:rPr>
        <w:t xml:space="preserve">n </w:t>
      </w:r>
      <w:r w:rsidRPr="008865CF">
        <w:rPr>
          <w:rFonts w:eastAsia="Calibri" w:cs="Arial"/>
          <w:color w:val="000000"/>
        </w:rPr>
        <w:t>NDIS participants psychosocial functioning</w:t>
      </w:r>
      <w:r w:rsidR="000A4AA0">
        <w:rPr>
          <w:rFonts w:eastAsia="Calibri" w:cs="Arial"/>
          <w:color w:val="000000"/>
        </w:rPr>
        <w:t>,</w:t>
      </w:r>
      <w:r w:rsidR="003771DE">
        <w:rPr>
          <w:rFonts w:eastAsia="Calibri" w:cs="Arial"/>
          <w:color w:val="000000"/>
        </w:rPr>
        <w:t xml:space="preserve"> other disability</w:t>
      </w:r>
      <w:r w:rsidR="000A4AA0">
        <w:rPr>
          <w:rFonts w:eastAsia="Calibri" w:cs="Arial"/>
          <w:color w:val="000000"/>
        </w:rPr>
        <w:t>,</w:t>
      </w:r>
      <w:r w:rsidRPr="008865CF">
        <w:rPr>
          <w:rFonts w:eastAsia="Calibri" w:cs="Arial"/>
          <w:color w:val="000000"/>
        </w:rPr>
        <w:t xml:space="preserve"> or living circumstances that requires a rapid increase in the participants NDIS  supports </w:t>
      </w:r>
      <w:r w:rsidR="003771DE">
        <w:rPr>
          <w:rFonts w:eastAsia="Calibri" w:cs="Arial"/>
          <w:color w:val="000000"/>
        </w:rPr>
        <w:t>and</w:t>
      </w:r>
      <w:r w:rsidRPr="008865CF">
        <w:rPr>
          <w:rFonts w:eastAsia="Calibri" w:cs="Arial"/>
          <w:color w:val="000000"/>
        </w:rPr>
        <w:t xml:space="preserve"> a plan review;</w:t>
      </w:r>
    </w:p>
    <w:p w14:paraId="4A787E10" w14:textId="4490E19D" w:rsidR="008865CF" w:rsidRPr="008865CF" w:rsidRDefault="00836783" w:rsidP="008865CF">
      <w:pPr>
        <w:numPr>
          <w:ilvl w:val="0"/>
          <w:numId w:val="9"/>
        </w:numPr>
        <w:autoSpaceDE w:val="0"/>
        <w:autoSpaceDN w:val="0"/>
        <w:adjustRightInd w:val="0"/>
        <w:spacing w:after="120" w:line="240" w:lineRule="atLeast"/>
        <w:contextualSpacing/>
        <w:rPr>
          <w:rFonts w:eastAsia="Calibri" w:cs="Arial"/>
          <w:color w:val="000000"/>
        </w:rPr>
      </w:pPr>
      <w:r>
        <w:rPr>
          <w:rFonts w:eastAsia="Calibri" w:cs="Arial"/>
          <w:color w:val="000000"/>
        </w:rPr>
        <w:t xml:space="preserve">Coordinated </w:t>
      </w:r>
      <w:r w:rsidR="008865CF" w:rsidRPr="008865CF">
        <w:rPr>
          <w:rFonts w:eastAsia="Calibri" w:cs="Arial"/>
          <w:color w:val="000000"/>
        </w:rPr>
        <w:t>transition planning from a bed based mental health service;</w:t>
      </w:r>
    </w:p>
    <w:p w14:paraId="0B89098D" w14:textId="403916C9" w:rsidR="008865CF" w:rsidRDefault="008865CF" w:rsidP="008865CF">
      <w:pPr>
        <w:numPr>
          <w:ilvl w:val="0"/>
          <w:numId w:val="9"/>
        </w:numPr>
        <w:autoSpaceDE w:val="0"/>
        <w:autoSpaceDN w:val="0"/>
        <w:adjustRightInd w:val="0"/>
        <w:spacing w:after="120" w:line="240" w:lineRule="atLeast"/>
        <w:contextualSpacing/>
        <w:rPr>
          <w:rFonts w:eastAsia="Calibri" w:cs="Arial"/>
          <w:color w:val="000000"/>
        </w:rPr>
      </w:pPr>
      <w:r w:rsidRPr="008865CF">
        <w:rPr>
          <w:rFonts w:eastAsia="Calibri" w:cs="Arial"/>
          <w:color w:val="000000"/>
        </w:rPr>
        <w:t>Information sharing to facilitate timely NDIS access, planning and plan review</w:t>
      </w:r>
      <w:r w:rsidR="00836783">
        <w:rPr>
          <w:rFonts w:eastAsia="Calibri" w:cs="Arial"/>
          <w:color w:val="000000"/>
        </w:rPr>
        <w:t>s</w:t>
      </w:r>
      <w:r w:rsidRPr="008865CF">
        <w:rPr>
          <w:rFonts w:eastAsia="Calibri" w:cs="Arial"/>
          <w:color w:val="000000"/>
        </w:rPr>
        <w:t>.</w:t>
      </w:r>
      <w:r w:rsidR="008757EF">
        <w:rPr>
          <w:rFonts w:eastAsia="Calibri" w:cs="Arial"/>
          <w:color w:val="000000"/>
        </w:rPr>
        <w:t xml:space="preserve"> </w:t>
      </w:r>
    </w:p>
    <w:p w14:paraId="63FE5AE0" w14:textId="00FA0B3D" w:rsidR="003771DE" w:rsidRPr="008865CF" w:rsidRDefault="003771DE" w:rsidP="003771DE">
      <w:pPr>
        <w:pStyle w:val="Heading4"/>
        <w:rPr>
          <w:rFonts w:eastAsia="Calibri"/>
        </w:rPr>
      </w:pPr>
      <w:r>
        <w:rPr>
          <w:rFonts w:eastAsia="Calibri"/>
        </w:rPr>
        <w:t>Figure a. NDIS Participant pathway</w:t>
      </w:r>
    </w:p>
    <w:p w14:paraId="2340229E" w14:textId="22EBF20D" w:rsidR="008865CF" w:rsidRDefault="00480405" w:rsidP="008865CF">
      <w:pPr>
        <w:spacing w:line="240" w:lineRule="auto"/>
        <w:rPr>
          <w:rFonts w:cs="Calibri"/>
        </w:rPr>
      </w:pPr>
      <w:r w:rsidRPr="00480405">
        <w:rPr>
          <w:rFonts w:cs="Calibri"/>
          <w:noProof/>
        </w:rPr>
        <w:drawing>
          <wp:inline distT="0" distB="0" distL="0" distR="0" wp14:anchorId="50B1A660" wp14:editId="1454444B">
            <wp:extent cx="6115050" cy="857250"/>
            <wp:effectExtent l="19050" t="0" r="38100" b="0"/>
            <wp:docPr id="3" name="Diagram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5773C5-9947-4365-878B-713102E0BBF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E69ED7" w14:textId="1386CEB3" w:rsidR="003771DE" w:rsidRDefault="00B06871" w:rsidP="007547A9">
      <w:r>
        <w:t>In this</w:t>
      </w:r>
      <w:r w:rsidRPr="00B06871">
        <w:t xml:space="preserve"> first 6 months of the </w:t>
      </w:r>
      <w:r w:rsidR="004C591C">
        <w:t>NDIS Clinical Mental Health interface project</w:t>
      </w:r>
      <w:r>
        <w:t xml:space="preserve">, </w:t>
      </w:r>
      <w:r w:rsidR="00660BFC">
        <w:t xml:space="preserve">the focus </w:t>
      </w:r>
      <w:r w:rsidR="00E9667C">
        <w:t>has been</w:t>
      </w:r>
      <w:r w:rsidR="00442736">
        <w:t xml:space="preserve"> on </w:t>
      </w:r>
      <w:r w:rsidR="00480405">
        <w:t xml:space="preserve">educating and </w:t>
      </w:r>
      <w:r w:rsidR="00E9667C">
        <w:t>engaging all staff groups</w:t>
      </w:r>
      <w:r w:rsidR="00480405">
        <w:t>,</w:t>
      </w:r>
      <w:r w:rsidR="00E9667C">
        <w:t xml:space="preserve"> </w:t>
      </w:r>
      <w:r w:rsidR="00480405">
        <w:t xml:space="preserve">partnering with our Local Area Coordinators and NDIS providers, </w:t>
      </w:r>
      <w:r w:rsidR="00E9667C">
        <w:t xml:space="preserve">and identifying suitable </w:t>
      </w:r>
      <w:r w:rsidR="00480405">
        <w:t xml:space="preserve">data collection and </w:t>
      </w:r>
      <w:r>
        <w:t>structures to support the w</w:t>
      </w:r>
      <w:r w:rsidR="00E9667C">
        <w:t xml:space="preserve">ork. </w:t>
      </w:r>
      <w:r w:rsidR="003771DE">
        <w:t>The Program Lead has been working collaboratively with the State-wide CMH and NDIS interface group to develop and refine key tools that will support staff to work with the NDIS.</w:t>
      </w:r>
    </w:p>
    <w:p w14:paraId="5171777A" w14:textId="77777777" w:rsidR="00290AD3" w:rsidRDefault="003771DE" w:rsidP="007547A9">
      <w:r>
        <w:t>P</w:t>
      </w:r>
      <w:r w:rsidR="00E9667C">
        <w:t xml:space="preserve">riority </w:t>
      </w:r>
      <w:r w:rsidR="00480405">
        <w:t xml:space="preserve">areas </w:t>
      </w:r>
      <w:r>
        <w:t>going forward include</w:t>
      </w:r>
      <w:r w:rsidR="00E9667C">
        <w:t xml:space="preserve"> establish</w:t>
      </w:r>
      <w:r>
        <w:t xml:space="preserve">ment of </w:t>
      </w:r>
      <w:r w:rsidR="00E9667C">
        <w:t>local leadership,</w:t>
      </w:r>
      <w:r w:rsidR="00480405">
        <w:t xml:space="preserve"> </w:t>
      </w:r>
      <w:r w:rsidR="00B06871">
        <w:t>communication mechanisms</w:t>
      </w:r>
      <w:r w:rsidR="00E9667C">
        <w:t>, and the consumer and carer</w:t>
      </w:r>
      <w:r w:rsidR="00480405">
        <w:t xml:space="preserve"> engagement</w:t>
      </w:r>
      <w:r w:rsidR="00E9667C">
        <w:t xml:space="preserve"> strategy</w:t>
      </w:r>
      <w:r w:rsidR="00480405">
        <w:t>.</w:t>
      </w:r>
      <w:r w:rsidR="00BE3BC9">
        <w:t xml:space="preserve"> Embedding changes to</w:t>
      </w:r>
      <w:r>
        <w:t xml:space="preserve"> local</w:t>
      </w:r>
      <w:r w:rsidR="00BE3BC9">
        <w:t xml:space="preserve"> processes</w:t>
      </w:r>
      <w:r>
        <w:t>,</w:t>
      </w:r>
      <w:r w:rsidR="00BE3BC9">
        <w:t xml:space="preserve"> </w:t>
      </w:r>
      <w:r>
        <w:t>including</w:t>
      </w:r>
      <w:r w:rsidR="00BE3BC9">
        <w:t xml:space="preserve"> alterations to existing documents and procedures</w:t>
      </w:r>
      <w:r>
        <w:t>,</w:t>
      </w:r>
      <w:r w:rsidR="00BE3BC9">
        <w:t xml:space="preserve"> is </w:t>
      </w:r>
      <w:r>
        <w:t>anticipated</w:t>
      </w:r>
      <w:r w:rsidR="00BE3BC9">
        <w:t xml:space="preserve"> to take a signific</w:t>
      </w:r>
      <w:r w:rsidR="00887C3E">
        <w:t>ant amount of time to implement and will be dependent on higher level decision making within and outside of Eastern Health. Education of staff is complicated by the ever changing nature of the NDIS</w:t>
      </w:r>
      <w:r w:rsidR="008B0F18">
        <w:t>,</w:t>
      </w:r>
      <w:r w:rsidR="00887C3E">
        <w:t xml:space="preserve"> and requires agility and creativity to ensure our Mental Health Program are appropriately</w:t>
      </w:r>
      <w:r w:rsidR="008B0F18">
        <w:t xml:space="preserve"> equipped with </w:t>
      </w:r>
      <w:r w:rsidR="00887C3E">
        <w:t xml:space="preserve">essential knowledge and skills. Local knowledge sharing forums are </w:t>
      </w:r>
      <w:r w:rsidR="008B0F18">
        <w:t>being established with this aim in mind.</w:t>
      </w:r>
      <w:r w:rsidR="00887C3E">
        <w:t xml:space="preserve"> </w:t>
      </w:r>
    </w:p>
    <w:p w14:paraId="764FD58B" w14:textId="70B93344" w:rsidR="00887C3E" w:rsidRDefault="00290AD3" w:rsidP="007547A9">
      <w:r>
        <w:t>CYMHS staff are being supported by Melody Sutton as their NDIS Local Lead. They require a tailored response to capacity building and engagement regarding the scheme. Issues around demonstrating permanence of disability, and the fact that NDIS applications for children often involve other disability providers, have meant that very few CYMHS consumers and carers are requiring support from our services to test eligibility for NDIS.</w:t>
      </w:r>
    </w:p>
    <w:p w14:paraId="20A8ACCA" w14:textId="01F9863F" w:rsidR="00065BB3" w:rsidRPr="00065BB3" w:rsidRDefault="00290AD3" w:rsidP="007547A9">
      <w:r>
        <w:t>Aged Persons’ Mental Health Program report that do not see any consumers under 65 years of age and the NDIS only applies to that cohort. An information session will be provided later in 2018 to inform staff about NDIS as</w:t>
      </w:r>
      <w:r w:rsidR="00BB1F24">
        <w:t>, due to the lifetime nature of the scheme,</w:t>
      </w:r>
      <w:r>
        <w:t xml:space="preserve"> some NDIS participants will enter aged care in the coming years.</w:t>
      </w:r>
    </w:p>
    <w:p w14:paraId="47DAAA10" w14:textId="09E1FB0A" w:rsidR="00767E38" w:rsidRPr="008865CF" w:rsidRDefault="00DE5F36" w:rsidP="007547A9">
      <w:pPr>
        <w:rPr>
          <w:b/>
          <w:color w:val="7030A0"/>
          <w:sz w:val="28"/>
          <w:szCs w:val="28"/>
        </w:rPr>
      </w:pPr>
      <w:r w:rsidRPr="008865CF">
        <w:rPr>
          <w:b/>
          <w:color w:val="7030A0"/>
          <w:sz w:val="28"/>
          <w:szCs w:val="28"/>
        </w:rPr>
        <w:lastRenderedPageBreak/>
        <w:t>Highlights</w:t>
      </w:r>
    </w:p>
    <w:p w14:paraId="2ABB009B" w14:textId="77777777" w:rsidR="00285CCC" w:rsidRPr="006722D1" w:rsidRDefault="00285CCC" w:rsidP="006722D1">
      <w:pPr>
        <w:pStyle w:val="ListParagraph"/>
        <w:ind w:left="142"/>
        <w:rPr>
          <w:sz w:val="24"/>
          <w:szCs w:val="24"/>
        </w:rPr>
      </w:pPr>
    </w:p>
    <w:p w14:paraId="69A05986" w14:textId="77777777" w:rsidR="00EA18CD" w:rsidRPr="002D5156" w:rsidRDefault="008865CF" w:rsidP="00285CCC">
      <w:pPr>
        <w:pStyle w:val="ListParagraph"/>
        <w:numPr>
          <w:ilvl w:val="0"/>
          <w:numId w:val="1"/>
        </w:numPr>
        <w:spacing w:line="360" w:lineRule="auto"/>
      </w:pPr>
      <w:r>
        <w:rPr>
          <w:rFonts w:ascii="Calibri" w:eastAsia="Calibri" w:hAnsi="Calibri" w:cs="Arial"/>
        </w:rPr>
        <w:t xml:space="preserve">Staff capacity building commenced November 2017 with the initiation of an NDIS CMH i-learn activity. </w:t>
      </w:r>
      <w:r w:rsidR="00442736">
        <w:rPr>
          <w:rFonts w:ascii="Calibri" w:eastAsia="Calibri" w:hAnsi="Calibri" w:cs="Arial"/>
        </w:rPr>
        <w:t>More than 100 staff have completed this activity and a survey has been conducted to inform an update to the package.</w:t>
      </w:r>
    </w:p>
    <w:p w14:paraId="66DAFEF6" w14:textId="5290531C" w:rsidR="002D5156" w:rsidRPr="00B06871" w:rsidRDefault="002D5156" w:rsidP="002D5156">
      <w:pPr>
        <w:pStyle w:val="ListParagraph"/>
        <w:numPr>
          <w:ilvl w:val="0"/>
          <w:numId w:val="1"/>
        </w:numPr>
        <w:spacing w:line="360" w:lineRule="auto"/>
      </w:pPr>
      <w:r>
        <w:rPr>
          <w:rFonts w:ascii="Calibri" w:eastAsia="Calibri" w:hAnsi="Calibri" w:cs="Arial"/>
        </w:rPr>
        <w:t>Program Lead appointed February 2018.</w:t>
      </w:r>
    </w:p>
    <w:p w14:paraId="47975906" w14:textId="4177E706" w:rsidR="008F6C2B" w:rsidRPr="00B06871" w:rsidRDefault="009733F1" w:rsidP="00285CCC">
      <w:pPr>
        <w:pStyle w:val="ListParagraph"/>
        <w:numPr>
          <w:ilvl w:val="0"/>
          <w:numId w:val="1"/>
        </w:numPr>
        <w:spacing w:line="360" w:lineRule="auto"/>
      </w:pPr>
      <w:r>
        <w:t>NDIS Program Lead s</w:t>
      </w:r>
      <w:r w:rsidR="004C591C">
        <w:t xml:space="preserve">ite visits </w:t>
      </w:r>
      <w:r w:rsidR="00531BBE">
        <w:t xml:space="preserve">provided </w:t>
      </w:r>
      <w:r w:rsidR="004C591C">
        <w:t xml:space="preserve">to all adult MHP sites, </w:t>
      </w:r>
      <w:r w:rsidR="00531BBE">
        <w:t>providing introductory sessions and</w:t>
      </w:r>
      <w:r w:rsidR="004C591C">
        <w:t xml:space="preserve"> often involving MHCSS partners.</w:t>
      </w:r>
    </w:p>
    <w:p w14:paraId="143F11E0" w14:textId="77777777" w:rsidR="00B06871" w:rsidRDefault="00531BBE" w:rsidP="00285CCC">
      <w:pPr>
        <w:pStyle w:val="ListParagraph"/>
        <w:numPr>
          <w:ilvl w:val="0"/>
          <w:numId w:val="1"/>
        </w:numPr>
        <w:spacing w:line="360" w:lineRule="auto"/>
      </w:pPr>
      <w:r>
        <w:t>Issues register created for MHP with 27 issues recorded to end of June 2018.</w:t>
      </w:r>
      <w:r w:rsidR="00A62AB4">
        <w:t xml:space="preserve"> Issues escalation process in development with NDIA and LAC.</w:t>
      </w:r>
    </w:p>
    <w:p w14:paraId="529D77EB" w14:textId="4A390795" w:rsidR="00531BBE" w:rsidRDefault="00A62AB4" w:rsidP="00285CCC">
      <w:pPr>
        <w:pStyle w:val="ListParagraph"/>
        <w:numPr>
          <w:ilvl w:val="0"/>
          <w:numId w:val="1"/>
        </w:numPr>
        <w:spacing w:line="360" w:lineRule="auto"/>
      </w:pPr>
      <w:r>
        <w:t xml:space="preserve">MH NDIS Program Lead collaborating with other area MH NDIS Program leads to develop </w:t>
      </w:r>
      <w:r w:rsidR="00050141">
        <w:t xml:space="preserve">a range of </w:t>
      </w:r>
      <w:r>
        <w:t xml:space="preserve">NDIS specific resources and tools for </w:t>
      </w:r>
      <w:r w:rsidR="00050141">
        <w:t xml:space="preserve">the use of </w:t>
      </w:r>
      <w:r>
        <w:t>Clinical MH services.</w:t>
      </w:r>
    </w:p>
    <w:p w14:paraId="7E0E5F63" w14:textId="77777777" w:rsidR="00442736" w:rsidRDefault="00442736" w:rsidP="00285CCC">
      <w:pPr>
        <w:pStyle w:val="ListParagraph"/>
        <w:numPr>
          <w:ilvl w:val="0"/>
          <w:numId w:val="1"/>
        </w:numPr>
        <w:spacing w:line="360" w:lineRule="auto"/>
      </w:pPr>
      <w:r>
        <w:t>MH NDIS Program Lead attending DHHS led NDIS and Clinical MH interface meetings to work strategically and collaboratively to address issues and identify solutions.</w:t>
      </w:r>
    </w:p>
    <w:p w14:paraId="086E642F" w14:textId="034312C0" w:rsidR="00A62AB4" w:rsidRDefault="00A62AB4" w:rsidP="00285CCC">
      <w:pPr>
        <w:pStyle w:val="ListParagraph"/>
        <w:numPr>
          <w:ilvl w:val="0"/>
          <w:numId w:val="1"/>
        </w:numPr>
        <w:spacing w:line="360" w:lineRule="auto"/>
      </w:pPr>
      <w:r>
        <w:t xml:space="preserve">Mapping of non-NDIS services </w:t>
      </w:r>
      <w:r w:rsidR="0077037A">
        <w:t>including</w:t>
      </w:r>
      <w:r>
        <w:t xml:space="preserve"> Information, Linkages and Capacity building </w:t>
      </w:r>
      <w:r w:rsidR="0077037A">
        <w:t xml:space="preserve">(ILC) </w:t>
      </w:r>
      <w:r>
        <w:t>services.</w:t>
      </w:r>
    </w:p>
    <w:p w14:paraId="0E06256F" w14:textId="604B45E8" w:rsidR="00A62AB4" w:rsidRDefault="00D54359" w:rsidP="00285CCC">
      <w:pPr>
        <w:pStyle w:val="ListParagraph"/>
        <w:numPr>
          <w:ilvl w:val="0"/>
          <w:numId w:val="1"/>
        </w:numPr>
        <w:spacing w:line="360" w:lineRule="auto"/>
      </w:pPr>
      <w:r>
        <w:t>NDIS</w:t>
      </w:r>
      <w:r w:rsidR="00442736">
        <w:t xml:space="preserve"> resource</w:t>
      </w:r>
      <w:r>
        <w:t xml:space="preserve"> folders</w:t>
      </w:r>
      <w:r w:rsidR="00442736">
        <w:t xml:space="preserve"> provided on Sharepoint and link provided to all EHMHP staff via email and </w:t>
      </w:r>
      <w:r>
        <w:t xml:space="preserve">during </w:t>
      </w:r>
      <w:r w:rsidR="00442736">
        <w:t>service engagement sessions.</w:t>
      </w:r>
    </w:p>
    <w:p w14:paraId="1CD6DC4F" w14:textId="2171E4E6" w:rsidR="00442736" w:rsidRDefault="00CD31B4" w:rsidP="00285CCC">
      <w:pPr>
        <w:pStyle w:val="ListParagraph"/>
        <w:numPr>
          <w:ilvl w:val="0"/>
          <w:numId w:val="1"/>
        </w:numPr>
        <w:spacing w:line="360" w:lineRule="auto"/>
      </w:pPr>
      <w:r>
        <w:t xml:space="preserve">EMHSCA Psychosocial disability focussed </w:t>
      </w:r>
      <w:r w:rsidR="005B6E00">
        <w:t>“</w:t>
      </w:r>
      <w:r>
        <w:t xml:space="preserve">NDIS </w:t>
      </w:r>
      <w:r w:rsidR="005B6E00">
        <w:t xml:space="preserve">Unpacked” </w:t>
      </w:r>
      <w:r>
        <w:t>forum provided</w:t>
      </w:r>
      <w:r w:rsidR="00D54359">
        <w:t xml:space="preserve"> </w:t>
      </w:r>
      <w:r>
        <w:t>17</w:t>
      </w:r>
      <w:r w:rsidRPr="00CD31B4">
        <w:rPr>
          <w:vertAlign w:val="superscript"/>
        </w:rPr>
        <w:t>th</w:t>
      </w:r>
      <w:r>
        <w:t xml:space="preserve"> May 2018 at Box Hill Town Hall for 140 health and community services staff.</w:t>
      </w:r>
    </w:p>
    <w:p w14:paraId="79CE7306" w14:textId="7EB3882F" w:rsidR="00CD31B4" w:rsidRDefault="00CD31B4" w:rsidP="00285CCC">
      <w:pPr>
        <w:pStyle w:val="ListParagraph"/>
        <w:numPr>
          <w:ilvl w:val="0"/>
          <w:numId w:val="1"/>
        </w:numPr>
        <w:spacing w:line="360" w:lineRule="auto"/>
      </w:pPr>
      <w:r>
        <w:t>Presentation provided at Academic afternoon to MHP doctors in collaboration with the NDIA’s Chris Cahill on the 22</w:t>
      </w:r>
      <w:r w:rsidRPr="00CD31B4">
        <w:rPr>
          <w:vertAlign w:val="superscript"/>
        </w:rPr>
        <w:t>nd</w:t>
      </w:r>
      <w:r>
        <w:t>May.</w:t>
      </w:r>
    </w:p>
    <w:p w14:paraId="001FB375" w14:textId="12BE0A87" w:rsidR="00CD31B4" w:rsidRDefault="00E239D1" w:rsidP="00285CCC">
      <w:pPr>
        <w:pStyle w:val="ListParagraph"/>
        <w:numPr>
          <w:ilvl w:val="0"/>
          <w:numId w:val="1"/>
        </w:numPr>
        <w:spacing w:line="360" w:lineRule="auto"/>
      </w:pPr>
      <w:r>
        <w:t xml:space="preserve">NDIS Steering committee Terms of Reference endorsed by EHMHP Strategy </w:t>
      </w:r>
      <w:r w:rsidR="00A7104B">
        <w:t>committee. Steering committee m</w:t>
      </w:r>
      <w:r>
        <w:t>eetings commenced 27</w:t>
      </w:r>
      <w:r w:rsidRPr="00E239D1">
        <w:rPr>
          <w:vertAlign w:val="superscript"/>
        </w:rPr>
        <w:t>th</w:t>
      </w:r>
      <w:r>
        <w:t xml:space="preserve"> June.</w:t>
      </w:r>
    </w:p>
    <w:p w14:paraId="5B342FCC" w14:textId="77777777" w:rsidR="00E239D1" w:rsidRDefault="00E239D1" w:rsidP="00285CCC">
      <w:pPr>
        <w:pStyle w:val="ListParagraph"/>
        <w:numPr>
          <w:ilvl w:val="0"/>
          <w:numId w:val="1"/>
        </w:numPr>
        <w:spacing w:line="360" w:lineRule="auto"/>
      </w:pPr>
      <w:r>
        <w:t>Baseline project data collected.</w:t>
      </w:r>
    </w:p>
    <w:p w14:paraId="44278AA7" w14:textId="253AD0F1" w:rsidR="00660BFC" w:rsidRPr="007E1815" w:rsidRDefault="00E239D1" w:rsidP="005235FF">
      <w:pPr>
        <w:pStyle w:val="ListParagraph"/>
        <w:numPr>
          <w:ilvl w:val="0"/>
          <w:numId w:val="1"/>
        </w:numPr>
        <w:spacing w:line="360" w:lineRule="auto"/>
      </w:pPr>
      <w:r>
        <w:t>Commissioning A3 provided to MH Program director in April.</w:t>
      </w:r>
    </w:p>
    <w:p w14:paraId="3BFF056E" w14:textId="77777777" w:rsidR="006141E4" w:rsidRDefault="006141E4" w:rsidP="005235FF">
      <w:pPr>
        <w:rPr>
          <w:b/>
          <w:color w:val="548DD4" w:themeColor="text2" w:themeTint="99"/>
          <w:sz w:val="28"/>
          <w:szCs w:val="28"/>
        </w:rPr>
      </w:pPr>
    </w:p>
    <w:p w14:paraId="16D13E90" w14:textId="171AB611" w:rsidR="007E1815" w:rsidRDefault="007E1815" w:rsidP="005235FF">
      <w:pPr>
        <w:rPr>
          <w:b/>
          <w:color w:val="7030A0"/>
          <w:sz w:val="28"/>
          <w:szCs w:val="28"/>
        </w:rPr>
      </w:pPr>
    </w:p>
    <w:p w14:paraId="76C757F4" w14:textId="4818029B" w:rsidR="00BA41E1" w:rsidRDefault="00BA41E1" w:rsidP="005235FF">
      <w:pPr>
        <w:rPr>
          <w:b/>
          <w:color w:val="7030A0"/>
          <w:sz w:val="28"/>
          <w:szCs w:val="28"/>
        </w:rPr>
      </w:pPr>
    </w:p>
    <w:p w14:paraId="6D787FA5" w14:textId="77777777" w:rsidR="00BE3BC9" w:rsidRDefault="00BE3BC9" w:rsidP="005235FF">
      <w:pPr>
        <w:rPr>
          <w:b/>
          <w:color w:val="7030A0"/>
          <w:sz w:val="28"/>
          <w:szCs w:val="28"/>
        </w:rPr>
      </w:pPr>
    </w:p>
    <w:p w14:paraId="59D56AB9" w14:textId="5325F258" w:rsidR="00655726" w:rsidRPr="00BE3BC9" w:rsidRDefault="003B23B0" w:rsidP="00BE3BC9">
      <w:pPr>
        <w:ind w:hanging="900"/>
        <w:rPr>
          <w:b/>
          <w:color w:val="548DD4" w:themeColor="text2" w:themeTint="99"/>
          <w:sz w:val="28"/>
          <w:szCs w:val="28"/>
        </w:rPr>
      </w:pPr>
      <w:r>
        <w:rPr>
          <w:b/>
          <w:noProof/>
          <w:color w:val="548DD4" w:themeColor="text2" w:themeTint="99"/>
          <w:sz w:val="28"/>
          <w:szCs w:val="28"/>
        </w:rPr>
        <w:lastRenderedPageBreak/>
        <w:drawing>
          <wp:anchor distT="0" distB="0" distL="114300" distR="114300" simplePos="0" relativeHeight="251657728" behindDoc="0" locked="0" layoutInCell="1" allowOverlap="1" wp14:anchorId="3A2EC2F4" wp14:editId="628CFBB0">
            <wp:simplePos x="0" y="0"/>
            <wp:positionH relativeFrom="column">
              <wp:posOffset>-531495</wp:posOffset>
            </wp:positionH>
            <wp:positionV relativeFrom="paragraph">
              <wp:posOffset>19685</wp:posOffset>
            </wp:positionV>
            <wp:extent cx="6990715" cy="8096250"/>
            <wp:effectExtent l="38100" t="19050" r="95885" b="0"/>
            <wp:wrapSquare wrapText="bothSides"/>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744E4B3A" w14:textId="77777777" w:rsidR="003672D7" w:rsidRDefault="003672D7" w:rsidP="00861EA6">
      <w:pPr>
        <w:pStyle w:val="Heading2"/>
      </w:pPr>
      <w:bookmarkStart w:id="6" w:name="_Toc520792408"/>
      <w:r>
        <w:lastRenderedPageBreak/>
        <w:t>Data</w:t>
      </w:r>
      <w:bookmarkEnd w:id="6"/>
    </w:p>
    <w:p w14:paraId="5CB18281" w14:textId="131AFC19" w:rsidR="007A1FF3" w:rsidRDefault="007A1FF3" w:rsidP="002F4E03">
      <w:r>
        <w:t>An initial search of the available and relevant data revealed a decline in MHCSS engagement since May 2017. With the roll-out of NDIS commencing on the 1</w:t>
      </w:r>
      <w:r w:rsidRPr="007A1FF3">
        <w:rPr>
          <w:vertAlign w:val="superscript"/>
        </w:rPr>
        <w:t>st</w:t>
      </w:r>
      <w:r>
        <w:t xml:space="preserve"> November 2017 we can see a marked decline in </w:t>
      </w:r>
      <w:r w:rsidR="003B4DF5">
        <w:t>consumer</w:t>
      </w:r>
      <w:r>
        <w:t xml:space="preserve"> engagement with </w:t>
      </w:r>
      <w:r w:rsidR="003B4DF5">
        <w:t xml:space="preserve">Community Mental Health </w:t>
      </w:r>
      <w:r>
        <w:t xml:space="preserve">providers. </w:t>
      </w:r>
    </w:p>
    <w:p w14:paraId="57933324" w14:textId="16510528" w:rsidR="002F4E03" w:rsidRDefault="002F4E03" w:rsidP="002F4E03">
      <w:r>
        <w:t xml:space="preserve">Of the 275 open adult cases in April 2017, 165 had </w:t>
      </w:r>
      <w:r w:rsidR="00CD1490">
        <w:t xml:space="preserve">an </w:t>
      </w:r>
      <w:r>
        <w:t>MHCSS support worker identified. This amounts to 60% of open cases with MHCSS support.</w:t>
      </w:r>
    </w:p>
    <w:p w14:paraId="451DD86D" w14:textId="3D3F9F41" w:rsidR="002F4E03" w:rsidRDefault="002F4E03" w:rsidP="002F4E03">
      <w:r>
        <w:t xml:space="preserve">Of the 287 open adult cases in October 2017, 12 had </w:t>
      </w:r>
      <w:r w:rsidR="00CD1490">
        <w:t xml:space="preserve">an </w:t>
      </w:r>
      <w:r>
        <w:t>MHCSS support worker identified. This amounts to 4.18% of open cases with MHCSS support.</w:t>
      </w:r>
    </w:p>
    <w:p w14:paraId="25049A1A" w14:textId="4CCD64A4" w:rsidR="002F4E03" w:rsidRDefault="002F4E03" w:rsidP="002F4E03">
      <w:r>
        <w:t xml:space="preserve">Of the 258 open adult cases in April 2018, 23 had </w:t>
      </w:r>
      <w:r w:rsidR="00CD1490">
        <w:t xml:space="preserve">an </w:t>
      </w:r>
      <w:r>
        <w:t>MHCSS support identified (some awaiting worker). This amounts to 8.91% of open cases with MHCSS support.</w:t>
      </w:r>
    </w:p>
    <w:p w14:paraId="109AE0D5" w14:textId="794B49FA" w:rsidR="007A1FF3" w:rsidRDefault="007A1FF3" w:rsidP="002F4E03">
      <w:r>
        <w:t>Data that requires monitoring in relation to any increased burden on clinical mental health services</w:t>
      </w:r>
      <w:r w:rsidR="007D01DA">
        <w:t>, consumers and carers,</w:t>
      </w:r>
      <w:r>
        <w:t xml:space="preserve"> and</w:t>
      </w:r>
      <w:r w:rsidR="007D01DA">
        <w:t xml:space="preserve"> any</w:t>
      </w:r>
      <w:r>
        <w:t xml:space="preserve"> inadequacy of community mental health supports includes: length of stay in inpatient settings; clinical community case-loads and length of engagement; mental health presentations to emergency departments; readmission rates for mental health inpatient services.</w:t>
      </w:r>
    </w:p>
    <w:p w14:paraId="2A50D18E" w14:textId="7110221B" w:rsidR="007A1FF3" w:rsidRDefault="007A1FF3" w:rsidP="002F4E03">
      <w:r>
        <w:t>Local data required to monitor staff workload and quality of support related to NDIS includes the identification of NDIS status</w:t>
      </w:r>
      <w:r w:rsidR="000A1C14">
        <w:t xml:space="preserve">; carer support needs and availability; NDIS pathway progress tracking; escalation and review activities; </w:t>
      </w:r>
      <w:r w:rsidR="007E5BEA">
        <w:t>staff time spent in supporting access, evidence provision, registration and escalation of issues, planning, plan activation and review.</w:t>
      </w:r>
    </w:p>
    <w:p w14:paraId="3BCC198F" w14:textId="501707BA" w:rsidR="003672D7" w:rsidRDefault="007D01DA" w:rsidP="001D7A65">
      <w:r>
        <w:t xml:space="preserve">Data that may be used to evaluate the organisations readiness to support people on the NDIS pathway would include: consumer and carer surveys; staff capability surveys; number of staff trained; number of consumers supported to access NDIS; number of consumers found eligible for NDIS supports; quality </w:t>
      </w:r>
      <w:r w:rsidR="001D7A65">
        <w:t xml:space="preserve">and quantity </w:t>
      </w:r>
      <w:r>
        <w:t xml:space="preserve">of </w:t>
      </w:r>
      <w:r w:rsidR="001D7A65">
        <w:t>consumer NDIS pathway tracking form completion.</w:t>
      </w:r>
    </w:p>
    <w:p w14:paraId="6B6C198A" w14:textId="7AA8E0FC" w:rsidR="00861EA6" w:rsidRPr="00F33B2F" w:rsidRDefault="008865CF" w:rsidP="00861EA6">
      <w:pPr>
        <w:pStyle w:val="Heading2"/>
      </w:pPr>
      <w:bookmarkStart w:id="7" w:name="_Toc520792409"/>
      <w:r w:rsidRPr="00F33B2F">
        <w:t>Workforce Development</w:t>
      </w:r>
      <w:bookmarkEnd w:id="7"/>
    </w:p>
    <w:p w14:paraId="2D1CB746" w14:textId="5EFA901B" w:rsidR="00353B85" w:rsidRDefault="00353B85" w:rsidP="00547047">
      <w:pPr>
        <w:pStyle w:val="Heading3"/>
        <w:rPr>
          <w:rFonts w:eastAsia="Times New Roman"/>
        </w:rPr>
      </w:pPr>
      <w:bookmarkStart w:id="8" w:name="_Toc520792410"/>
      <w:r w:rsidRPr="00353B85">
        <w:rPr>
          <w:rFonts w:eastAsia="Times New Roman"/>
        </w:rPr>
        <w:t xml:space="preserve">NDIS for Mental Health Clinicians </w:t>
      </w:r>
      <w:r>
        <w:rPr>
          <w:rFonts w:eastAsia="Times New Roman"/>
        </w:rPr>
        <w:t>–</w:t>
      </w:r>
      <w:r w:rsidRPr="00353B85">
        <w:rPr>
          <w:rFonts w:eastAsia="Times New Roman"/>
        </w:rPr>
        <w:t xml:space="preserve"> Learner</w:t>
      </w:r>
      <w:r>
        <w:rPr>
          <w:rFonts w:eastAsia="Times New Roman"/>
        </w:rPr>
        <w:t xml:space="preserve"> Activity</w:t>
      </w:r>
      <w:bookmarkEnd w:id="8"/>
    </w:p>
    <w:p w14:paraId="1E862258" w14:textId="617DD96D" w:rsidR="00C616A6" w:rsidRDefault="001D7A65" w:rsidP="00C616A6">
      <w:pPr>
        <w:rPr>
          <w:rFonts w:eastAsia="Times New Roman"/>
        </w:rPr>
      </w:pPr>
      <w:r>
        <w:rPr>
          <w:rFonts w:eastAsia="Times New Roman"/>
        </w:rPr>
        <w:t>A tailored NDIS i-learn activity was developed for launch on the 1</w:t>
      </w:r>
      <w:r w:rsidRPr="001D7A65">
        <w:rPr>
          <w:rFonts w:eastAsia="Times New Roman"/>
          <w:vertAlign w:val="superscript"/>
        </w:rPr>
        <w:t>st</w:t>
      </w:r>
      <w:r>
        <w:rPr>
          <w:rFonts w:eastAsia="Times New Roman"/>
        </w:rPr>
        <w:t xml:space="preserve"> November 2017 by Branka Donevski (i-learn team) and Bronwyn Williams (EMHSCA project officer) and based on resources provided by Tania Nicholls from the SDA interface project. A Scorm package was used and as such cannot be altered without a full review of the content. This review is to be schedu</w:t>
      </w:r>
      <w:r w:rsidR="00C616A6">
        <w:rPr>
          <w:rFonts w:eastAsia="Times New Roman"/>
        </w:rPr>
        <w:t xml:space="preserve">led for August/ September 2018. </w:t>
      </w:r>
      <w:r w:rsidR="000D701C">
        <w:rPr>
          <w:rFonts w:eastAsia="Times New Roman"/>
        </w:rPr>
        <w:t xml:space="preserve">Page activity </w:t>
      </w:r>
      <w:r w:rsidR="00755628">
        <w:rPr>
          <w:rFonts w:eastAsia="Times New Roman"/>
        </w:rPr>
        <w:t>has been high</w:t>
      </w:r>
      <w:r w:rsidR="00CD1490">
        <w:rPr>
          <w:rFonts w:eastAsia="Times New Roman"/>
        </w:rPr>
        <w:t xml:space="preserve"> with almost 3000 learner log-ins</w:t>
      </w:r>
      <w:r w:rsidR="00500CC0">
        <w:rPr>
          <w:rFonts w:eastAsia="Times New Roman"/>
        </w:rPr>
        <w:t>, and</w:t>
      </w:r>
      <w:r w:rsidR="00755628">
        <w:rPr>
          <w:rFonts w:eastAsia="Times New Roman"/>
        </w:rPr>
        <w:t xml:space="preserve"> more than 100 sta</w:t>
      </w:r>
      <w:r w:rsidR="00C616A6">
        <w:rPr>
          <w:rFonts w:eastAsia="Times New Roman"/>
        </w:rPr>
        <w:t xml:space="preserve">ff have completed the package. </w:t>
      </w:r>
    </w:p>
    <w:p w14:paraId="45FB1082" w14:textId="37D5C227" w:rsidR="000D701C" w:rsidRPr="00353B85" w:rsidRDefault="00755628" w:rsidP="00C616A6">
      <w:pPr>
        <w:pStyle w:val="Heading4"/>
        <w:rPr>
          <w:rFonts w:eastAsia="Times New Roman"/>
        </w:rPr>
      </w:pPr>
      <w:r w:rsidRPr="00C616A6">
        <w:rPr>
          <w:rFonts w:eastAsia="Times New Roman"/>
        </w:rPr>
        <w:t>Table 1:</w:t>
      </w:r>
      <w:r w:rsidR="00C616A6">
        <w:rPr>
          <w:rFonts w:eastAsia="Times New Roman"/>
        </w:rPr>
        <w:t xml:space="preserve"> </w:t>
      </w:r>
      <w:r w:rsidRPr="00C616A6">
        <w:rPr>
          <w:rFonts w:eastAsia="Times New Roman"/>
        </w:rPr>
        <w:t>NDIS and CMH  i-learn activity by month</w:t>
      </w:r>
      <w:r w:rsidR="00CD1490" w:rsidRPr="00C616A6">
        <w:rPr>
          <w:rFonts w:eastAsia="Times New Roman"/>
        </w:rPr>
        <w:t xml:space="preserve"> – learner log ins</w:t>
      </w:r>
    </w:p>
    <w:p w14:paraId="41AFC0E3" w14:textId="77777777" w:rsidR="00861EA6" w:rsidRDefault="00861EA6" w:rsidP="00861EA6">
      <w:pPr>
        <w:pStyle w:val="PlainText"/>
        <w:rPr>
          <w:b/>
          <w:bCs/>
        </w:rPr>
      </w:pPr>
      <w:r w:rsidRPr="00A04193">
        <w:rPr>
          <w:b/>
          <w:bCs/>
          <w:highlight w:val="yellow"/>
        </w:rPr>
        <w:t xml:space="preserve"> </w:t>
      </w:r>
    </w:p>
    <w:tbl>
      <w:tblPr>
        <w:tblStyle w:val="TableGrid"/>
        <w:tblW w:w="0" w:type="auto"/>
        <w:tblLook w:val="04A0" w:firstRow="1" w:lastRow="0" w:firstColumn="1" w:lastColumn="0" w:noHBand="0" w:noVBand="1"/>
      </w:tblPr>
      <w:tblGrid>
        <w:gridCol w:w="4621"/>
        <w:gridCol w:w="4621"/>
      </w:tblGrid>
      <w:tr w:rsidR="001D7A65" w14:paraId="24A8225A" w14:textId="77777777" w:rsidTr="00F33B2F">
        <w:tc>
          <w:tcPr>
            <w:tcW w:w="4621" w:type="dxa"/>
          </w:tcPr>
          <w:p w14:paraId="53DCE944" w14:textId="56A42CD1" w:rsidR="001D7A65" w:rsidRDefault="001D7A65" w:rsidP="00AC3B2C">
            <w:pPr>
              <w:pStyle w:val="PlainText"/>
              <w:rPr>
                <w:bCs/>
              </w:rPr>
            </w:pPr>
            <w:r>
              <w:rPr>
                <w:bCs/>
              </w:rPr>
              <w:t>June 2018</w:t>
            </w:r>
          </w:p>
        </w:tc>
        <w:tc>
          <w:tcPr>
            <w:tcW w:w="4621" w:type="dxa"/>
          </w:tcPr>
          <w:p w14:paraId="5CEDAA39" w14:textId="24B3C264" w:rsidR="001D7A65" w:rsidRDefault="00CD1490" w:rsidP="00F33B2F">
            <w:pPr>
              <w:pStyle w:val="PlainText"/>
              <w:rPr>
                <w:bCs/>
              </w:rPr>
            </w:pPr>
            <w:r>
              <w:rPr>
                <w:bCs/>
              </w:rPr>
              <w:t>153</w:t>
            </w:r>
          </w:p>
        </w:tc>
      </w:tr>
      <w:tr w:rsidR="00AC3B2C" w14:paraId="08988FE9" w14:textId="77777777" w:rsidTr="00F33B2F">
        <w:tc>
          <w:tcPr>
            <w:tcW w:w="4621" w:type="dxa"/>
          </w:tcPr>
          <w:p w14:paraId="0E8790BF" w14:textId="77777777" w:rsidR="00AC3B2C" w:rsidRDefault="00AC3B2C" w:rsidP="00AC3B2C">
            <w:pPr>
              <w:pStyle w:val="PlainText"/>
              <w:rPr>
                <w:bCs/>
              </w:rPr>
            </w:pPr>
            <w:r>
              <w:rPr>
                <w:bCs/>
              </w:rPr>
              <w:t>May 2018</w:t>
            </w:r>
          </w:p>
        </w:tc>
        <w:tc>
          <w:tcPr>
            <w:tcW w:w="4621" w:type="dxa"/>
          </w:tcPr>
          <w:p w14:paraId="01C89F6B" w14:textId="1B6FA258" w:rsidR="00AC3B2C" w:rsidRDefault="00CD1490" w:rsidP="00F33B2F">
            <w:pPr>
              <w:pStyle w:val="PlainText"/>
              <w:rPr>
                <w:bCs/>
              </w:rPr>
            </w:pPr>
            <w:r>
              <w:rPr>
                <w:bCs/>
              </w:rPr>
              <w:t>229</w:t>
            </w:r>
          </w:p>
        </w:tc>
      </w:tr>
      <w:tr w:rsidR="00F33B2F" w14:paraId="23539970" w14:textId="77777777" w:rsidTr="00F33B2F">
        <w:tc>
          <w:tcPr>
            <w:tcW w:w="4621" w:type="dxa"/>
          </w:tcPr>
          <w:p w14:paraId="5FD58E6C" w14:textId="77777777" w:rsidR="00F33B2F" w:rsidRDefault="00F33B2F" w:rsidP="00AC3B2C">
            <w:pPr>
              <w:pStyle w:val="PlainText"/>
              <w:rPr>
                <w:bCs/>
              </w:rPr>
            </w:pPr>
            <w:r>
              <w:rPr>
                <w:bCs/>
              </w:rPr>
              <w:t>April 2018</w:t>
            </w:r>
            <w:r w:rsidR="00353B85">
              <w:rPr>
                <w:bCs/>
              </w:rPr>
              <w:t xml:space="preserve"> </w:t>
            </w:r>
          </w:p>
        </w:tc>
        <w:tc>
          <w:tcPr>
            <w:tcW w:w="4621" w:type="dxa"/>
          </w:tcPr>
          <w:p w14:paraId="1EC5BF96" w14:textId="7E9AD438" w:rsidR="00F33B2F" w:rsidRDefault="00CD1490" w:rsidP="00F33B2F">
            <w:pPr>
              <w:pStyle w:val="PlainText"/>
              <w:rPr>
                <w:bCs/>
              </w:rPr>
            </w:pPr>
            <w:r>
              <w:rPr>
                <w:bCs/>
              </w:rPr>
              <w:t>150</w:t>
            </w:r>
          </w:p>
        </w:tc>
      </w:tr>
      <w:tr w:rsidR="00F33B2F" w14:paraId="6128375B" w14:textId="77777777" w:rsidTr="00F33B2F">
        <w:tc>
          <w:tcPr>
            <w:tcW w:w="4621" w:type="dxa"/>
          </w:tcPr>
          <w:p w14:paraId="59321D27" w14:textId="77777777" w:rsidR="00F33B2F" w:rsidRDefault="00F33B2F" w:rsidP="00F33B2F">
            <w:pPr>
              <w:pStyle w:val="PlainText"/>
              <w:rPr>
                <w:bCs/>
              </w:rPr>
            </w:pPr>
            <w:r>
              <w:rPr>
                <w:bCs/>
              </w:rPr>
              <w:lastRenderedPageBreak/>
              <w:t>March 2018</w:t>
            </w:r>
          </w:p>
        </w:tc>
        <w:tc>
          <w:tcPr>
            <w:tcW w:w="4621" w:type="dxa"/>
          </w:tcPr>
          <w:p w14:paraId="7295353C" w14:textId="67CC15DD" w:rsidR="00F33B2F" w:rsidRDefault="00CD1490" w:rsidP="00F33B2F">
            <w:pPr>
              <w:pStyle w:val="PlainText"/>
              <w:rPr>
                <w:bCs/>
              </w:rPr>
            </w:pPr>
            <w:r>
              <w:rPr>
                <w:bCs/>
              </w:rPr>
              <w:t>198</w:t>
            </w:r>
          </w:p>
        </w:tc>
      </w:tr>
      <w:tr w:rsidR="00F33B2F" w14:paraId="380CEBCF" w14:textId="77777777" w:rsidTr="00F33B2F">
        <w:tc>
          <w:tcPr>
            <w:tcW w:w="4621" w:type="dxa"/>
          </w:tcPr>
          <w:p w14:paraId="5EE081F0" w14:textId="77777777" w:rsidR="00F33B2F" w:rsidRDefault="00F33B2F" w:rsidP="00F33B2F">
            <w:pPr>
              <w:pStyle w:val="PlainText"/>
              <w:rPr>
                <w:bCs/>
              </w:rPr>
            </w:pPr>
            <w:r>
              <w:rPr>
                <w:bCs/>
              </w:rPr>
              <w:t>February 2018</w:t>
            </w:r>
          </w:p>
        </w:tc>
        <w:tc>
          <w:tcPr>
            <w:tcW w:w="4621" w:type="dxa"/>
          </w:tcPr>
          <w:p w14:paraId="65E5B2E5" w14:textId="1B1DF852" w:rsidR="00F33B2F" w:rsidRDefault="00CD1490" w:rsidP="00F33B2F">
            <w:pPr>
              <w:pStyle w:val="PlainText"/>
              <w:rPr>
                <w:bCs/>
              </w:rPr>
            </w:pPr>
            <w:r>
              <w:rPr>
                <w:bCs/>
              </w:rPr>
              <w:t>196</w:t>
            </w:r>
          </w:p>
        </w:tc>
      </w:tr>
      <w:tr w:rsidR="00F33B2F" w14:paraId="5512E265" w14:textId="77777777" w:rsidTr="00F33B2F">
        <w:tc>
          <w:tcPr>
            <w:tcW w:w="4621" w:type="dxa"/>
          </w:tcPr>
          <w:p w14:paraId="62BF3E43" w14:textId="77777777" w:rsidR="00F33B2F" w:rsidRDefault="00F33B2F" w:rsidP="00F33B2F">
            <w:pPr>
              <w:pStyle w:val="PlainText"/>
              <w:rPr>
                <w:bCs/>
              </w:rPr>
            </w:pPr>
            <w:r>
              <w:rPr>
                <w:bCs/>
              </w:rPr>
              <w:t>January 2018</w:t>
            </w:r>
          </w:p>
        </w:tc>
        <w:tc>
          <w:tcPr>
            <w:tcW w:w="4621" w:type="dxa"/>
          </w:tcPr>
          <w:p w14:paraId="5DC476EA" w14:textId="61DBABF7" w:rsidR="00F33B2F" w:rsidRDefault="00CD1490" w:rsidP="00F33B2F">
            <w:pPr>
              <w:pStyle w:val="PlainText"/>
              <w:rPr>
                <w:bCs/>
              </w:rPr>
            </w:pPr>
            <w:r>
              <w:rPr>
                <w:bCs/>
              </w:rPr>
              <w:t>666</w:t>
            </w:r>
          </w:p>
        </w:tc>
      </w:tr>
      <w:tr w:rsidR="00F33B2F" w14:paraId="47F684FB" w14:textId="77777777" w:rsidTr="00F33B2F">
        <w:tc>
          <w:tcPr>
            <w:tcW w:w="4621" w:type="dxa"/>
          </w:tcPr>
          <w:p w14:paraId="50843267" w14:textId="77777777" w:rsidR="00F33B2F" w:rsidRDefault="00F33B2F" w:rsidP="00F33B2F">
            <w:pPr>
              <w:pStyle w:val="PlainText"/>
              <w:rPr>
                <w:bCs/>
              </w:rPr>
            </w:pPr>
            <w:r>
              <w:rPr>
                <w:bCs/>
              </w:rPr>
              <w:t>December 2017</w:t>
            </w:r>
          </w:p>
        </w:tc>
        <w:tc>
          <w:tcPr>
            <w:tcW w:w="4621" w:type="dxa"/>
          </w:tcPr>
          <w:p w14:paraId="7A8E80F7" w14:textId="1F2723BE" w:rsidR="00F33B2F" w:rsidRDefault="00CD1490" w:rsidP="00F33B2F">
            <w:pPr>
              <w:pStyle w:val="PlainText"/>
              <w:rPr>
                <w:bCs/>
              </w:rPr>
            </w:pPr>
            <w:r>
              <w:rPr>
                <w:bCs/>
              </w:rPr>
              <w:t>454</w:t>
            </w:r>
          </w:p>
        </w:tc>
      </w:tr>
      <w:tr w:rsidR="00F33B2F" w14:paraId="638053FF" w14:textId="77777777" w:rsidTr="00F33B2F">
        <w:tc>
          <w:tcPr>
            <w:tcW w:w="4621" w:type="dxa"/>
          </w:tcPr>
          <w:p w14:paraId="575877C2" w14:textId="02596432" w:rsidR="00F33B2F" w:rsidRDefault="00F33B2F" w:rsidP="00F33B2F">
            <w:pPr>
              <w:pStyle w:val="PlainText"/>
              <w:rPr>
                <w:bCs/>
              </w:rPr>
            </w:pPr>
            <w:r>
              <w:rPr>
                <w:bCs/>
              </w:rPr>
              <w:t>November 2017</w:t>
            </w:r>
            <w:r w:rsidR="00CD1490">
              <w:rPr>
                <w:bCs/>
              </w:rPr>
              <w:t xml:space="preserve">                             Course went live</w:t>
            </w:r>
          </w:p>
        </w:tc>
        <w:tc>
          <w:tcPr>
            <w:tcW w:w="4621" w:type="dxa"/>
          </w:tcPr>
          <w:p w14:paraId="77F740DD" w14:textId="5386D3B7" w:rsidR="00F33B2F" w:rsidRDefault="00CD1490" w:rsidP="00F33B2F">
            <w:pPr>
              <w:pStyle w:val="PlainText"/>
              <w:rPr>
                <w:bCs/>
              </w:rPr>
            </w:pPr>
            <w:r>
              <w:rPr>
                <w:bCs/>
              </w:rPr>
              <w:t xml:space="preserve">865 </w:t>
            </w:r>
          </w:p>
        </w:tc>
      </w:tr>
    </w:tbl>
    <w:p w14:paraId="4D234543" w14:textId="35DE44F5" w:rsidR="00861EA6" w:rsidRDefault="003B1A58" w:rsidP="003B1A58">
      <w:pPr>
        <w:pStyle w:val="Heading3"/>
      </w:pPr>
      <w:bookmarkStart w:id="9" w:name="_Toc520792411"/>
      <w:r>
        <w:t>Staff Survey results</w:t>
      </w:r>
      <w:bookmarkEnd w:id="9"/>
    </w:p>
    <w:p w14:paraId="43CD4BB5" w14:textId="693CE5B9" w:rsidR="003B1A58" w:rsidRDefault="00AD7871" w:rsidP="00F33B2F">
      <w:pPr>
        <w:pStyle w:val="PlainText"/>
        <w:rPr>
          <w:bCs/>
        </w:rPr>
      </w:pPr>
      <w:r>
        <w:rPr>
          <w:bCs/>
        </w:rPr>
        <w:t xml:space="preserve">A 3-minute staff survey was conducted via Survey Monkey link in June. </w:t>
      </w:r>
      <w:r w:rsidR="003B1A58">
        <w:rPr>
          <w:bCs/>
        </w:rPr>
        <w:t>Of the 34 participants to the MHP NDIS staff survey, 6 were from Adult community services, 4 from Adult MH rehab, 6 from acute and crisis services, 10 from CYMHS, 5 from Aged persons MH services and 3 identified as “other” which included Fapmi and Senior Management.</w:t>
      </w:r>
    </w:p>
    <w:p w14:paraId="66A8C37F" w14:textId="6045CF5C" w:rsidR="003B1A58" w:rsidRDefault="003B1A58" w:rsidP="00F33B2F">
      <w:pPr>
        <w:pStyle w:val="PlainText"/>
        <w:rPr>
          <w:bCs/>
        </w:rPr>
      </w:pPr>
      <w:r>
        <w:rPr>
          <w:bCs/>
        </w:rPr>
        <w:t>The discipline representation was 32% nursing, 32% Occupational Therapists, 9% Psychologists, 24% Social Workers and one identified peer worker.</w:t>
      </w:r>
    </w:p>
    <w:p w14:paraId="6757B6F4" w14:textId="7948AE27" w:rsidR="00AD7871" w:rsidRDefault="00AD7871" w:rsidP="00F33B2F">
      <w:pPr>
        <w:pStyle w:val="PlainText"/>
        <w:rPr>
          <w:bCs/>
        </w:rPr>
      </w:pPr>
      <w:r>
        <w:rPr>
          <w:bCs/>
        </w:rPr>
        <w:t xml:space="preserve">Participants were asked to rate their confidence in relation to the various aspects of the NDIS interface work. The responses varied widely. </w:t>
      </w:r>
    </w:p>
    <w:p w14:paraId="744DFD49" w14:textId="77777777" w:rsidR="00E62DA4" w:rsidRDefault="00E62DA4" w:rsidP="00F33B2F">
      <w:pPr>
        <w:pStyle w:val="PlainText"/>
        <w:rPr>
          <w:bCs/>
        </w:rPr>
      </w:pPr>
    </w:p>
    <w:p w14:paraId="7130DE80" w14:textId="28105ACF" w:rsidR="00AD7871" w:rsidRDefault="00AD7871" w:rsidP="00F33B2F">
      <w:pPr>
        <w:pStyle w:val="PlainText"/>
        <w:rPr>
          <w:bCs/>
        </w:rPr>
      </w:pPr>
      <w:r>
        <w:rPr>
          <w:bCs/>
        </w:rPr>
        <w:t xml:space="preserve">Areas of strength </w:t>
      </w:r>
      <w:r w:rsidR="00E62DA4">
        <w:rPr>
          <w:bCs/>
        </w:rPr>
        <w:t xml:space="preserve">(moderate to complete confidence) </w:t>
      </w:r>
      <w:r>
        <w:rPr>
          <w:bCs/>
        </w:rPr>
        <w:t>fo</w:t>
      </w:r>
      <w:r w:rsidR="00E62DA4">
        <w:rPr>
          <w:bCs/>
        </w:rPr>
        <w:t>r</w:t>
      </w:r>
      <w:r>
        <w:rPr>
          <w:bCs/>
        </w:rPr>
        <w:t xml:space="preserve"> staff included the following:</w:t>
      </w:r>
    </w:p>
    <w:p w14:paraId="408AFCFA" w14:textId="2140D039" w:rsidR="00AD7871" w:rsidRDefault="00AD7871" w:rsidP="00AD7871">
      <w:pPr>
        <w:pStyle w:val="PlainText"/>
        <w:numPr>
          <w:ilvl w:val="0"/>
          <w:numId w:val="11"/>
        </w:numPr>
        <w:rPr>
          <w:bCs/>
        </w:rPr>
      </w:pPr>
      <w:r>
        <w:rPr>
          <w:bCs/>
        </w:rPr>
        <w:t>Considering a person’s capacity to make informed decisions</w:t>
      </w:r>
      <w:r w:rsidR="00E62DA4">
        <w:rPr>
          <w:bCs/>
        </w:rPr>
        <w:t xml:space="preserve"> (63.5%)</w:t>
      </w:r>
    </w:p>
    <w:p w14:paraId="1BAB22CD" w14:textId="3A05E3EE" w:rsidR="00AD7871" w:rsidRDefault="003355F4" w:rsidP="00AD7871">
      <w:pPr>
        <w:pStyle w:val="PlainText"/>
        <w:numPr>
          <w:ilvl w:val="0"/>
          <w:numId w:val="11"/>
        </w:numPr>
        <w:rPr>
          <w:bCs/>
        </w:rPr>
      </w:pPr>
      <w:r>
        <w:rPr>
          <w:bCs/>
        </w:rPr>
        <w:t>Obtaining consumer consent to support them along the NDIS pathway</w:t>
      </w:r>
      <w:r w:rsidR="00E62DA4">
        <w:rPr>
          <w:bCs/>
        </w:rPr>
        <w:t xml:space="preserve"> (56%)</w:t>
      </w:r>
    </w:p>
    <w:p w14:paraId="69A656C2" w14:textId="40F6D6B2" w:rsidR="003355F4" w:rsidRDefault="003355F4" w:rsidP="00AD7871">
      <w:pPr>
        <w:pStyle w:val="PlainText"/>
        <w:numPr>
          <w:ilvl w:val="0"/>
          <w:numId w:val="11"/>
        </w:numPr>
        <w:rPr>
          <w:bCs/>
        </w:rPr>
      </w:pPr>
      <w:r>
        <w:rPr>
          <w:bCs/>
        </w:rPr>
        <w:t>Gathering and providing appropriate evidence to prove psychosocial disability</w:t>
      </w:r>
      <w:r w:rsidR="00E62DA4">
        <w:rPr>
          <w:bCs/>
        </w:rPr>
        <w:t xml:space="preserve"> (47%)</w:t>
      </w:r>
    </w:p>
    <w:p w14:paraId="58974673" w14:textId="55942AFD" w:rsidR="00E62DA4" w:rsidRPr="00E62DA4" w:rsidRDefault="00E62DA4" w:rsidP="00E62DA4">
      <w:pPr>
        <w:pStyle w:val="PlainText"/>
        <w:numPr>
          <w:ilvl w:val="0"/>
          <w:numId w:val="11"/>
        </w:numPr>
        <w:rPr>
          <w:bCs/>
        </w:rPr>
      </w:pPr>
      <w:r>
        <w:rPr>
          <w:bCs/>
        </w:rPr>
        <w:t>Using Motivational Interviewing techniques to support people to test NDIS eligibility (47%)</w:t>
      </w:r>
    </w:p>
    <w:p w14:paraId="476D7C18" w14:textId="77777777" w:rsidR="003355F4" w:rsidRDefault="003355F4" w:rsidP="003355F4">
      <w:pPr>
        <w:pStyle w:val="PlainText"/>
        <w:ind w:left="720"/>
        <w:rPr>
          <w:bCs/>
        </w:rPr>
      </w:pPr>
    </w:p>
    <w:p w14:paraId="273A7BF9" w14:textId="4469ADC7" w:rsidR="00E62DA4" w:rsidRDefault="003355F4" w:rsidP="00E62DA4">
      <w:pPr>
        <w:pStyle w:val="PlainText"/>
        <w:rPr>
          <w:bCs/>
        </w:rPr>
      </w:pPr>
      <w:r>
        <w:rPr>
          <w:bCs/>
        </w:rPr>
        <w:t>Areas of ‘some’</w:t>
      </w:r>
      <w:r w:rsidR="001817A9">
        <w:rPr>
          <w:bCs/>
        </w:rPr>
        <w:t>,</w:t>
      </w:r>
      <w:r>
        <w:rPr>
          <w:bCs/>
        </w:rPr>
        <w:t xml:space="preserve"> ‘moderate’</w:t>
      </w:r>
      <w:r w:rsidR="001817A9">
        <w:rPr>
          <w:bCs/>
        </w:rPr>
        <w:t xml:space="preserve"> or ‘complete’</w:t>
      </w:r>
      <w:r>
        <w:rPr>
          <w:bCs/>
        </w:rPr>
        <w:t xml:space="preserve"> confidence included the following:</w:t>
      </w:r>
    </w:p>
    <w:p w14:paraId="233C5541" w14:textId="77777777" w:rsidR="00E62DA4" w:rsidRDefault="00E62DA4" w:rsidP="00E62DA4">
      <w:pPr>
        <w:pStyle w:val="PlainText"/>
        <w:rPr>
          <w:bCs/>
        </w:rPr>
      </w:pPr>
    </w:p>
    <w:p w14:paraId="24FA8644" w14:textId="5CB231E0" w:rsidR="003355F4" w:rsidRDefault="003355F4" w:rsidP="003355F4">
      <w:pPr>
        <w:pStyle w:val="PlainText"/>
        <w:numPr>
          <w:ilvl w:val="0"/>
          <w:numId w:val="13"/>
        </w:numPr>
        <w:rPr>
          <w:bCs/>
        </w:rPr>
      </w:pPr>
      <w:r>
        <w:rPr>
          <w:bCs/>
        </w:rPr>
        <w:t>Providing advocacy and support during planning meetings</w:t>
      </w:r>
      <w:r w:rsidR="00E62DA4">
        <w:rPr>
          <w:bCs/>
        </w:rPr>
        <w:t xml:space="preserve"> (</w:t>
      </w:r>
      <w:r w:rsidR="001817A9">
        <w:rPr>
          <w:bCs/>
        </w:rPr>
        <w:t>65%)</w:t>
      </w:r>
    </w:p>
    <w:p w14:paraId="64021F26" w14:textId="2444DAEB" w:rsidR="001817A9" w:rsidRDefault="001817A9" w:rsidP="001817A9">
      <w:pPr>
        <w:pStyle w:val="PlainText"/>
        <w:numPr>
          <w:ilvl w:val="0"/>
          <w:numId w:val="13"/>
        </w:numPr>
        <w:rPr>
          <w:bCs/>
        </w:rPr>
      </w:pPr>
      <w:r>
        <w:rPr>
          <w:bCs/>
        </w:rPr>
        <w:t>Locating NDIS resources for consumers and carers (59%)</w:t>
      </w:r>
    </w:p>
    <w:p w14:paraId="008F21A5" w14:textId="15578C1C" w:rsidR="00502B33" w:rsidRPr="00502B33" w:rsidRDefault="00502B33" w:rsidP="00502B33">
      <w:pPr>
        <w:pStyle w:val="PlainText"/>
        <w:numPr>
          <w:ilvl w:val="0"/>
          <w:numId w:val="13"/>
        </w:numPr>
        <w:rPr>
          <w:bCs/>
        </w:rPr>
      </w:pPr>
      <w:r>
        <w:rPr>
          <w:bCs/>
        </w:rPr>
        <w:t>Promoting choice by sharing knowledge of how to locate NDIS providers (41%)</w:t>
      </w:r>
    </w:p>
    <w:p w14:paraId="18F5A95A" w14:textId="77777777" w:rsidR="003355F4" w:rsidRDefault="003355F4" w:rsidP="006935D8">
      <w:pPr>
        <w:pStyle w:val="PlainText"/>
        <w:rPr>
          <w:bCs/>
        </w:rPr>
      </w:pPr>
    </w:p>
    <w:p w14:paraId="5F12A2AF" w14:textId="24594D49" w:rsidR="003355F4" w:rsidRDefault="003355F4" w:rsidP="003355F4">
      <w:pPr>
        <w:pStyle w:val="PlainText"/>
        <w:rPr>
          <w:bCs/>
        </w:rPr>
      </w:pPr>
      <w:r>
        <w:rPr>
          <w:bCs/>
        </w:rPr>
        <w:t xml:space="preserve">Commonly staff reported </w:t>
      </w:r>
      <w:r w:rsidR="001817A9">
        <w:rPr>
          <w:bCs/>
        </w:rPr>
        <w:t xml:space="preserve">‘little’ to </w:t>
      </w:r>
      <w:r>
        <w:rPr>
          <w:bCs/>
        </w:rPr>
        <w:t>‘no confidence’ in these areas of NDIS support:</w:t>
      </w:r>
    </w:p>
    <w:p w14:paraId="5D807AB8" w14:textId="77777777" w:rsidR="003355F4" w:rsidRDefault="003355F4" w:rsidP="003355F4">
      <w:pPr>
        <w:pStyle w:val="PlainText"/>
        <w:rPr>
          <w:bCs/>
        </w:rPr>
      </w:pPr>
    </w:p>
    <w:p w14:paraId="0AC73EBE" w14:textId="1A02AC70" w:rsidR="001817A9" w:rsidRDefault="001817A9" w:rsidP="003355F4">
      <w:pPr>
        <w:pStyle w:val="PlainText"/>
        <w:numPr>
          <w:ilvl w:val="0"/>
          <w:numId w:val="15"/>
        </w:numPr>
        <w:rPr>
          <w:bCs/>
        </w:rPr>
      </w:pPr>
      <w:r>
        <w:rPr>
          <w:bCs/>
        </w:rPr>
        <w:t>Supporting appeals and unscheduled plan reviews and knowing escalation processes (73.5%)</w:t>
      </w:r>
    </w:p>
    <w:p w14:paraId="36267983" w14:textId="5F09BA92" w:rsidR="001817A9" w:rsidRDefault="001817A9" w:rsidP="003355F4">
      <w:pPr>
        <w:pStyle w:val="PlainText"/>
        <w:numPr>
          <w:ilvl w:val="0"/>
          <w:numId w:val="15"/>
        </w:numPr>
        <w:rPr>
          <w:bCs/>
        </w:rPr>
      </w:pPr>
      <w:r>
        <w:rPr>
          <w:bCs/>
        </w:rPr>
        <w:t>Monitoring a consumers’ progress on the NDIS pathway and identifying support needs (67.5%)</w:t>
      </w:r>
    </w:p>
    <w:p w14:paraId="2087C729" w14:textId="77777777" w:rsidR="006935D8" w:rsidRPr="006935D8" w:rsidRDefault="006935D8" w:rsidP="006935D8">
      <w:pPr>
        <w:pStyle w:val="PlainText"/>
        <w:numPr>
          <w:ilvl w:val="0"/>
          <w:numId w:val="15"/>
        </w:numPr>
        <w:rPr>
          <w:bCs/>
        </w:rPr>
      </w:pPr>
      <w:r>
        <w:rPr>
          <w:bCs/>
        </w:rPr>
        <w:t xml:space="preserve">Identifying the support and information needs of carers, including young carers and current </w:t>
      </w:r>
      <w:r w:rsidRPr="006935D8">
        <w:rPr>
          <w:bCs/>
        </w:rPr>
        <w:t>consumers who may be parents of someone accessing NDIS supports</w:t>
      </w:r>
      <w:r>
        <w:rPr>
          <w:bCs/>
        </w:rPr>
        <w:t xml:space="preserve"> (60%)</w:t>
      </w:r>
    </w:p>
    <w:p w14:paraId="72E04F67" w14:textId="77777777" w:rsidR="001817A9" w:rsidRDefault="001817A9" w:rsidP="001817A9">
      <w:pPr>
        <w:pStyle w:val="PlainText"/>
        <w:numPr>
          <w:ilvl w:val="0"/>
          <w:numId w:val="15"/>
        </w:numPr>
        <w:rPr>
          <w:bCs/>
        </w:rPr>
      </w:pPr>
      <w:r>
        <w:rPr>
          <w:bCs/>
        </w:rPr>
        <w:t>Knowing when and how to contact the NDIA and/or LAC (56%)</w:t>
      </w:r>
    </w:p>
    <w:p w14:paraId="19A5715B" w14:textId="77777777" w:rsidR="001817A9" w:rsidRDefault="001817A9" w:rsidP="001817A9">
      <w:pPr>
        <w:pStyle w:val="PlainText"/>
        <w:numPr>
          <w:ilvl w:val="0"/>
          <w:numId w:val="15"/>
        </w:numPr>
        <w:rPr>
          <w:bCs/>
        </w:rPr>
      </w:pPr>
      <w:r>
        <w:rPr>
          <w:bCs/>
        </w:rPr>
        <w:t>Identifying suitable preplanning supports for the consumer and their family (55%)</w:t>
      </w:r>
    </w:p>
    <w:p w14:paraId="6DD8BAB9" w14:textId="6310D05B" w:rsidR="001817A9" w:rsidRDefault="001817A9" w:rsidP="003355F4">
      <w:pPr>
        <w:pStyle w:val="PlainText"/>
        <w:numPr>
          <w:ilvl w:val="0"/>
          <w:numId w:val="15"/>
        </w:numPr>
        <w:rPr>
          <w:bCs/>
        </w:rPr>
      </w:pPr>
      <w:r>
        <w:rPr>
          <w:bCs/>
        </w:rPr>
        <w:t>Raising NDIS issues locally (53%)</w:t>
      </w:r>
    </w:p>
    <w:p w14:paraId="44B19CF3" w14:textId="77777777" w:rsidR="001817A9" w:rsidRDefault="001817A9" w:rsidP="001817A9">
      <w:pPr>
        <w:pStyle w:val="PlainText"/>
        <w:numPr>
          <w:ilvl w:val="0"/>
          <w:numId w:val="15"/>
        </w:numPr>
        <w:rPr>
          <w:bCs/>
        </w:rPr>
      </w:pPr>
      <w:r>
        <w:rPr>
          <w:bCs/>
        </w:rPr>
        <w:t>Supporting consumers and carers in preparing for planning meetings (53%)</w:t>
      </w:r>
    </w:p>
    <w:p w14:paraId="26BF5F20" w14:textId="77777777" w:rsidR="006935D8" w:rsidRDefault="006935D8" w:rsidP="006935D8">
      <w:pPr>
        <w:pStyle w:val="PlainText"/>
        <w:numPr>
          <w:ilvl w:val="0"/>
          <w:numId w:val="15"/>
        </w:numPr>
        <w:rPr>
          <w:bCs/>
        </w:rPr>
      </w:pPr>
      <w:r>
        <w:rPr>
          <w:bCs/>
        </w:rPr>
        <w:t>Explaining the NDIS to consumers and carers (50%)</w:t>
      </w:r>
    </w:p>
    <w:p w14:paraId="40553912" w14:textId="77777777" w:rsidR="001817A9" w:rsidRDefault="001817A9" w:rsidP="001817A9">
      <w:pPr>
        <w:pStyle w:val="PlainText"/>
        <w:numPr>
          <w:ilvl w:val="0"/>
          <w:numId w:val="15"/>
        </w:numPr>
        <w:rPr>
          <w:bCs/>
        </w:rPr>
      </w:pPr>
      <w:r>
        <w:rPr>
          <w:bCs/>
        </w:rPr>
        <w:t>Assisting a person to obtain an Access Request From (ARF) (45%)</w:t>
      </w:r>
    </w:p>
    <w:p w14:paraId="1DE59008" w14:textId="23658F89" w:rsidR="003B1A58" w:rsidRDefault="001817A9" w:rsidP="00F33B2F">
      <w:pPr>
        <w:pStyle w:val="PlainText"/>
        <w:numPr>
          <w:ilvl w:val="0"/>
          <w:numId w:val="15"/>
        </w:numPr>
        <w:rPr>
          <w:bCs/>
        </w:rPr>
      </w:pPr>
      <w:r>
        <w:rPr>
          <w:bCs/>
        </w:rPr>
        <w:t>Articulating how recovery and the NDIS intersect and addressing conflict regarding disability language (44%)</w:t>
      </w:r>
    </w:p>
    <w:p w14:paraId="708225E3" w14:textId="77777777" w:rsidR="00C616A6" w:rsidRPr="008E2A1B" w:rsidRDefault="00C616A6" w:rsidP="00C616A6">
      <w:pPr>
        <w:pStyle w:val="PlainText"/>
        <w:ind w:left="720"/>
        <w:rPr>
          <w:bCs/>
        </w:rPr>
      </w:pPr>
    </w:p>
    <w:p w14:paraId="5D24FD32" w14:textId="43441FCF" w:rsidR="006141E4" w:rsidRDefault="006141E4" w:rsidP="006141E4">
      <w:pPr>
        <w:pStyle w:val="Heading2"/>
      </w:pPr>
      <w:bookmarkStart w:id="10" w:name="_Toc520792412"/>
      <w:r>
        <w:lastRenderedPageBreak/>
        <w:t>Service engagement</w:t>
      </w:r>
      <w:bookmarkEnd w:id="10"/>
    </w:p>
    <w:p w14:paraId="748D78C8" w14:textId="77777777" w:rsidR="001125F8" w:rsidRDefault="00D05CA5" w:rsidP="00D05CA5">
      <w:r>
        <w:t xml:space="preserve">Basic NDIS information particularly addressing the role of Clinical Mental Health staff in relation to supporting consumers and carers along the NDIS pathway was provided to </w:t>
      </w:r>
      <w:r w:rsidR="00F64E25">
        <w:t xml:space="preserve">staff from all adult mental health program sites between November 2017 and June 2018. On a number of occasions MHCSS partners were involved in providing these engagement sessions and were able to explain their changing role in the delivery of community mental health supports. </w:t>
      </w:r>
      <w:r w:rsidR="001125F8">
        <w:t xml:space="preserve">Staff at the Carrington Rd Box Hill site have initiated a monthly meeting to discuss cases and learn from each other about working with the NDIS. The NDIS program lead is involved in supporting these sessions. The staff from Doncaster, Waverley and Koonung CCTs and the BH MSTS are invited to attend. </w:t>
      </w:r>
    </w:p>
    <w:p w14:paraId="6E3C7A3E" w14:textId="713D8D9D" w:rsidR="00D05CA5" w:rsidRPr="00D05CA5" w:rsidRDefault="001125F8" w:rsidP="00D05CA5">
      <w:r>
        <w:t>The Bona St Ringwood east site is now considering similar sessions on a regular basis. The NDIS Program Lead met with Maroondah CCT staff in late June to discuss establishing this forum. As the site teams do not have a shared practice development time in their calendar each team will need to separately consider their ability to implement this model of capacity building.</w:t>
      </w:r>
    </w:p>
    <w:p w14:paraId="2785330C" w14:textId="13456E0C" w:rsidR="00034250" w:rsidRDefault="00034250" w:rsidP="00034250">
      <w:pPr>
        <w:pStyle w:val="Heading2"/>
      </w:pPr>
      <w:bookmarkStart w:id="11" w:name="_Toc520792413"/>
      <w:r>
        <w:t>Interface group work</w:t>
      </w:r>
      <w:r w:rsidR="00CC5897">
        <w:t xml:space="preserve"> and resource development</w:t>
      </w:r>
      <w:bookmarkEnd w:id="11"/>
    </w:p>
    <w:p w14:paraId="25EEA27F" w14:textId="6284DC2F" w:rsidR="00034250" w:rsidRDefault="00034250" w:rsidP="00034250">
      <w:r>
        <w:t xml:space="preserve">A range of tools and information guides have been developed by the SDF Mental Health interface project team in collaboration with the Mental Health NDIS </w:t>
      </w:r>
      <w:r w:rsidR="00234E70">
        <w:t xml:space="preserve">program leads (the interface group). An Organisational Readiness Checklist has been a central component of this work and a number of attachments to this are being completed currently to support Victorian clinical Mental Health services to prepare and function in an NDIS environment. The Organisational Readiness Checklist aims to enable services to self-rate their readiness for NDIS and understand their role in supporting consumers and carers along the NDIS pathway. </w:t>
      </w:r>
    </w:p>
    <w:p w14:paraId="1440D835" w14:textId="028F5D61" w:rsidR="00234E70" w:rsidRDefault="008C6607" w:rsidP="00034250">
      <w:r>
        <w:rPr>
          <w:noProof/>
        </w:rPr>
        <w:drawing>
          <wp:anchor distT="0" distB="0" distL="114300" distR="114300" simplePos="0" relativeHeight="251665408" behindDoc="1" locked="0" layoutInCell="1" allowOverlap="1" wp14:anchorId="4D321212" wp14:editId="50FE0770">
            <wp:simplePos x="0" y="0"/>
            <wp:positionH relativeFrom="column">
              <wp:posOffset>4114800</wp:posOffset>
            </wp:positionH>
            <wp:positionV relativeFrom="paragraph">
              <wp:posOffset>174625</wp:posOffset>
            </wp:positionV>
            <wp:extent cx="1901190" cy="3376930"/>
            <wp:effectExtent l="0" t="0" r="3810" b="0"/>
            <wp:wrapTight wrapText="bothSides">
              <wp:wrapPolygon edited="0">
                <wp:start x="0" y="0"/>
                <wp:lineTo x="0" y="21446"/>
                <wp:lineTo x="21427" y="21446"/>
                <wp:lineTo x="21427" y="0"/>
                <wp:lineTo x="0" y="0"/>
              </wp:wrapPolygon>
            </wp:wrapTight>
            <wp:docPr id="2" name="Picture 2" descr="C:\Users\williamsbr\Desktop\NDIS\pics\Tania and Bron\cu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br\Desktop\NDIS\pics\Tania and Bron\cup 0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901190" cy="337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E70">
        <w:t>The Interface group had the opportunity in early June of providing advice to the developers of a tailored NDIS training package for Clinical Mental Health staff. This package is due to be available in the coming weeks and will be an option for all Clinical Mental Health services to consider in developing the capability of their staff.</w:t>
      </w:r>
      <w:r w:rsidR="008C039B">
        <w:t xml:space="preserve"> The package included on-line and face to face training formats.</w:t>
      </w:r>
    </w:p>
    <w:p w14:paraId="1DA83799" w14:textId="583E23D1" w:rsidR="00234E70" w:rsidRDefault="00234E70" w:rsidP="00034250">
      <w:r>
        <w:t>Other work of th</w:t>
      </w:r>
      <w:r w:rsidR="008C039B">
        <w:t>e SDF interface</w:t>
      </w:r>
      <w:r>
        <w:t xml:space="preserve"> project includes the following:</w:t>
      </w:r>
    </w:p>
    <w:p w14:paraId="64B60DCE" w14:textId="637E6256" w:rsidR="00907260" w:rsidRDefault="00907260" w:rsidP="00C616A6">
      <w:pPr>
        <w:pStyle w:val="ListParagraph"/>
        <w:numPr>
          <w:ilvl w:val="0"/>
          <w:numId w:val="21"/>
        </w:numPr>
      </w:pPr>
      <w:r>
        <w:t>Ways of working with the National Disability Insurance Scheme – A practice resource for public clinical mental health services</w:t>
      </w:r>
    </w:p>
    <w:p w14:paraId="032C56E8" w14:textId="195876C2" w:rsidR="00234E70" w:rsidRDefault="00907260" w:rsidP="001D7A65">
      <w:pPr>
        <w:pStyle w:val="ListParagraph"/>
        <w:numPr>
          <w:ilvl w:val="0"/>
          <w:numId w:val="16"/>
        </w:numPr>
      </w:pPr>
      <w:r>
        <w:t>NDIS Pathway timelines</w:t>
      </w:r>
    </w:p>
    <w:p w14:paraId="59DC995F" w14:textId="75A7BF15" w:rsidR="000F6637" w:rsidRDefault="000F6637" w:rsidP="001D7A65">
      <w:pPr>
        <w:pStyle w:val="ListParagraph"/>
        <w:numPr>
          <w:ilvl w:val="0"/>
          <w:numId w:val="16"/>
        </w:numPr>
      </w:pPr>
      <w:r>
        <w:t>NDIS Clinician support task tracking document</w:t>
      </w:r>
    </w:p>
    <w:p w14:paraId="4C748F47" w14:textId="1F58175E" w:rsidR="000F6637" w:rsidRDefault="000F6637" w:rsidP="00F60C41">
      <w:pPr>
        <w:pStyle w:val="ListParagraph"/>
        <w:numPr>
          <w:ilvl w:val="0"/>
          <w:numId w:val="16"/>
        </w:numPr>
      </w:pPr>
      <w:r>
        <w:t xml:space="preserve">Team NDIS data collection spreadsheet </w:t>
      </w:r>
    </w:p>
    <w:p w14:paraId="10CC0BF6" w14:textId="289F0E63" w:rsidR="00907260" w:rsidRDefault="00907260" w:rsidP="001D7A65">
      <w:pPr>
        <w:pStyle w:val="ListParagraph"/>
        <w:numPr>
          <w:ilvl w:val="0"/>
          <w:numId w:val="16"/>
        </w:numPr>
      </w:pPr>
      <w:r>
        <w:t>Partnership models</w:t>
      </w:r>
    </w:p>
    <w:p w14:paraId="78F7B371" w14:textId="5456FC00" w:rsidR="00907260" w:rsidRDefault="00907260" w:rsidP="001D7A65">
      <w:pPr>
        <w:pStyle w:val="ListParagraph"/>
        <w:numPr>
          <w:ilvl w:val="0"/>
          <w:numId w:val="16"/>
        </w:numPr>
      </w:pPr>
      <w:r>
        <w:t>Consumer consent</w:t>
      </w:r>
    </w:p>
    <w:p w14:paraId="280E6F5B" w14:textId="17D55CBB" w:rsidR="00907260" w:rsidRDefault="008C6607" w:rsidP="001D7A65">
      <w:pPr>
        <w:pStyle w:val="ListParagraph"/>
        <w:numPr>
          <w:ilvl w:val="0"/>
          <w:numId w:val="16"/>
        </w:numPr>
      </w:pPr>
      <w:r w:rsidRPr="006F0421">
        <w:rPr>
          <w:b/>
          <w:noProof/>
          <w:color w:val="548DD4" w:themeColor="text2" w:themeTint="99"/>
          <w:sz w:val="28"/>
          <w:szCs w:val="28"/>
        </w:rPr>
        <mc:AlternateContent>
          <mc:Choice Requires="wps">
            <w:drawing>
              <wp:anchor distT="0" distB="0" distL="114300" distR="114300" simplePos="0" relativeHeight="251667456" behindDoc="0" locked="0" layoutInCell="1" allowOverlap="1" wp14:anchorId="399DA248" wp14:editId="6F532DE0">
                <wp:simplePos x="0" y="0"/>
                <wp:positionH relativeFrom="column">
                  <wp:posOffset>-527050</wp:posOffset>
                </wp:positionH>
                <wp:positionV relativeFrom="paragraph">
                  <wp:posOffset>758190</wp:posOffset>
                </wp:positionV>
                <wp:extent cx="7092950" cy="1403985"/>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1403985"/>
                        </a:xfrm>
                        <a:prstGeom prst="rect">
                          <a:avLst/>
                        </a:prstGeom>
                        <a:solidFill>
                          <a:srgbClr val="FFFFFF"/>
                        </a:solidFill>
                        <a:ln w="9525">
                          <a:solidFill>
                            <a:srgbClr val="000000"/>
                          </a:solidFill>
                          <a:miter lim="800000"/>
                          <a:headEnd/>
                          <a:tailEnd/>
                        </a:ln>
                      </wps:spPr>
                      <wps:txbx>
                        <w:txbxContent>
                          <w:p w14:paraId="65CB8972" w14:textId="2D7E161E" w:rsidR="004138A4" w:rsidRPr="006F0421" w:rsidRDefault="004138A4">
                            <w:pPr>
                              <w:rPr>
                                <w:sz w:val="18"/>
                                <w:szCs w:val="18"/>
                              </w:rPr>
                            </w:pPr>
                            <w:r w:rsidRPr="006F0421">
                              <w:rPr>
                                <w:sz w:val="18"/>
                                <w:szCs w:val="18"/>
                              </w:rPr>
                              <w:t xml:space="preserve">Pictured above: Bronwyn Williams – Eastern Health MH NDIS Program Lead; Tania Nicholls – Specialist CMH and NDIS Collaboration project manager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41.5pt;margin-top:59.7pt;width:5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oJw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">
                <v:textbox style="mso-fit-shape-to-text:t">
                  <w:txbxContent>
                    <w:p w14:paraId="65CB8972" w14:textId="2D7E161E" w:rsidR="004138A4" w:rsidRPr="006F0421" w:rsidRDefault="004138A4">
                      <w:pPr>
                        <w:rPr>
                          <w:sz w:val="18"/>
                          <w:szCs w:val="18"/>
                        </w:rPr>
                      </w:pPr>
                      <w:r w:rsidRPr="006F0421">
                        <w:rPr>
                          <w:sz w:val="18"/>
                          <w:szCs w:val="18"/>
                        </w:rPr>
                        <w:t xml:space="preserve">Pictured above: Bronwyn Williams – Eastern Health MH NDIS Program Lead; Tania Nicholls – Specialist CMH and NDIS Collaboration project manager </w:t>
                      </w:r>
                    </w:p>
                  </w:txbxContent>
                </v:textbox>
              </v:shape>
            </w:pict>
          </mc:Fallback>
        </mc:AlternateContent>
      </w:r>
      <w:r w:rsidR="00907260">
        <w:t xml:space="preserve">Consumer and Carer strategy </w:t>
      </w:r>
    </w:p>
    <w:p w14:paraId="50F34E1D" w14:textId="1E8EC79E" w:rsidR="00907260" w:rsidRDefault="00907260" w:rsidP="001D7A65">
      <w:pPr>
        <w:pStyle w:val="ListParagraph"/>
        <w:numPr>
          <w:ilvl w:val="0"/>
          <w:numId w:val="16"/>
        </w:numPr>
      </w:pPr>
      <w:r>
        <w:lastRenderedPageBreak/>
        <w:t xml:space="preserve">Update of the one-page </w:t>
      </w:r>
      <w:r w:rsidR="00F64E25">
        <w:t xml:space="preserve">NE </w:t>
      </w:r>
      <w:r>
        <w:t>practice advice document with hyperlinks</w:t>
      </w:r>
    </w:p>
    <w:p w14:paraId="6B2424ED" w14:textId="10349A38" w:rsidR="008C039B" w:rsidRDefault="008C039B" w:rsidP="001D7A65">
      <w:pPr>
        <w:pStyle w:val="ListParagraph"/>
        <w:numPr>
          <w:ilvl w:val="0"/>
          <w:numId w:val="16"/>
        </w:numPr>
      </w:pPr>
      <w:r>
        <w:t>Evidence provision guide</w:t>
      </w:r>
      <w:r w:rsidR="00F64E25">
        <w:t xml:space="preserve"> and templates</w:t>
      </w:r>
    </w:p>
    <w:p w14:paraId="3F24C221" w14:textId="71ED01A0" w:rsidR="008C039B" w:rsidRDefault="008C039B" w:rsidP="001D7A65">
      <w:pPr>
        <w:pStyle w:val="ListParagraph"/>
        <w:numPr>
          <w:ilvl w:val="0"/>
          <w:numId w:val="16"/>
        </w:numPr>
      </w:pPr>
      <w:r>
        <w:t>Plan nominees</w:t>
      </w:r>
      <w:r w:rsidR="00F35982">
        <w:t xml:space="preserve"> guide</w:t>
      </w:r>
    </w:p>
    <w:p w14:paraId="2C6441E6" w14:textId="2692BC82" w:rsidR="00F35982" w:rsidRDefault="00F35982" w:rsidP="001D7A65">
      <w:pPr>
        <w:pStyle w:val="ListParagraph"/>
        <w:numPr>
          <w:ilvl w:val="0"/>
          <w:numId w:val="16"/>
        </w:numPr>
      </w:pPr>
      <w:r>
        <w:t>Plan Management guide</w:t>
      </w:r>
    </w:p>
    <w:p w14:paraId="66569753" w14:textId="50069EB5" w:rsidR="00F35982" w:rsidRDefault="00F35982" w:rsidP="001D7A65">
      <w:pPr>
        <w:pStyle w:val="ListParagraph"/>
        <w:numPr>
          <w:ilvl w:val="0"/>
          <w:numId w:val="16"/>
        </w:numPr>
      </w:pPr>
      <w:r>
        <w:t>Process to raise quality and safety issues guide</w:t>
      </w:r>
    </w:p>
    <w:p w14:paraId="29036909" w14:textId="0D2A9E64" w:rsidR="00F35982" w:rsidRDefault="00F35982" w:rsidP="001D7A65">
      <w:pPr>
        <w:pStyle w:val="ListParagraph"/>
        <w:numPr>
          <w:ilvl w:val="0"/>
          <w:numId w:val="16"/>
        </w:numPr>
      </w:pPr>
      <w:r>
        <w:t>Supported decision making guide</w:t>
      </w:r>
    </w:p>
    <w:p w14:paraId="0BE619B1" w14:textId="175AAA01" w:rsidR="008C039B" w:rsidRDefault="008C039B" w:rsidP="001D7A65">
      <w:pPr>
        <w:pStyle w:val="ListParagraph"/>
        <w:numPr>
          <w:ilvl w:val="0"/>
          <w:numId w:val="16"/>
        </w:numPr>
      </w:pPr>
      <w:r>
        <w:t>Understanding the access process guide</w:t>
      </w:r>
    </w:p>
    <w:p w14:paraId="0C3895D9" w14:textId="1D279DF7" w:rsidR="008C039B" w:rsidRDefault="008C039B" w:rsidP="001D7A65">
      <w:pPr>
        <w:pStyle w:val="ListParagraph"/>
        <w:numPr>
          <w:ilvl w:val="0"/>
          <w:numId w:val="16"/>
        </w:numPr>
      </w:pPr>
      <w:r>
        <w:t>“Difficult to engage” discussion paper</w:t>
      </w:r>
    </w:p>
    <w:p w14:paraId="13E3E047" w14:textId="5CBA9455" w:rsidR="00F64E25" w:rsidRDefault="00F64E25" w:rsidP="001D7A65">
      <w:pPr>
        <w:pStyle w:val="ListParagraph"/>
        <w:numPr>
          <w:ilvl w:val="0"/>
          <w:numId w:val="16"/>
        </w:numPr>
      </w:pPr>
      <w:r>
        <w:t>Triage NDIS pathways flow chart</w:t>
      </w:r>
    </w:p>
    <w:p w14:paraId="556E0996" w14:textId="25C5297D" w:rsidR="00907260" w:rsidRDefault="00F64E25" w:rsidP="00034250">
      <w:pPr>
        <w:pStyle w:val="ListParagraph"/>
        <w:numPr>
          <w:ilvl w:val="0"/>
          <w:numId w:val="16"/>
        </w:numPr>
      </w:pPr>
      <w:r>
        <w:t>Preparing for plan reviews guide</w:t>
      </w:r>
    </w:p>
    <w:p w14:paraId="16D4B450" w14:textId="77777777" w:rsidR="00C616A6" w:rsidRDefault="00C616A6" w:rsidP="00C616A6">
      <w:pPr>
        <w:pStyle w:val="Heading3"/>
      </w:pPr>
      <w:bookmarkStart w:id="12" w:name="_Toc520792414"/>
      <w:r>
        <w:t>FAPMI</w:t>
      </w:r>
      <w:bookmarkEnd w:id="12"/>
    </w:p>
    <w:p w14:paraId="0AFBF051" w14:textId="07CA4830" w:rsidR="00CC5897" w:rsidRPr="00C657D2" w:rsidRDefault="00325271" w:rsidP="00B91837">
      <w:r>
        <w:t>The state-</w:t>
      </w:r>
      <w:r w:rsidR="00CC5897" w:rsidRPr="00C657D2">
        <w:t xml:space="preserve">wide Fapmi group has developed a resource </w:t>
      </w:r>
      <w:r w:rsidR="00C657D2" w:rsidRPr="00C657D2">
        <w:t xml:space="preserve">that </w:t>
      </w:r>
      <w:r>
        <w:t xml:space="preserve">aims to provide ideas and </w:t>
      </w:r>
      <w:r w:rsidR="00C657D2" w:rsidRPr="00C657D2">
        <w:t xml:space="preserve">examples to support a consumer-parent in their preparation to applying for support to the NDIS and, if successful, with the annual reviews. </w:t>
      </w:r>
    </w:p>
    <w:p w14:paraId="26F61605" w14:textId="77777777" w:rsidR="00C616A6" w:rsidRDefault="00C616A6" w:rsidP="00C616A6">
      <w:pPr>
        <w:pStyle w:val="Heading3"/>
        <w:rPr>
          <w:rFonts w:eastAsiaTheme="minorEastAsia"/>
        </w:rPr>
      </w:pPr>
      <w:bookmarkStart w:id="13" w:name="_Toc520792415"/>
      <w:r>
        <w:rPr>
          <w:rFonts w:eastAsiaTheme="minorEastAsia"/>
        </w:rPr>
        <w:t>Occupational Therapy</w:t>
      </w:r>
      <w:bookmarkEnd w:id="13"/>
    </w:p>
    <w:p w14:paraId="26EB9C3E" w14:textId="263C8D4C" w:rsidR="00C616A6" w:rsidRDefault="00C616A6" w:rsidP="00B91837">
      <w:pPr>
        <w:rPr>
          <w:b/>
          <w:bCs/>
        </w:rPr>
      </w:pPr>
      <w:r w:rsidRPr="00426C72">
        <w:rPr>
          <w:bCs/>
        </w:rPr>
        <w:t>The State</w:t>
      </w:r>
      <w:r w:rsidR="00426C72">
        <w:rPr>
          <w:bCs/>
        </w:rPr>
        <w:t>-</w:t>
      </w:r>
      <w:r w:rsidRPr="00426C72">
        <w:rPr>
          <w:bCs/>
        </w:rPr>
        <w:t>wide Mental Health Occupational T</w:t>
      </w:r>
      <w:r w:rsidRPr="00426C72">
        <w:t>herapy</w:t>
      </w:r>
      <w:r w:rsidRPr="00C616A6">
        <w:t xml:space="preserve"> leadership group have met to discuss the impact of the roll out of NDIS on occupational therapy in public mental health services and the opportunities and challenges this has presented to the profession. Service responses are somewhat varied across the state and the OT leadership group is committed to working together to develop shared knowledge and resources in this area. </w:t>
      </w:r>
    </w:p>
    <w:p w14:paraId="3DDC2E50" w14:textId="37D5B251" w:rsidR="00C616A6" w:rsidRPr="00C616A6" w:rsidRDefault="00C616A6" w:rsidP="00B91837">
      <w:r w:rsidRPr="00C616A6">
        <w:t xml:space="preserve">Locally the OT group at EH are focused on developing resources to support OT's in their work in supporting people and their families through the NDIA process including 1) adapting the standard OT mental health occupational therapy E form to meet the needs of a specialist OT assessment for NDIS and 2) developing a resource to support applications for sensory modulation equipment (where appropriate to support functioning) under NDIS. </w:t>
      </w:r>
    </w:p>
    <w:p w14:paraId="53AE4B64" w14:textId="42E99A64" w:rsidR="0051484E" w:rsidRDefault="00C616A6" w:rsidP="00C616A6">
      <w:pPr>
        <w:pStyle w:val="Heading2"/>
      </w:pPr>
      <w:r w:rsidRPr="00C616A6">
        <w:rPr>
          <w:rFonts w:eastAsiaTheme="minorEastAsia" w:cstheme="minorBidi"/>
          <w:b w:val="0"/>
          <w:bCs w:val="0"/>
          <w:color w:val="auto"/>
          <w:sz w:val="22"/>
          <w:szCs w:val="22"/>
        </w:rPr>
        <w:t xml:space="preserve"> </w:t>
      </w:r>
      <w:bookmarkStart w:id="14" w:name="_Toc520792416"/>
      <w:r w:rsidR="0051484E">
        <w:t>Partnerships</w:t>
      </w:r>
      <w:bookmarkEnd w:id="14"/>
    </w:p>
    <w:p w14:paraId="285188C1" w14:textId="10FDF9D3" w:rsidR="00981212" w:rsidRDefault="00981212" w:rsidP="0051484E">
      <w:r>
        <w:t>In the Eastern Metro Region we have a 10 year mental health and AOD focussed service coordination alliance that includes 25 partner organisations. This Eastern Mental Health Service Coordination Alliance is known as EMHSCA. EMHSCA provides a significant advantage to Eastern Health as it seeks to create an interface with the NDIS.</w:t>
      </w:r>
    </w:p>
    <w:p w14:paraId="6AAAB59F" w14:textId="644124D1" w:rsidR="0051484E" w:rsidRDefault="00981212" w:rsidP="0051484E">
      <w:r>
        <w:t xml:space="preserve"> A large proportion of the partners to EMHSCA h</w:t>
      </w:r>
      <w:r w:rsidR="00B91837">
        <w:t xml:space="preserve">ave been MHCSS services. MHCSS is a </w:t>
      </w:r>
      <w:r>
        <w:t>de</w:t>
      </w:r>
      <w:r w:rsidR="00B91837">
        <w:t>fined</w:t>
      </w:r>
      <w:r>
        <w:t xml:space="preserve"> </w:t>
      </w:r>
      <w:r w:rsidR="00B91837">
        <w:t>program</w:t>
      </w:r>
      <w:r>
        <w:t xml:space="preserve"> under NDIS and </w:t>
      </w:r>
      <w:r w:rsidR="00B91837">
        <w:t xml:space="preserve">the result is that all previous MHCSS services </w:t>
      </w:r>
      <w:r>
        <w:t xml:space="preserve">have lost their block funding. </w:t>
      </w:r>
      <w:r w:rsidR="00B91837">
        <w:t xml:space="preserve">MHCSS consumers have been supported by their providers to transition to NDIS. This means many of our EMHSCA </w:t>
      </w:r>
      <w:r>
        <w:t>partners are transitioning to NDIS and have become NDIS providers. The</w:t>
      </w:r>
      <w:r w:rsidR="00B91837">
        <w:t xml:space="preserve"> good news is that the</w:t>
      </w:r>
      <w:r>
        <w:t xml:space="preserve">se providers </w:t>
      </w:r>
      <w:r w:rsidR="00B91837">
        <w:t>have expressed their</w:t>
      </w:r>
      <w:r>
        <w:t xml:space="preserve"> willing</w:t>
      </w:r>
      <w:r w:rsidR="00B91837">
        <w:t>ness</w:t>
      </w:r>
      <w:r>
        <w:t xml:space="preserve"> to remain in the EMHSCA partnership. </w:t>
      </w:r>
    </w:p>
    <w:p w14:paraId="6DCB87D3" w14:textId="67FC849D" w:rsidR="00981212" w:rsidRDefault="00981212" w:rsidP="0051484E">
      <w:r>
        <w:lastRenderedPageBreak/>
        <w:t>The Local Area Coordinators are Latrobe Community Health Service and they are now represented at EMHSCA by Christiaan Bramblebee (Inner east) and Rose Juan (outer east) who are the community engagement workers.</w:t>
      </w:r>
      <w:r w:rsidR="00B91837">
        <w:t xml:space="preserve"> Link Health is the Early Childhood Early Intervention(ECEI) partner with NDIS.</w:t>
      </w:r>
    </w:p>
    <w:p w14:paraId="1DE0E000" w14:textId="0844CDBD" w:rsidR="00981212" w:rsidRPr="0051484E" w:rsidRDefault="00981212" w:rsidP="0051484E">
      <w:r>
        <w:t>The NDIS Director of Community engagement is Melissa Young. Melissa has agreed to work with the NDIS program lead to create a suitable escalation process for our NDIS issues. A risk matrix to support this process has been developed for discussion. No date has been set as yet for this discussion to take place however it is anticipated to occur in July.</w:t>
      </w:r>
    </w:p>
    <w:p w14:paraId="1B77C221" w14:textId="5C5F3FAF" w:rsidR="00981212" w:rsidRDefault="00981212" w:rsidP="00460F2B">
      <w:pPr>
        <w:pStyle w:val="Heading2"/>
      </w:pPr>
      <w:bookmarkStart w:id="15" w:name="_Toc520792417"/>
      <w:r>
        <w:t>NDIS Forum</w:t>
      </w:r>
      <w:bookmarkEnd w:id="15"/>
    </w:p>
    <w:p w14:paraId="4D1AF24B" w14:textId="4B271732" w:rsidR="00981212" w:rsidRPr="00981212" w:rsidRDefault="00981212" w:rsidP="00981212">
      <w:r>
        <w:t>EMHSCA held a psychosocial disability focussed NDIS forum for health and community service providers on</w:t>
      </w:r>
      <w:r w:rsidR="00D30CCB">
        <w:t xml:space="preserve"> </w:t>
      </w:r>
      <w:r>
        <w:t>the 17</w:t>
      </w:r>
      <w:r w:rsidRPr="00981212">
        <w:rPr>
          <w:vertAlign w:val="superscript"/>
        </w:rPr>
        <w:t>th</w:t>
      </w:r>
      <w:r>
        <w:t xml:space="preserve"> May 2018 at the Lower Box Hill Town Hall</w:t>
      </w:r>
      <w:r w:rsidR="00D57091">
        <w:t xml:space="preserve"> (see Appendix B)</w:t>
      </w:r>
      <w:r>
        <w:t xml:space="preserve">. </w:t>
      </w:r>
      <w:r w:rsidR="00D30CCB">
        <w:t>The event catered for 140 staff including peer workforce. The aim was to ‘unpack’ the NDIS pathway and also provide up to date information about non-NDIS supports, NDIS related projects and NDIS providers. Two discussion panels were conducted. The main outcomes are summarised in the event report available upon request from the NDIS Program Lead. A commitment to collaboration with the NDIS and the Latrobe Community Health Service was a significant outcome of the day.</w:t>
      </w:r>
    </w:p>
    <w:p w14:paraId="6F12498B" w14:textId="0D4E9A07" w:rsidR="00861EA6" w:rsidRDefault="00460F2B" w:rsidP="00460F2B">
      <w:pPr>
        <w:pStyle w:val="Heading2"/>
      </w:pPr>
      <w:bookmarkStart w:id="16" w:name="_Toc520792418"/>
      <w:r>
        <w:t>Issues processed</w:t>
      </w:r>
      <w:bookmarkEnd w:id="16"/>
    </w:p>
    <w:p w14:paraId="1250071E" w14:textId="2CFF06CE" w:rsidR="00234E70" w:rsidRDefault="00A64221" w:rsidP="00234E70">
      <w:r>
        <w:t xml:space="preserve">An issues register is available for staff to raise concerns regarding NDIS service provision. </w:t>
      </w:r>
      <w:r w:rsidR="00EF140B">
        <w:t xml:space="preserve">The aim of the registry is to identify themes and group issues that may require systematic solutions. </w:t>
      </w:r>
      <w:r>
        <w:t xml:space="preserve">There have been almost 30 issues registered to date. </w:t>
      </w:r>
      <w:r w:rsidR="00234E70">
        <w:t xml:space="preserve">Three cases have been </w:t>
      </w:r>
      <w:r>
        <w:t xml:space="preserve">identified and </w:t>
      </w:r>
      <w:r w:rsidR="00234E70">
        <w:t>documented to be presented to Julie Skilbeck at the Department of Health and Human Se</w:t>
      </w:r>
      <w:r>
        <w:t>r</w:t>
      </w:r>
      <w:r w:rsidR="00234E70">
        <w:t>vices</w:t>
      </w:r>
      <w:r>
        <w:t xml:space="preserve">. The aim of providing cases to DHHS is to enable advocacy for system change, improved collaboration, and service response. </w:t>
      </w:r>
    </w:p>
    <w:p w14:paraId="4EB4D691" w14:textId="4F3B7BFA" w:rsidR="0051484E" w:rsidRDefault="0051484E" w:rsidP="00234E70">
      <w:r w:rsidRPr="005711EE">
        <w:t>Emerging themes</w:t>
      </w:r>
      <w:r w:rsidR="005711EE">
        <w:t xml:space="preserve"> from the data are as follows: One third of issues pertained to Access with one third of these being about evidence provision. </w:t>
      </w:r>
      <w:r w:rsidR="004138A4">
        <w:t xml:space="preserve">Risk issues </w:t>
      </w:r>
      <w:r w:rsidR="00D57091">
        <w:t xml:space="preserve">which were </w:t>
      </w:r>
      <w:r w:rsidR="004138A4">
        <w:t xml:space="preserve">rated as high </w:t>
      </w:r>
      <w:r w:rsidR="00D57091">
        <w:t>pertained to</w:t>
      </w:r>
      <w:r w:rsidR="004138A4">
        <w:t xml:space="preserve"> the Access and Planning phases of the pathway. Plan activation issues are increasingly common. This may be due to a number of factors including the lack of Support Coordination in the participant plan and delays in engaging Support Coordination when it is in the plan. Delays related to all aspects of the NDIS pathway were raised as issues and escalation processes with the NDIA </w:t>
      </w:r>
      <w:r w:rsidR="00D57091">
        <w:t xml:space="preserve">and LAC </w:t>
      </w:r>
      <w:r w:rsidR="004138A4">
        <w:t xml:space="preserve">have been tested. </w:t>
      </w:r>
      <w:r w:rsidR="00D57091">
        <w:t xml:space="preserve"> Establishment of escalation processes to support consumers who are experiencing delays and have significant safety issues and complex needs is a key aim of the interface project. Efforts to date have revealed a willingness expressed by local NDIA staff not being translated into a clear pathway or agreement for this kind of support for Eastern Health MH Program consumers. Further work on establishing a useful pathway to escalate medium to high level concerns is required and underway. The Department of Health and Human Services has identified the need for this mechanism and will support the Program Leads in their work to establish one. </w:t>
      </w:r>
    </w:p>
    <w:p w14:paraId="0D3EF597" w14:textId="2ED06231" w:rsidR="005711EE" w:rsidRPr="005711EE" w:rsidRDefault="009F7AEF" w:rsidP="009F7AEF">
      <w:pPr>
        <w:pStyle w:val="Heading4"/>
      </w:pPr>
      <w:r>
        <w:lastRenderedPageBreak/>
        <w:t xml:space="preserve">Figure b.  </w:t>
      </w:r>
      <w:r w:rsidR="005711EE" w:rsidRPr="005711EE">
        <w:t>Percentage of issues registered for each point of the NDIS participant pathway (n=27)</w:t>
      </w:r>
    </w:p>
    <w:p w14:paraId="0D9D6B7F" w14:textId="77777777" w:rsidR="00A736B5" w:rsidRDefault="005711EE" w:rsidP="00234E70">
      <w:r>
        <w:rPr>
          <w:noProof/>
        </w:rPr>
        <w:drawing>
          <wp:inline distT="0" distB="0" distL="0" distR="0" wp14:anchorId="4951D755" wp14:editId="57670BE5">
            <wp:extent cx="4978400" cy="2902857"/>
            <wp:effectExtent l="0" t="0" r="1270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B51988" w14:textId="77777777" w:rsidR="008C6607" w:rsidRDefault="008C6607" w:rsidP="00234E70"/>
    <w:p w14:paraId="25A13DF7" w14:textId="77777777" w:rsidR="008C6607" w:rsidRDefault="008C6607" w:rsidP="00234E70"/>
    <w:p w14:paraId="55E71DB8" w14:textId="245CD66E" w:rsidR="00A736B5" w:rsidRDefault="009F7AEF" w:rsidP="009F7AEF">
      <w:pPr>
        <w:pStyle w:val="Heading4"/>
      </w:pPr>
      <w:r>
        <w:t xml:space="preserve">Figure c. </w:t>
      </w:r>
      <w:r w:rsidR="00A736B5">
        <w:t xml:space="preserve">Number </w:t>
      </w:r>
      <w:r w:rsidR="00A736B5" w:rsidRPr="005711EE">
        <w:t>of issues registered for each point of the NDIS participant pathway</w:t>
      </w:r>
      <w:r w:rsidR="00A736B5">
        <w:t xml:space="preserve"> and their risk rating</w:t>
      </w:r>
      <w:r w:rsidR="00A736B5" w:rsidRPr="005711EE">
        <w:t xml:space="preserve"> (n=27)</w:t>
      </w:r>
    </w:p>
    <w:p w14:paraId="4B9458F3" w14:textId="6B31A852" w:rsidR="005711EE" w:rsidRDefault="00507740" w:rsidP="00234E70">
      <w:r>
        <w:rPr>
          <w:noProof/>
        </w:rPr>
        <w:drawing>
          <wp:inline distT="0" distB="0" distL="0" distR="0" wp14:anchorId="5DC05C1C" wp14:editId="403B9660">
            <wp:extent cx="4821382" cy="2510444"/>
            <wp:effectExtent l="0" t="0" r="17780"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45AD37" w14:textId="1BF02941" w:rsidR="00C657D2" w:rsidRPr="00234E70" w:rsidRDefault="00C657D2" w:rsidP="00234E70">
      <w:r>
        <w:t xml:space="preserve">The Eastern Health Mental Health Program Issues Register is located on Sharepoint here: </w:t>
      </w:r>
      <w:hyperlink r:id="rId27" w:history="1">
        <w:r w:rsidRPr="00C657D2">
          <w:rPr>
            <w:rStyle w:val="Hyperlink"/>
          </w:rPr>
          <w:t>http://intranet/mentalhealth/Shared Documents/NDIS and CMH/Issues register</w:t>
        </w:r>
      </w:hyperlink>
    </w:p>
    <w:p w14:paraId="5131C873" w14:textId="77777777" w:rsidR="008C6607" w:rsidRDefault="008C6607" w:rsidP="00840BE5">
      <w:pPr>
        <w:pStyle w:val="Heading2"/>
      </w:pPr>
    </w:p>
    <w:p w14:paraId="0A73B360" w14:textId="77777777" w:rsidR="008C6607" w:rsidRPr="008C6607" w:rsidRDefault="008C6607" w:rsidP="008C6607"/>
    <w:p w14:paraId="4B6FE1A9" w14:textId="77777777" w:rsidR="00840BE5" w:rsidRPr="00F33B2F" w:rsidRDefault="00840BE5" w:rsidP="00840BE5">
      <w:pPr>
        <w:pStyle w:val="Heading2"/>
      </w:pPr>
      <w:bookmarkStart w:id="17" w:name="_Toc520792419"/>
      <w:r>
        <w:lastRenderedPageBreak/>
        <w:t>Future work plan elements</w:t>
      </w:r>
      <w:bookmarkEnd w:id="17"/>
    </w:p>
    <w:p w14:paraId="1E30FD6B" w14:textId="77777777" w:rsidR="00840BE5" w:rsidRDefault="00840BE5" w:rsidP="00840BE5">
      <w:r>
        <w:t>Establish communication mechanisms with staff groups.</w:t>
      </w:r>
    </w:p>
    <w:p w14:paraId="5876B05C" w14:textId="77777777" w:rsidR="00840BE5" w:rsidRDefault="00840BE5" w:rsidP="00840BE5">
      <w:r>
        <w:t>Further consider value and role of Local Lead model.</w:t>
      </w:r>
    </w:p>
    <w:p w14:paraId="5C58A5FE" w14:textId="77777777" w:rsidR="00840BE5" w:rsidRDefault="00840BE5" w:rsidP="00840BE5">
      <w:pPr>
        <w:pStyle w:val="Heading3"/>
      </w:pPr>
      <w:bookmarkStart w:id="18" w:name="_Toc520792420"/>
      <w:r>
        <w:t>Capacity Building</w:t>
      </w:r>
      <w:bookmarkEnd w:id="18"/>
    </w:p>
    <w:p w14:paraId="4FE4E2AE" w14:textId="77777777" w:rsidR="00840BE5" w:rsidRDefault="00840BE5" w:rsidP="00840BE5">
      <w:r>
        <w:t>Review and revise i-learn.</w:t>
      </w:r>
    </w:p>
    <w:p w14:paraId="1AD90C26" w14:textId="77777777" w:rsidR="00840BE5" w:rsidRDefault="00840BE5" w:rsidP="00840BE5">
      <w:r>
        <w:t>Provide peer workforce training.</w:t>
      </w:r>
    </w:p>
    <w:p w14:paraId="13B3C69A" w14:textId="77777777" w:rsidR="00840BE5" w:rsidRDefault="00840BE5" w:rsidP="00840BE5">
      <w:r>
        <w:t>Add NDIS to staff orientation package.</w:t>
      </w:r>
    </w:p>
    <w:p w14:paraId="72D6CFA5" w14:textId="77777777" w:rsidR="00840BE5" w:rsidRDefault="00840BE5" w:rsidP="00840BE5">
      <w:r>
        <w:t>Review supported decision making training.</w:t>
      </w:r>
    </w:p>
    <w:p w14:paraId="63F19391" w14:textId="111D0234" w:rsidR="00290AD3" w:rsidRDefault="00290AD3" w:rsidP="00840BE5">
      <w:r>
        <w:t>Support expansion of Staff info exchange meetings across the community MHP.</w:t>
      </w:r>
    </w:p>
    <w:p w14:paraId="35E8D4A5" w14:textId="77777777" w:rsidR="00840BE5" w:rsidRDefault="00840BE5" w:rsidP="00840BE5">
      <w:r>
        <w:t>Brief EHMHP Strategy committee regarding capacity building options for staff.</w:t>
      </w:r>
    </w:p>
    <w:p w14:paraId="40328067" w14:textId="77777777" w:rsidR="00840BE5" w:rsidRDefault="00840BE5" w:rsidP="00840BE5">
      <w:pPr>
        <w:pStyle w:val="Heading3"/>
      </w:pPr>
      <w:bookmarkStart w:id="19" w:name="_Toc520792421"/>
      <w:r>
        <w:t>Policy and Procedure</w:t>
      </w:r>
      <w:bookmarkEnd w:id="19"/>
    </w:p>
    <w:p w14:paraId="6C74CDAD" w14:textId="77777777" w:rsidR="00840BE5" w:rsidRDefault="00840BE5" w:rsidP="00840BE5">
      <w:r>
        <w:t>Model of Care to be developed.</w:t>
      </w:r>
    </w:p>
    <w:p w14:paraId="58035304" w14:textId="77777777" w:rsidR="00840BE5" w:rsidRDefault="00840BE5" w:rsidP="00840BE5">
      <w:r w:rsidRPr="001D233B">
        <w:t>NDIS pathway document drafted for consultation with Steering group</w:t>
      </w:r>
      <w:r>
        <w:t>.</w:t>
      </w:r>
    </w:p>
    <w:p w14:paraId="1294B352" w14:textId="77777777" w:rsidR="00840BE5" w:rsidRDefault="00840BE5" w:rsidP="00840BE5">
      <w:r>
        <w:t>Develop processes for escalation for consumers with change of circumstances.</w:t>
      </w:r>
    </w:p>
    <w:p w14:paraId="6DB015B8" w14:textId="77777777" w:rsidR="00840BE5" w:rsidRDefault="00840BE5" w:rsidP="00840BE5">
      <w:r>
        <w:t>Review and adapt discharge planning processes.</w:t>
      </w:r>
    </w:p>
    <w:p w14:paraId="173E383F" w14:textId="77777777" w:rsidR="00840BE5" w:rsidRDefault="00840BE5" w:rsidP="00840BE5">
      <w:r>
        <w:t>Support development of Eastern Health Clinical Practice Guideline.</w:t>
      </w:r>
    </w:p>
    <w:p w14:paraId="49007ADD" w14:textId="77777777" w:rsidR="00840BE5" w:rsidRDefault="00840BE5" w:rsidP="00840BE5">
      <w:r>
        <w:t>Update MOC with NDIS processes.</w:t>
      </w:r>
    </w:p>
    <w:p w14:paraId="3276500B" w14:textId="77777777" w:rsidR="00840BE5" w:rsidRDefault="00840BE5" w:rsidP="00840BE5">
      <w:r>
        <w:t>Consumer consent arrangements update to include NDIS info sharing.</w:t>
      </w:r>
    </w:p>
    <w:p w14:paraId="7FE99514" w14:textId="77777777" w:rsidR="00840BE5" w:rsidRDefault="00840BE5" w:rsidP="00840BE5">
      <w:r>
        <w:t>Carer support/FSP guidelines updated to include NDIS.</w:t>
      </w:r>
    </w:p>
    <w:p w14:paraId="3F090D5D" w14:textId="77777777" w:rsidR="00840BE5" w:rsidRDefault="00840BE5" w:rsidP="00840BE5">
      <w:r>
        <w:t>Identification of NDIS participant status embedded in local processes.</w:t>
      </w:r>
    </w:p>
    <w:p w14:paraId="59526E3E" w14:textId="77777777" w:rsidR="00840BE5" w:rsidRDefault="00840BE5" w:rsidP="00840BE5">
      <w:r>
        <w:t>Provide flow chart and guidelines for staff re NDIS pathway decisions on entry to service.</w:t>
      </w:r>
    </w:p>
    <w:p w14:paraId="4A5C28F9" w14:textId="77777777" w:rsidR="00840BE5" w:rsidRDefault="00840BE5" w:rsidP="00840BE5">
      <w:r>
        <w:t>Link NDIS to Recovery planning.</w:t>
      </w:r>
    </w:p>
    <w:p w14:paraId="4C9CBA3D" w14:textId="77777777" w:rsidR="00840BE5" w:rsidRDefault="00840BE5" w:rsidP="00840BE5">
      <w:pPr>
        <w:pStyle w:val="Heading3"/>
      </w:pPr>
      <w:bookmarkStart w:id="20" w:name="_Toc520792422"/>
      <w:r>
        <w:t>Data collection and utilisation</w:t>
      </w:r>
      <w:bookmarkEnd w:id="20"/>
    </w:p>
    <w:p w14:paraId="33A19193" w14:textId="77777777" w:rsidR="00840BE5" w:rsidRDefault="00840BE5" w:rsidP="00840BE5">
      <w:r>
        <w:t>Set key targets for data collection.</w:t>
      </w:r>
    </w:p>
    <w:p w14:paraId="585A7EF4" w14:textId="77777777" w:rsidR="00840BE5" w:rsidRDefault="00840BE5" w:rsidP="00840BE5">
      <w:r>
        <w:t xml:space="preserve">Embed processes for collection of NDIS data. </w:t>
      </w:r>
    </w:p>
    <w:p w14:paraId="22C54C94" w14:textId="77777777" w:rsidR="00840BE5" w:rsidRDefault="00840BE5" w:rsidP="00840BE5">
      <w:r>
        <w:t>Establish reporting mechanisms for utilisation of data.</w:t>
      </w:r>
    </w:p>
    <w:p w14:paraId="06179FDD" w14:textId="77777777" w:rsidR="00840BE5" w:rsidRDefault="00840BE5" w:rsidP="00840BE5">
      <w:r>
        <w:lastRenderedPageBreak/>
        <w:t>Develop participant pathway tracking document.</w:t>
      </w:r>
    </w:p>
    <w:p w14:paraId="535C8972" w14:textId="77777777" w:rsidR="00840BE5" w:rsidRDefault="00840BE5" w:rsidP="00840BE5">
      <w:r>
        <w:t>Identify processes to implement participant pathway tracking document.</w:t>
      </w:r>
    </w:p>
    <w:p w14:paraId="2011C20B" w14:textId="77777777" w:rsidR="00840BE5" w:rsidRDefault="00840BE5" w:rsidP="00840BE5">
      <w:r>
        <w:t>Update templates and tools to enable and encourage staff to support people along the NDIS pathway.</w:t>
      </w:r>
    </w:p>
    <w:p w14:paraId="644DDB7D" w14:textId="77777777" w:rsidR="00840BE5" w:rsidRPr="001D233B" w:rsidRDefault="00840BE5" w:rsidP="00840BE5">
      <w:r>
        <w:t>Track MHCSS shared consumers NDIS planning progress.</w:t>
      </w:r>
    </w:p>
    <w:p w14:paraId="19EA2CCB" w14:textId="77777777" w:rsidR="00840BE5" w:rsidRDefault="00840BE5" w:rsidP="00840BE5">
      <w:pPr>
        <w:pStyle w:val="Heading3"/>
      </w:pPr>
      <w:bookmarkStart w:id="21" w:name="_Toc520792423"/>
      <w:r>
        <w:t>Consumers and Carers</w:t>
      </w:r>
      <w:bookmarkEnd w:id="21"/>
    </w:p>
    <w:p w14:paraId="47C52E2E" w14:textId="77777777" w:rsidR="00840BE5" w:rsidRPr="001D233B" w:rsidRDefault="00840BE5" w:rsidP="00840BE5">
      <w:pPr>
        <w:rPr>
          <w:rFonts w:eastAsiaTheme="majorEastAsia"/>
        </w:rPr>
      </w:pPr>
      <w:r w:rsidRPr="001D233B">
        <w:rPr>
          <w:rFonts w:eastAsiaTheme="majorEastAsia"/>
        </w:rPr>
        <w:t>Utilise existing communication mechanisms to provide NDIS information to all MHP consumers and carers</w:t>
      </w:r>
      <w:r>
        <w:rPr>
          <w:rFonts w:eastAsiaTheme="majorEastAsia"/>
        </w:rPr>
        <w:t>.</w:t>
      </w:r>
    </w:p>
    <w:p w14:paraId="72896AA8" w14:textId="77777777" w:rsidR="00840BE5" w:rsidRPr="001D233B" w:rsidRDefault="00840BE5" w:rsidP="00840BE5">
      <w:pPr>
        <w:rPr>
          <w:rFonts w:eastAsiaTheme="majorEastAsia"/>
        </w:rPr>
      </w:pPr>
      <w:r w:rsidRPr="001D233B">
        <w:rPr>
          <w:rFonts w:eastAsiaTheme="majorEastAsia"/>
        </w:rPr>
        <w:t>Engage EH MHP peer workforce</w:t>
      </w:r>
      <w:r>
        <w:rPr>
          <w:rFonts w:eastAsiaTheme="majorEastAsia"/>
        </w:rPr>
        <w:t>.</w:t>
      </w:r>
    </w:p>
    <w:p w14:paraId="1CCDA7F8" w14:textId="77777777" w:rsidR="00840BE5" w:rsidRPr="001D233B" w:rsidRDefault="00840BE5" w:rsidP="00840BE5">
      <w:pPr>
        <w:rPr>
          <w:rFonts w:eastAsiaTheme="majorEastAsia"/>
        </w:rPr>
      </w:pPr>
      <w:r w:rsidRPr="001D233B">
        <w:rPr>
          <w:rFonts w:eastAsiaTheme="majorEastAsia"/>
        </w:rPr>
        <w:t>Develop peer workforce strategy for NDIS C &amp; C engagement</w:t>
      </w:r>
      <w:r>
        <w:rPr>
          <w:rFonts w:eastAsiaTheme="majorEastAsia"/>
        </w:rPr>
        <w:t>.</w:t>
      </w:r>
    </w:p>
    <w:p w14:paraId="18B18F2A" w14:textId="77777777" w:rsidR="00840BE5" w:rsidRPr="001D233B" w:rsidRDefault="00840BE5" w:rsidP="00840BE5">
      <w:pPr>
        <w:rPr>
          <w:rFonts w:eastAsiaTheme="majorEastAsia"/>
        </w:rPr>
      </w:pPr>
      <w:r w:rsidRPr="001D233B">
        <w:rPr>
          <w:rFonts w:eastAsiaTheme="majorEastAsia"/>
        </w:rPr>
        <w:t>Collect consumer and carer stories</w:t>
      </w:r>
      <w:r>
        <w:rPr>
          <w:rFonts w:eastAsiaTheme="majorEastAsia"/>
        </w:rPr>
        <w:t>.</w:t>
      </w:r>
    </w:p>
    <w:p w14:paraId="6ECE0F54" w14:textId="77777777" w:rsidR="00840BE5" w:rsidRDefault="00840BE5" w:rsidP="00840BE5">
      <w:pPr>
        <w:rPr>
          <w:rFonts w:eastAsiaTheme="majorEastAsia"/>
        </w:rPr>
      </w:pPr>
      <w:r w:rsidRPr="001D233B">
        <w:rPr>
          <w:rFonts w:eastAsiaTheme="majorEastAsia"/>
        </w:rPr>
        <w:t xml:space="preserve">Develop survey for consumers and carers re NDIS </w:t>
      </w:r>
      <w:r>
        <w:rPr>
          <w:rFonts w:eastAsiaTheme="majorEastAsia"/>
        </w:rPr>
        <w:t>experience.</w:t>
      </w:r>
    </w:p>
    <w:p w14:paraId="722EF7E2" w14:textId="77777777" w:rsidR="00840BE5" w:rsidRDefault="00840BE5" w:rsidP="00840BE5">
      <w:pPr>
        <w:pStyle w:val="Heading3"/>
      </w:pPr>
      <w:bookmarkStart w:id="22" w:name="_Toc520792424"/>
      <w:r>
        <w:t>Partnerships</w:t>
      </w:r>
      <w:bookmarkEnd w:id="22"/>
    </w:p>
    <w:p w14:paraId="0EE88860" w14:textId="4D37EF55" w:rsidR="00840BE5" w:rsidRDefault="009F7AEF" w:rsidP="00840BE5">
      <w:r>
        <w:t>Further d</w:t>
      </w:r>
      <w:r w:rsidR="00840BE5">
        <w:t>evelop commun</w:t>
      </w:r>
      <w:r>
        <w:t>ication mechanisms with NDIA and LAC.</w:t>
      </w:r>
    </w:p>
    <w:p w14:paraId="09C47450" w14:textId="77777777" w:rsidR="00840BE5" w:rsidRDefault="00840BE5" w:rsidP="00840BE5">
      <w:r>
        <w:t>Clarify and communicate pathways for consumer support.</w:t>
      </w:r>
    </w:p>
    <w:p w14:paraId="50AEE5B2" w14:textId="7CC7ED01" w:rsidR="00840BE5" w:rsidRDefault="009F7AEF" w:rsidP="00840BE5">
      <w:r>
        <w:t>Support</w:t>
      </w:r>
      <w:r w:rsidR="00840BE5">
        <w:t xml:space="preserve"> processes for engaging hard to reach/difficult to engage consumers.</w:t>
      </w:r>
    </w:p>
    <w:p w14:paraId="60AEC630" w14:textId="77777777" w:rsidR="00840BE5" w:rsidRDefault="00840BE5" w:rsidP="00840BE5">
      <w:r>
        <w:t>Support existing cross sectoral linkages.</w:t>
      </w:r>
    </w:p>
    <w:p w14:paraId="2BF60830" w14:textId="77777777" w:rsidR="00840BE5" w:rsidRDefault="00840BE5" w:rsidP="00840BE5">
      <w:r>
        <w:t>Support EMHSCA strategic plan re NDIS.</w:t>
      </w:r>
    </w:p>
    <w:p w14:paraId="18A4F0BB" w14:textId="77777777" w:rsidR="00840BE5" w:rsidRDefault="00840BE5" w:rsidP="00840BE5">
      <w:r>
        <w:t>Collaboratively articulate the roles of NDIA, LAC and CMH staff.</w:t>
      </w:r>
    </w:p>
    <w:p w14:paraId="1CDC3B5F" w14:textId="0D022843" w:rsidR="009F7AEF" w:rsidRDefault="009F7AEF" w:rsidP="00840BE5">
      <w:r>
        <w:t xml:space="preserve">Facilitate cross sectoral leadership level discussions regarding pathways to support for people who experience psychosocial disability, and solutions focussed problem solving relating to NDIS access and participant support. </w:t>
      </w:r>
    </w:p>
    <w:p w14:paraId="4BF476F1" w14:textId="77777777" w:rsidR="00C616A6" w:rsidRPr="006141E4" w:rsidRDefault="00C616A6" w:rsidP="00C616A6">
      <w:pPr>
        <w:pStyle w:val="Heading2"/>
        <w:rPr>
          <w:rFonts w:eastAsia="Times New Roman"/>
          <w:lang w:eastAsia="en-US"/>
        </w:rPr>
      </w:pPr>
      <w:bookmarkStart w:id="23" w:name="_Toc520792425"/>
      <w:r w:rsidRPr="006141E4">
        <w:rPr>
          <w:rFonts w:eastAsia="Times New Roman"/>
          <w:lang w:eastAsia="en-US"/>
        </w:rPr>
        <w:t>Resources</w:t>
      </w:r>
      <w:bookmarkEnd w:id="23"/>
    </w:p>
    <w:p w14:paraId="05E37364" w14:textId="26CF3E8D" w:rsidR="00C616A6" w:rsidRDefault="00C616A6" w:rsidP="00C616A6">
      <w:pPr>
        <w:spacing w:after="240" w:line="240" w:lineRule="auto"/>
        <w:rPr>
          <w:rFonts w:ascii="Calibri" w:eastAsia="Times New Roman" w:hAnsi="Calibri" w:cs="Arial"/>
          <w:bCs/>
          <w:lang w:eastAsia="en-US"/>
        </w:rPr>
      </w:pPr>
      <w:r>
        <w:rPr>
          <w:rFonts w:ascii="Calibri" w:eastAsia="Times New Roman" w:hAnsi="Calibri" w:cs="Arial"/>
          <w:bCs/>
          <w:lang w:eastAsia="en-US"/>
        </w:rPr>
        <w:t>A wide range of resources are locate</w:t>
      </w:r>
      <w:r w:rsidR="009F7AEF">
        <w:rPr>
          <w:rFonts w:ascii="Calibri" w:eastAsia="Times New Roman" w:hAnsi="Calibri" w:cs="Arial"/>
          <w:bCs/>
          <w:lang w:eastAsia="en-US"/>
        </w:rPr>
        <w:t>d</w:t>
      </w:r>
      <w:r>
        <w:rPr>
          <w:rFonts w:ascii="Calibri" w:eastAsia="Times New Roman" w:hAnsi="Calibri" w:cs="Arial"/>
          <w:bCs/>
          <w:lang w:eastAsia="en-US"/>
        </w:rPr>
        <w:t xml:space="preserve"> centrally to support the Eastern Health Clinical Mental Health program staff.</w:t>
      </w:r>
    </w:p>
    <w:p w14:paraId="7C83D097" w14:textId="01CE7995" w:rsidR="00C616A6" w:rsidRPr="006141E4" w:rsidRDefault="00C616A6" w:rsidP="00C616A6">
      <w:pPr>
        <w:spacing w:after="240" w:line="240" w:lineRule="auto"/>
        <w:rPr>
          <w:rFonts w:ascii="Calibri" w:eastAsia="Times New Roman" w:hAnsi="Calibri" w:cs="Arial"/>
          <w:bCs/>
          <w:u w:val="single"/>
          <w:lang w:eastAsia="en-US"/>
        </w:rPr>
      </w:pPr>
      <w:r>
        <w:rPr>
          <w:rFonts w:ascii="Calibri" w:eastAsia="Times New Roman" w:hAnsi="Calibri" w:cs="Arial"/>
          <w:bCs/>
          <w:lang w:eastAsia="en-US"/>
        </w:rPr>
        <w:t xml:space="preserve">Local </w:t>
      </w:r>
      <w:r w:rsidRPr="006141E4">
        <w:rPr>
          <w:rFonts w:ascii="Calibri" w:eastAsia="Times New Roman" w:hAnsi="Calibri" w:cs="Arial"/>
          <w:bCs/>
          <w:lang w:eastAsia="en-US"/>
        </w:rPr>
        <w:t xml:space="preserve">NDIS and CMH resources are located here </w:t>
      </w:r>
      <w:hyperlink r:id="rId28" w:history="1">
        <w:r w:rsidRPr="006141E4">
          <w:rPr>
            <w:rFonts w:ascii="Calibri" w:eastAsia="Times New Roman" w:hAnsi="Calibri" w:cs="Arial"/>
            <w:bCs/>
            <w:color w:val="0000FF"/>
            <w:u w:val="single"/>
            <w:lang w:eastAsia="en-US"/>
          </w:rPr>
          <w:t>http://intranet/mentalhealth/Shared Documents/NDIS and CMH</w:t>
        </w:r>
      </w:hyperlink>
      <w:r w:rsidRPr="006141E4">
        <w:rPr>
          <w:rFonts w:ascii="Calibri" w:eastAsia="Times New Roman" w:hAnsi="Calibri" w:cs="Arial"/>
          <w:bCs/>
          <w:u w:val="single"/>
          <w:lang w:eastAsia="en-US"/>
        </w:rPr>
        <w:t xml:space="preserve">. </w:t>
      </w:r>
    </w:p>
    <w:p w14:paraId="67E63746" w14:textId="77777777" w:rsidR="00C616A6" w:rsidRPr="006141E4" w:rsidRDefault="00C616A6" w:rsidP="00C616A6">
      <w:pPr>
        <w:spacing w:after="240" w:line="240" w:lineRule="auto"/>
        <w:rPr>
          <w:rFonts w:ascii="Calibri" w:eastAsia="Times New Roman" w:hAnsi="Calibri" w:cs="Arial"/>
          <w:bCs/>
          <w:lang w:eastAsia="en-US"/>
        </w:rPr>
      </w:pPr>
      <w:r>
        <w:rPr>
          <w:rFonts w:ascii="Calibri" w:eastAsia="Times New Roman" w:hAnsi="Calibri" w:cs="Arial"/>
          <w:bCs/>
          <w:lang w:eastAsia="en-US"/>
        </w:rPr>
        <w:t xml:space="preserve">The </w:t>
      </w:r>
      <w:r w:rsidRPr="006141E4">
        <w:rPr>
          <w:rFonts w:ascii="Calibri" w:eastAsia="Times New Roman" w:hAnsi="Calibri" w:cs="Arial"/>
          <w:bCs/>
          <w:lang w:eastAsia="en-US"/>
        </w:rPr>
        <w:t xml:space="preserve">NDIS and CMH i-learn activity is located here </w:t>
      </w:r>
      <w:hyperlink r:id="rId29" w:history="1">
        <w:r w:rsidRPr="006141E4">
          <w:rPr>
            <w:rFonts w:ascii="Calibri" w:eastAsia="Times New Roman" w:hAnsi="Calibri" w:cs="Times New Roman"/>
            <w:color w:val="0000FF"/>
            <w:u w:val="single"/>
            <w:lang w:eastAsia="en-US"/>
          </w:rPr>
          <w:t>https://ilearn.easternhealth.org.au/course/view.php?id=1735</w:t>
        </w:r>
      </w:hyperlink>
      <w:r w:rsidRPr="006141E4">
        <w:rPr>
          <w:rFonts w:ascii="Calibri" w:eastAsia="Times New Roman" w:hAnsi="Calibri" w:cs="Times New Roman"/>
          <w:lang w:eastAsia="en-US"/>
        </w:rPr>
        <w:t>.</w:t>
      </w:r>
    </w:p>
    <w:p w14:paraId="4636AA44" w14:textId="73DE5CA9" w:rsidR="002E2E94" w:rsidRDefault="0051484E" w:rsidP="0051484E">
      <w:pPr>
        <w:pStyle w:val="Heading2"/>
      </w:pPr>
      <w:bookmarkStart w:id="24" w:name="_Toc520792426"/>
      <w:r>
        <w:lastRenderedPageBreak/>
        <w:t>Conclusions</w:t>
      </w:r>
      <w:bookmarkEnd w:id="24"/>
    </w:p>
    <w:p w14:paraId="3D43EC38" w14:textId="1AB18BA6" w:rsidR="006360D5" w:rsidRDefault="0051484E" w:rsidP="0051484E">
      <w:r>
        <w:t xml:space="preserve">The NDIS is evolving </w:t>
      </w:r>
      <w:r w:rsidR="006360D5">
        <w:t xml:space="preserve">and although it is bound by </w:t>
      </w:r>
      <w:r>
        <w:t>legislation (NDIS Act 2013) there is a lot of scope to advocate for changes in processes that appear problematic</w:t>
      </w:r>
      <w:r w:rsidR="006360D5">
        <w:t xml:space="preserve">, in particular via DHHS. </w:t>
      </w:r>
      <w:r>
        <w:t xml:space="preserve">The </w:t>
      </w:r>
      <w:r w:rsidR="006360D5">
        <w:t>gaps in</w:t>
      </w:r>
      <w:r>
        <w:t xml:space="preserve"> non-NDIS service provision</w:t>
      </w:r>
      <w:r w:rsidR="006360D5">
        <w:t xml:space="preserve"> are</w:t>
      </w:r>
      <w:r>
        <w:t xml:space="preserve"> of concern and collective advocacy to local government is the recommended response. </w:t>
      </w:r>
      <w:r w:rsidR="006360D5">
        <w:t xml:space="preserve">With the numerous concerns being raised via a variety of staff forums, it is important that we maintain our focus on the things we can have some impact on or have the potential to change. </w:t>
      </w:r>
    </w:p>
    <w:p w14:paraId="28B199DB" w14:textId="0CDC4D4E" w:rsidR="00290DA5" w:rsidRDefault="00290DA5" w:rsidP="0051484E">
      <w:r>
        <w:t xml:space="preserve">At the forefront of </w:t>
      </w:r>
      <w:r w:rsidR="00910A65">
        <w:t xml:space="preserve">our staffs’ </w:t>
      </w:r>
      <w:r>
        <w:t xml:space="preserve">minds are the safety issues arising in this changing landscape. It would appear that the greatest risks exist in the access and planning processes. More attention to smoothing these processes for consumers and carers should be the focus of our advocacy efforts at this time. </w:t>
      </w:r>
      <w:r w:rsidR="00910A65">
        <w:t xml:space="preserve">Development of case studies for consideration at higher levels of NDIS planning should be a priority. </w:t>
      </w:r>
    </w:p>
    <w:p w14:paraId="2DA12B03" w14:textId="77777777" w:rsidR="00D57091" w:rsidRDefault="00903637" w:rsidP="0051484E">
      <w:r>
        <w:t xml:space="preserve">Eastern Health Mental Health Program staff have keenly engaged in learning about and supporting the NDIS implementation. In spite of resource issues and time constraints they have been striving to ensure the consumers that they work with and their carers are informed about the scheme and are supported to test eligibility and navigate the NDIS and other services as appropriate. </w:t>
      </w:r>
    </w:p>
    <w:p w14:paraId="48984894" w14:textId="53123429" w:rsidR="00F27074" w:rsidRDefault="00903637" w:rsidP="0051484E">
      <w:r>
        <w:t xml:space="preserve"> Data collection processes to capture the NDIS </w:t>
      </w:r>
      <w:r w:rsidR="00A970B8">
        <w:t>related burden on our staff are</w:t>
      </w:r>
      <w:r>
        <w:t xml:space="preserve"> required to enable targeted advocacy for changes to resourcing and processes. Supporting consumers regarding NDIS will represent a signifi</w:t>
      </w:r>
      <w:r w:rsidR="00A970B8">
        <w:t>cant initial outlay of time.</w:t>
      </w:r>
      <w:r w:rsidR="00F27074">
        <w:t xml:space="preserve"> </w:t>
      </w:r>
      <w:r w:rsidR="00A970B8">
        <w:t xml:space="preserve">It </w:t>
      </w:r>
      <w:r w:rsidR="00F27074">
        <w:t>is hoped</w:t>
      </w:r>
      <w:r w:rsidR="00A970B8">
        <w:t xml:space="preserve"> that this outlay will </w:t>
      </w:r>
      <w:r>
        <w:t xml:space="preserve">lead to </w:t>
      </w:r>
      <w:r w:rsidR="00F27074">
        <w:t>reduced readmission rates and case-loads, and increased capacity of consumers who are NDIS participants to manage independently. It is too early to predict with any certainty how the service landscape will alter with the full roll-out of NDIS, however we are hopeful that as the environment settles we will hear many more stories of NDIS success.</w:t>
      </w:r>
    </w:p>
    <w:p w14:paraId="20EA3D9D" w14:textId="77777777" w:rsidR="00290AD3" w:rsidRDefault="00290AD3" w:rsidP="0051484E"/>
    <w:p w14:paraId="6513D033" w14:textId="77777777" w:rsidR="008C6607" w:rsidRDefault="008C6607" w:rsidP="0051484E"/>
    <w:p w14:paraId="44272F09" w14:textId="77777777" w:rsidR="008C6607" w:rsidRDefault="008C6607" w:rsidP="0051484E"/>
    <w:p w14:paraId="2E444570" w14:textId="77777777" w:rsidR="008C6607" w:rsidRDefault="008C6607" w:rsidP="0051484E"/>
    <w:p w14:paraId="0C289303" w14:textId="77777777" w:rsidR="008C6607" w:rsidRDefault="008C6607" w:rsidP="0051484E"/>
    <w:p w14:paraId="0B9C8BD9" w14:textId="77777777" w:rsidR="008C6607" w:rsidRDefault="008C6607" w:rsidP="0051484E"/>
    <w:p w14:paraId="0FADA853" w14:textId="77777777" w:rsidR="008C6607" w:rsidRDefault="008C6607" w:rsidP="0051484E"/>
    <w:p w14:paraId="141F3D3D" w14:textId="77777777" w:rsidR="008C6607" w:rsidRDefault="008C6607" w:rsidP="0051484E"/>
    <w:p w14:paraId="0D7D12C6" w14:textId="77777777" w:rsidR="008C6607" w:rsidRDefault="008C6607" w:rsidP="0051484E"/>
    <w:p w14:paraId="3AA68CD6" w14:textId="77777777" w:rsidR="00910A65" w:rsidRDefault="00910A65" w:rsidP="0051484E"/>
    <w:p w14:paraId="05B4BC89" w14:textId="77777777" w:rsidR="009F7AEF" w:rsidRPr="006F602B" w:rsidRDefault="009F7AEF" w:rsidP="009F7AEF">
      <w:pPr>
        <w:pStyle w:val="Heading2"/>
        <w:rPr>
          <w:noProof/>
        </w:rPr>
      </w:pPr>
      <w:bookmarkStart w:id="25" w:name="_Toc520792427"/>
      <w:r>
        <w:rPr>
          <w:noProof/>
        </w:rPr>
        <w:lastRenderedPageBreak/>
        <w:t>Appendix A Common NDIS acronyms and terms</w:t>
      </w:r>
      <w:bookmarkEnd w:id="25"/>
    </w:p>
    <w:tbl>
      <w:tblPr>
        <w:tblStyle w:val="TableGrid"/>
        <w:tblW w:w="0" w:type="auto"/>
        <w:tblLook w:val="04A0" w:firstRow="1" w:lastRow="0" w:firstColumn="1" w:lastColumn="0" w:noHBand="0" w:noVBand="1"/>
      </w:tblPr>
      <w:tblGrid>
        <w:gridCol w:w="1668"/>
        <w:gridCol w:w="3255"/>
        <w:gridCol w:w="1701"/>
        <w:gridCol w:w="3222"/>
      </w:tblGrid>
      <w:tr w:rsidR="009F7AEF" w14:paraId="01434B42" w14:textId="77777777" w:rsidTr="0080053C">
        <w:tc>
          <w:tcPr>
            <w:tcW w:w="1668" w:type="dxa"/>
          </w:tcPr>
          <w:p w14:paraId="01B198C8" w14:textId="77777777" w:rsidR="009F7AEF" w:rsidRPr="00887966" w:rsidRDefault="009F7AEF" w:rsidP="0080053C">
            <w:pPr>
              <w:rPr>
                <w:rFonts w:cstheme="minorHAnsi"/>
                <w:b/>
                <w:noProof/>
                <w:sz w:val="20"/>
                <w:szCs w:val="20"/>
              </w:rPr>
            </w:pPr>
            <w:r w:rsidRPr="00887966">
              <w:rPr>
                <w:rFonts w:cstheme="minorHAnsi"/>
                <w:b/>
                <w:noProof/>
                <w:sz w:val="20"/>
                <w:szCs w:val="20"/>
              </w:rPr>
              <w:t>ARF</w:t>
            </w:r>
          </w:p>
        </w:tc>
        <w:tc>
          <w:tcPr>
            <w:tcW w:w="3255" w:type="dxa"/>
          </w:tcPr>
          <w:p w14:paraId="153EEF4D" w14:textId="77777777" w:rsidR="009F7AEF" w:rsidRPr="00887966" w:rsidRDefault="009F7AEF" w:rsidP="0080053C">
            <w:pPr>
              <w:rPr>
                <w:rFonts w:cstheme="minorHAnsi"/>
                <w:noProof/>
                <w:sz w:val="20"/>
                <w:szCs w:val="20"/>
              </w:rPr>
            </w:pPr>
            <w:r w:rsidRPr="00887966">
              <w:rPr>
                <w:rFonts w:cstheme="minorHAnsi"/>
                <w:noProof/>
                <w:sz w:val="20"/>
                <w:szCs w:val="20"/>
              </w:rPr>
              <w:t>Access request Form</w:t>
            </w:r>
            <w:r>
              <w:rPr>
                <w:rFonts w:cstheme="minorHAnsi"/>
                <w:noProof/>
                <w:sz w:val="20"/>
                <w:szCs w:val="20"/>
              </w:rPr>
              <w:t xml:space="preserve"> – the form for people to complete when applying to become an NDIS participant</w:t>
            </w:r>
          </w:p>
        </w:tc>
        <w:tc>
          <w:tcPr>
            <w:tcW w:w="1701" w:type="dxa"/>
          </w:tcPr>
          <w:p w14:paraId="2A6F0AC2" w14:textId="77777777" w:rsidR="009F7AEF" w:rsidRDefault="009F7AEF" w:rsidP="0080053C">
            <w:pPr>
              <w:rPr>
                <w:rFonts w:cstheme="minorHAnsi"/>
                <w:b/>
                <w:noProof/>
                <w:sz w:val="20"/>
                <w:szCs w:val="20"/>
              </w:rPr>
            </w:pPr>
            <w:r>
              <w:rPr>
                <w:rFonts w:cstheme="minorHAnsi"/>
                <w:b/>
                <w:noProof/>
                <w:sz w:val="20"/>
                <w:szCs w:val="20"/>
              </w:rPr>
              <w:t>NDIA</w:t>
            </w:r>
          </w:p>
          <w:p w14:paraId="00FC7E49" w14:textId="77777777" w:rsidR="009F7AEF" w:rsidRDefault="009F7AEF" w:rsidP="0080053C">
            <w:pPr>
              <w:rPr>
                <w:rFonts w:cstheme="minorHAnsi"/>
                <w:b/>
                <w:noProof/>
                <w:sz w:val="20"/>
                <w:szCs w:val="20"/>
              </w:rPr>
            </w:pPr>
            <w:r>
              <w:rPr>
                <w:rFonts w:cstheme="minorHAnsi"/>
                <w:b/>
                <w:noProof/>
                <w:sz w:val="20"/>
                <w:szCs w:val="20"/>
              </w:rPr>
              <w:t>NDIS</w:t>
            </w:r>
          </w:p>
        </w:tc>
        <w:tc>
          <w:tcPr>
            <w:tcW w:w="3222" w:type="dxa"/>
          </w:tcPr>
          <w:p w14:paraId="718566C5" w14:textId="77777777" w:rsidR="009F7AEF" w:rsidRDefault="009F7AEF" w:rsidP="0080053C">
            <w:pPr>
              <w:tabs>
                <w:tab w:val="left" w:pos="510"/>
              </w:tabs>
              <w:rPr>
                <w:rFonts w:cstheme="minorHAnsi"/>
                <w:noProof/>
                <w:sz w:val="20"/>
                <w:szCs w:val="20"/>
              </w:rPr>
            </w:pPr>
            <w:r>
              <w:rPr>
                <w:rFonts w:cstheme="minorHAnsi"/>
                <w:noProof/>
                <w:sz w:val="20"/>
                <w:szCs w:val="20"/>
              </w:rPr>
              <w:t xml:space="preserve">National </w:t>
            </w:r>
            <w:r w:rsidRPr="00887966">
              <w:rPr>
                <w:rFonts w:cstheme="minorHAnsi"/>
                <w:noProof/>
                <w:sz w:val="20"/>
                <w:szCs w:val="20"/>
              </w:rPr>
              <w:t>Disability Insurance Agency</w:t>
            </w:r>
          </w:p>
          <w:p w14:paraId="25C492DF" w14:textId="77777777" w:rsidR="009F7AEF" w:rsidRDefault="009F7AEF" w:rsidP="0080053C">
            <w:pPr>
              <w:tabs>
                <w:tab w:val="left" w:pos="510"/>
              </w:tabs>
              <w:rPr>
                <w:rFonts w:cstheme="minorHAnsi"/>
                <w:noProof/>
                <w:sz w:val="20"/>
                <w:szCs w:val="20"/>
              </w:rPr>
            </w:pPr>
            <w:r w:rsidRPr="00887966">
              <w:rPr>
                <w:rFonts w:cstheme="minorHAnsi"/>
                <w:noProof/>
                <w:sz w:val="20"/>
                <w:szCs w:val="20"/>
              </w:rPr>
              <w:t>National Disability Insurance Scheme</w:t>
            </w:r>
          </w:p>
        </w:tc>
      </w:tr>
      <w:tr w:rsidR="009F7AEF" w14:paraId="38F1CA4C" w14:textId="77777777" w:rsidTr="0080053C">
        <w:tc>
          <w:tcPr>
            <w:tcW w:w="1668" w:type="dxa"/>
          </w:tcPr>
          <w:p w14:paraId="0DAAD914" w14:textId="77777777" w:rsidR="009F7AEF" w:rsidRDefault="009F7AEF" w:rsidP="0080053C">
            <w:pPr>
              <w:rPr>
                <w:rFonts w:cstheme="minorHAnsi"/>
                <w:b/>
                <w:noProof/>
                <w:sz w:val="20"/>
                <w:szCs w:val="20"/>
              </w:rPr>
            </w:pPr>
            <w:r>
              <w:rPr>
                <w:rFonts w:cstheme="minorHAnsi"/>
                <w:b/>
                <w:noProof/>
                <w:sz w:val="20"/>
                <w:szCs w:val="20"/>
              </w:rPr>
              <w:t>Carer</w:t>
            </w:r>
          </w:p>
        </w:tc>
        <w:tc>
          <w:tcPr>
            <w:tcW w:w="3255" w:type="dxa"/>
          </w:tcPr>
          <w:p w14:paraId="6E568D49" w14:textId="77777777" w:rsidR="009F7AEF" w:rsidRPr="00072212" w:rsidRDefault="009F7AEF" w:rsidP="0080053C">
            <w:pPr>
              <w:rPr>
                <w:rFonts w:cstheme="minorHAnsi"/>
                <w:noProof/>
                <w:sz w:val="20"/>
                <w:szCs w:val="20"/>
              </w:rPr>
            </w:pPr>
            <w:r>
              <w:rPr>
                <w:rFonts w:cstheme="minorHAnsi"/>
                <w:noProof/>
                <w:sz w:val="20"/>
                <w:szCs w:val="20"/>
              </w:rPr>
              <w:t>An individual</w:t>
            </w:r>
            <w:r w:rsidRPr="00072212">
              <w:rPr>
                <w:rFonts w:cstheme="minorHAnsi"/>
                <w:noProof/>
                <w:sz w:val="20"/>
                <w:szCs w:val="20"/>
              </w:rPr>
              <w:t xml:space="preserve"> who provides personal care, support and help to a person with disability</w:t>
            </w:r>
          </w:p>
          <w:p w14:paraId="097717A1" w14:textId="77777777" w:rsidR="009F7AEF" w:rsidRDefault="009F7AEF" w:rsidP="0080053C">
            <w:pPr>
              <w:rPr>
                <w:rFonts w:cstheme="minorHAnsi"/>
                <w:noProof/>
                <w:sz w:val="20"/>
                <w:szCs w:val="20"/>
              </w:rPr>
            </w:pPr>
            <w:r w:rsidRPr="00072212">
              <w:rPr>
                <w:rFonts w:cstheme="minorHAnsi"/>
                <w:noProof/>
                <w:sz w:val="20"/>
                <w:szCs w:val="20"/>
              </w:rPr>
              <w:t>and is not contracted as a paid or voluntary worker, often a family member or guardian.</w:t>
            </w:r>
          </w:p>
        </w:tc>
        <w:tc>
          <w:tcPr>
            <w:tcW w:w="1701" w:type="dxa"/>
          </w:tcPr>
          <w:p w14:paraId="38D23F26" w14:textId="77777777" w:rsidR="009F7AEF" w:rsidRDefault="009F7AEF" w:rsidP="0080053C">
            <w:pPr>
              <w:rPr>
                <w:rFonts w:cstheme="minorHAnsi"/>
                <w:b/>
                <w:noProof/>
                <w:sz w:val="20"/>
                <w:szCs w:val="20"/>
              </w:rPr>
            </w:pPr>
            <w:r>
              <w:rPr>
                <w:rFonts w:cstheme="minorHAnsi"/>
                <w:b/>
                <w:noProof/>
                <w:sz w:val="20"/>
                <w:szCs w:val="20"/>
              </w:rPr>
              <w:t>NGO</w:t>
            </w:r>
          </w:p>
        </w:tc>
        <w:tc>
          <w:tcPr>
            <w:tcW w:w="3222" w:type="dxa"/>
          </w:tcPr>
          <w:p w14:paraId="74CD6F77" w14:textId="77777777" w:rsidR="009F7AEF" w:rsidRDefault="009F7AEF" w:rsidP="0080053C">
            <w:pPr>
              <w:tabs>
                <w:tab w:val="left" w:pos="510"/>
              </w:tabs>
              <w:rPr>
                <w:rFonts w:cstheme="minorHAnsi"/>
                <w:noProof/>
                <w:sz w:val="20"/>
                <w:szCs w:val="20"/>
              </w:rPr>
            </w:pPr>
            <w:r>
              <w:rPr>
                <w:rFonts w:cstheme="minorHAnsi"/>
                <w:noProof/>
                <w:sz w:val="20"/>
                <w:szCs w:val="20"/>
              </w:rPr>
              <w:t>Non-Government Organisation</w:t>
            </w:r>
          </w:p>
          <w:p w14:paraId="083A2032" w14:textId="77777777" w:rsidR="009F7AEF" w:rsidRDefault="009F7AEF" w:rsidP="0080053C">
            <w:pPr>
              <w:tabs>
                <w:tab w:val="left" w:pos="510"/>
              </w:tabs>
              <w:rPr>
                <w:rFonts w:cstheme="minorHAnsi"/>
                <w:noProof/>
                <w:sz w:val="20"/>
                <w:szCs w:val="20"/>
              </w:rPr>
            </w:pPr>
          </w:p>
        </w:tc>
      </w:tr>
      <w:tr w:rsidR="009F7AEF" w14:paraId="1581DD01" w14:textId="77777777" w:rsidTr="0080053C">
        <w:tc>
          <w:tcPr>
            <w:tcW w:w="1668" w:type="dxa"/>
          </w:tcPr>
          <w:p w14:paraId="2EEA9EED" w14:textId="77777777" w:rsidR="009F7AEF" w:rsidRDefault="009F7AEF" w:rsidP="0080053C">
            <w:pPr>
              <w:rPr>
                <w:rFonts w:cstheme="minorHAnsi"/>
                <w:b/>
                <w:noProof/>
                <w:sz w:val="20"/>
                <w:szCs w:val="20"/>
              </w:rPr>
            </w:pPr>
            <w:r>
              <w:rPr>
                <w:rFonts w:cstheme="minorHAnsi"/>
                <w:b/>
                <w:noProof/>
                <w:sz w:val="20"/>
                <w:szCs w:val="20"/>
              </w:rPr>
              <w:t>Correspondance Nominee</w:t>
            </w:r>
          </w:p>
        </w:tc>
        <w:tc>
          <w:tcPr>
            <w:tcW w:w="3255" w:type="dxa"/>
          </w:tcPr>
          <w:p w14:paraId="79DFB15A" w14:textId="77777777" w:rsidR="009F7AEF" w:rsidRDefault="009F7AEF" w:rsidP="0080053C">
            <w:pPr>
              <w:rPr>
                <w:rFonts w:cstheme="minorHAnsi"/>
                <w:noProof/>
                <w:sz w:val="20"/>
                <w:szCs w:val="20"/>
              </w:rPr>
            </w:pPr>
            <w:r>
              <w:rPr>
                <w:rFonts w:cstheme="minorHAnsi"/>
                <w:noProof/>
                <w:sz w:val="20"/>
                <w:szCs w:val="20"/>
              </w:rPr>
              <w:t xml:space="preserve">An individual who </w:t>
            </w:r>
            <w:r w:rsidRPr="007379BD">
              <w:rPr>
                <w:rFonts w:cstheme="minorHAnsi"/>
                <w:noProof/>
                <w:sz w:val="20"/>
                <w:szCs w:val="20"/>
              </w:rPr>
              <w:t>can undertake all activities that a participant would ordinarily undertake, except for the preparation and review of the participant's plan and the management of the funding for supports in the participant's plan.</w:t>
            </w:r>
          </w:p>
        </w:tc>
        <w:tc>
          <w:tcPr>
            <w:tcW w:w="1701" w:type="dxa"/>
          </w:tcPr>
          <w:p w14:paraId="15A3BFEF" w14:textId="77777777" w:rsidR="009F7AEF" w:rsidRPr="00887966" w:rsidRDefault="009F7AEF" w:rsidP="0080053C">
            <w:pPr>
              <w:rPr>
                <w:rFonts w:cstheme="minorHAnsi"/>
                <w:b/>
                <w:noProof/>
                <w:sz w:val="20"/>
                <w:szCs w:val="20"/>
              </w:rPr>
            </w:pPr>
            <w:r w:rsidRPr="00887966">
              <w:rPr>
                <w:rFonts w:cstheme="minorHAnsi"/>
                <w:b/>
                <w:noProof/>
                <w:sz w:val="20"/>
                <w:szCs w:val="20"/>
              </w:rPr>
              <w:t>NMHSRG</w:t>
            </w:r>
          </w:p>
        </w:tc>
        <w:tc>
          <w:tcPr>
            <w:tcW w:w="3222" w:type="dxa"/>
          </w:tcPr>
          <w:p w14:paraId="4606FF6D" w14:textId="77777777" w:rsidR="009F7AEF" w:rsidRPr="00887966" w:rsidRDefault="009F7AEF" w:rsidP="0080053C">
            <w:pPr>
              <w:rPr>
                <w:rFonts w:cstheme="minorHAnsi"/>
                <w:noProof/>
                <w:sz w:val="20"/>
                <w:szCs w:val="20"/>
              </w:rPr>
            </w:pPr>
            <w:r w:rsidRPr="00887966">
              <w:rPr>
                <w:rFonts w:cstheme="minorHAnsi"/>
                <w:noProof/>
                <w:sz w:val="20"/>
                <w:szCs w:val="20"/>
              </w:rPr>
              <w:t>NDIA Mental Health Sector Reference Group</w:t>
            </w:r>
          </w:p>
        </w:tc>
      </w:tr>
      <w:tr w:rsidR="009F7AEF" w14:paraId="758BC05E" w14:textId="77777777" w:rsidTr="0080053C">
        <w:tc>
          <w:tcPr>
            <w:tcW w:w="1668" w:type="dxa"/>
          </w:tcPr>
          <w:p w14:paraId="32083220" w14:textId="77777777" w:rsidR="009F7AEF" w:rsidRPr="00887966" w:rsidRDefault="009F7AEF" w:rsidP="0080053C">
            <w:pPr>
              <w:rPr>
                <w:rFonts w:cstheme="minorHAnsi"/>
                <w:b/>
                <w:noProof/>
                <w:sz w:val="20"/>
                <w:szCs w:val="20"/>
              </w:rPr>
            </w:pPr>
            <w:r>
              <w:rPr>
                <w:rFonts w:cstheme="minorHAnsi"/>
                <w:b/>
                <w:noProof/>
                <w:sz w:val="20"/>
                <w:szCs w:val="20"/>
              </w:rPr>
              <w:t>DHS</w:t>
            </w:r>
          </w:p>
        </w:tc>
        <w:tc>
          <w:tcPr>
            <w:tcW w:w="3255" w:type="dxa"/>
          </w:tcPr>
          <w:p w14:paraId="7F77C964" w14:textId="77777777" w:rsidR="009F7AEF" w:rsidRPr="00887966" w:rsidRDefault="009F7AEF" w:rsidP="0080053C">
            <w:pPr>
              <w:rPr>
                <w:rFonts w:cstheme="minorHAnsi"/>
                <w:noProof/>
                <w:sz w:val="20"/>
                <w:szCs w:val="20"/>
              </w:rPr>
            </w:pPr>
            <w:r>
              <w:rPr>
                <w:rFonts w:cstheme="minorHAnsi"/>
                <w:noProof/>
                <w:sz w:val="20"/>
                <w:szCs w:val="20"/>
              </w:rPr>
              <w:t>Department of Human Services (Australia)</w:t>
            </w:r>
          </w:p>
        </w:tc>
        <w:tc>
          <w:tcPr>
            <w:tcW w:w="1701" w:type="dxa"/>
          </w:tcPr>
          <w:p w14:paraId="31760461" w14:textId="77777777" w:rsidR="009F7AEF" w:rsidRPr="00887966" w:rsidRDefault="009F7AEF" w:rsidP="0080053C">
            <w:pPr>
              <w:rPr>
                <w:rFonts w:cstheme="minorHAnsi"/>
                <w:b/>
                <w:noProof/>
                <w:sz w:val="20"/>
                <w:szCs w:val="20"/>
              </w:rPr>
            </w:pPr>
            <w:r>
              <w:rPr>
                <w:rFonts w:cstheme="minorHAnsi"/>
                <w:b/>
                <w:noProof/>
                <w:sz w:val="20"/>
                <w:szCs w:val="20"/>
              </w:rPr>
              <w:t>Participant statement</w:t>
            </w:r>
          </w:p>
        </w:tc>
        <w:tc>
          <w:tcPr>
            <w:tcW w:w="3222" w:type="dxa"/>
          </w:tcPr>
          <w:p w14:paraId="1792CB3E" w14:textId="77777777" w:rsidR="009F7AEF" w:rsidRPr="00887966" w:rsidRDefault="009F7AEF" w:rsidP="0080053C">
            <w:pPr>
              <w:rPr>
                <w:rFonts w:cstheme="minorHAnsi"/>
                <w:noProof/>
                <w:sz w:val="20"/>
                <w:szCs w:val="20"/>
              </w:rPr>
            </w:pPr>
            <w:r>
              <w:rPr>
                <w:rFonts w:cstheme="minorHAnsi"/>
                <w:noProof/>
                <w:sz w:val="20"/>
                <w:szCs w:val="20"/>
              </w:rPr>
              <w:t>I</w:t>
            </w:r>
            <w:r w:rsidRPr="00BA0727">
              <w:rPr>
                <w:rFonts w:cstheme="minorHAnsi"/>
                <w:noProof/>
                <w:sz w:val="20"/>
                <w:szCs w:val="20"/>
              </w:rPr>
              <w:t>nformation setting out a participant’s living arrangements, relationships, supports, description of day to day life as well as their short and longer term goals.</w:t>
            </w:r>
          </w:p>
        </w:tc>
      </w:tr>
      <w:tr w:rsidR="009F7AEF" w14:paraId="01CC0100" w14:textId="77777777" w:rsidTr="0080053C">
        <w:tc>
          <w:tcPr>
            <w:tcW w:w="1668" w:type="dxa"/>
          </w:tcPr>
          <w:p w14:paraId="0D5FD4DB" w14:textId="77777777" w:rsidR="009F7AEF" w:rsidRPr="00887966" w:rsidRDefault="009F7AEF" w:rsidP="0080053C">
            <w:pPr>
              <w:rPr>
                <w:rFonts w:cstheme="minorHAnsi"/>
                <w:b/>
                <w:noProof/>
                <w:sz w:val="20"/>
                <w:szCs w:val="20"/>
              </w:rPr>
            </w:pPr>
            <w:r>
              <w:rPr>
                <w:rFonts w:cstheme="minorHAnsi"/>
                <w:b/>
                <w:noProof/>
                <w:sz w:val="20"/>
                <w:szCs w:val="20"/>
              </w:rPr>
              <w:t>DHHS</w:t>
            </w:r>
          </w:p>
        </w:tc>
        <w:tc>
          <w:tcPr>
            <w:tcW w:w="3255" w:type="dxa"/>
          </w:tcPr>
          <w:p w14:paraId="30758F08" w14:textId="77777777" w:rsidR="009F7AEF" w:rsidRPr="00887966" w:rsidRDefault="009F7AEF" w:rsidP="0080053C">
            <w:pPr>
              <w:rPr>
                <w:rFonts w:cstheme="minorHAnsi"/>
                <w:noProof/>
                <w:sz w:val="20"/>
                <w:szCs w:val="20"/>
              </w:rPr>
            </w:pPr>
            <w:r>
              <w:rPr>
                <w:rFonts w:cstheme="minorHAnsi"/>
                <w:noProof/>
                <w:sz w:val="20"/>
                <w:szCs w:val="20"/>
              </w:rPr>
              <w:t>Department of Health &amp; Human Services (Victoria)</w:t>
            </w:r>
          </w:p>
        </w:tc>
        <w:tc>
          <w:tcPr>
            <w:tcW w:w="1701" w:type="dxa"/>
          </w:tcPr>
          <w:p w14:paraId="28FCE599" w14:textId="77777777" w:rsidR="009F7AEF" w:rsidRPr="00887966" w:rsidRDefault="009F7AEF" w:rsidP="0080053C">
            <w:pPr>
              <w:rPr>
                <w:rFonts w:cstheme="minorHAnsi"/>
                <w:b/>
                <w:noProof/>
                <w:sz w:val="20"/>
                <w:szCs w:val="20"/>
              </w:rPr>
            </w:pPr>
            <w:r>
              <w:rPr>
                <w:rFonts w:cstheme="minorHAnsi"/>
                <w:b/>
                <w:noProof/>
                <w:sz w:val="20"/>
                <w:szCs w:val="20"/>
              </w:rPr>
              <w:t>Plan</w:t>
            </w:r>
          </w:p>
        </w:tc>
        <w:tc>
          <w:tcPr>
            <w:tcW w:w="3222" w:type="dxa"/>
          </w:tcPr>
          <w:p w14:paraId="0900E132" w14:textId="77777777" w:rsidR="009F7AEF" w:rsidRPr="00887966" w:rsidRDefault="009F7AEF" w:rsidP="0080053C">
            <w:pPr>
              <w:rPr>
                <w:rFonts w:cstheme="minorHAnsi"/>
                <w:noProof/>
                <w:sz w:val="20"/>
                <w:szCs w:val="20"/>
              </w:rPr>
            </w:pPr>
            <w:r>
              <w:rPr>
                <w:rFonts w:cstheme="minorHAnsi"/>
                <w:noProof/>
                <w:sz w:val="20"/>
                <w:szCs w:val="20"/>
              </w:rPr>
              <w:t>A</w:t>
            </w:r>
            <w:r w:rsidRPr="00BA0727">
              <w:rPr>
                <w:rFonts w:cstheme="minorHAnsi"/>
                <w:noProof/>
                <w:sz w:val="20"/>
                <w:szCs w:val="20"/>
              </w:rPr>
              <w:t xml:space="preserve"> written agreement worked out with the participant, stating their goals and needs, and the reasonable and necessary supports the NDIS will fund for them. Each participant has their own individual plan.</w:t>
            </w:r>
          </w:p>
        </w:tc>
      </w:tr>
      <w:tr w:rsidR="009F7AEF" w14:paraId="73EAC559" w14:textId="77777777" w:rsidTr="0080053C">
        <w:tc>
          <w:tcPr>
            <w:tcW w:w="1668" w:type="dxa"/>
          </w:tcPr>
          <w:p w14:paraId="0A4F1B92" w14:textId="77777777" w:rsidR="009F7AEF" w:rsidRPr="00887966" w:rsidRDefault="009F7AEF" w:rsidP="0080053C">
            <w:pPr>
              <w:rPr>
                <w:rFonts w:cstheme="minorHAnsi"/>
                <w:b/>
                <w:noProof/>
                <w:sz w:val="20"/>
                <w:szCs w:val="20"/>
              </w:rPr>
            </w:pPr>
            <w:r>
              <w:rPr>
                <w:rFonts w:cstheme="minorHAnsi"/>
                <w:b/>
                <w:noProof/>
                <w:sz w:val="20"/>
                <w:szCs w:val="20"/>
              </w:rPr>
              <w:t>ECEI</w:t>
            </w:r>
          </w:p>
        </w:tc>
        <w:tc>
          <w:tcPr>
            <w:tcW w:w="3255" w:type="dxa"/>
          </w:tcPr>
          <w:p w14:paraId="17E156DB" w14:textId="77777777" w:rsidR="009F7AEF" w:rsidRDefault="009F7AEF" w:rsidP="0080053C">
            <w:pPr>
              <w:rPr>
                <w:rFonts w:cstheme="minorHAnsi"/>
                <w:noProof/>
                <w:sz w:val="20"/>
                <w:szCs w:val="20"/>
              </w:rPr>
            </w:pPr>
            <w:r>
              <w:rPr>
                <w:rFonts w:cstheme="minorHAnsi"/>
                <w:noProof/>
                <w:sz w:val="20"/>
                <w:szCs w:val="20"/>
              </w:rPr>
              <w:t>Early Childhood Early Intervention</w:t>
            </w:r>
          </w:p>
          <w:p w14:paraId="3ACDDD7A" w14:textId="77777777" w:rsidR="009F7AEF" w:rsidRPr="00FB6257" w:rsidRDefault="009F7AEF" w:rsidP="0080053C">
            <w:pPr>
              <w:rPr>
                <w:rFonts w:cstheme="minorHAnsi"/>
                <w:noProof/>
                <w:sz w:val="20"/>
                <w:szCs w:val="20"/>
              </w:rPr>
            </w:pPr>
            <w:r w:rsidRPr="00FB6257">
              <w:rPr>
                <w:rFonts w:cstheme="minorHAnsi"/>
                <w:noProof/>
                <w:sz w:val="20"/>
                <w:szCs w:val="20"/>
              </w:rPr>
              <w:t>The ECEI approach supports children aged 0-6 years who have a developmental delay or disability and their families/carers</w:t>
            </w:r>
            <w:r>
              <w:rPr>
                <w:rFonts w:cstheme="minorHAnsi"/>
                <w:noProof/>
                <w:sz w:val="20"/>
                <w:szCs w:val="20"/>
              </w:rPr>
              <w:t xml:space="preserve"> and </w:t>
            </w:r>
            <w:r w:rsidRPr="00FB6257">
              <w:rPr>
                <w:rFonts w:cstheme="minorHAnsi"/>
                <w:noProof/>
                <w:sz w:val="20"/>
                <w:szCs w:val="20"/>
              </w:rPr>
              <w:t xml:space="preserve"> </w:t>
            </w:r>
            <w:r>
              <w:rPr>
                <w:rFonts w:cstheme="minorHAnsi"/>
                <w:noProof/>
                <w:sz w:val="20"/>
                <w:szCs w:val="20"/>
              </w:rPr>
              <w:t xml:space="preserve">aims to </w:t>
            </w:r>
            <w:r w:rsidRPr="00FB6257">
              <w:rPr>
                <w:rFonts w:cstheme="minorHAnsi"/>
                <w:noProof/>
                <w:sz w:val="20"/>
                <w:szCs w:val="20"/>
              </w:rPr>
              <w:t xml:space="preserve">help children develop the skills they need to take part in daily activities and achieve the best possible </w:t>
            </w:r>
            <w:r>
              <w:rPr>
                <w:rFonts w:cstheme="minorHAnsi"/>
                <w:noProof/>
                <w:sz w:val="20"/>
                <w:szCs w:val="20"/>
              </w:rPr>
              <w:t>outcomes throughout their life.</w:t>
            </w:r>
          </w:p>
          <w:p w14:paraId="06B65852" w14:textId="77777777" w:rsidR="009F7AEF" w:rsidRPr="00887966" w:rsidRDefault="009F7AEF" w:rsidP="0080053C">
            <w:pPr>
              <w:rPr>
                <w:rFonts w:cstheme="minorHAnsi"/>
                <w:noProof/>
                <w:sz w:val="20"/>
                <w:szCs w:val="20"/>
              </w:rPr>
            </w:pPr>
            <w:r w:rsidRPr="00FB6257">
              <w:rPr>
                <w:rFonts w:cstheme="minorHAnsi"/>
                <w:noProof/>
                <w:sz w:val="20"/>
                <w:szCs w:val="20"/>
              </w:rPr>
              <w:t xml:space="preserve">The NDIS </w:t>
            </w:r>
            <w:r>
              <w:rPr>
                <w:rFonts w:cstheme="minorHAnsi"/>
                <w:noProof/>
                <w:sz w:val="20"/>
                <w:szCs w:val="20"/>
              </w:rPr>
              <w:t>is partnered with</w:t>
            </w:r>
            <w:r w:rsidRPr="00FB6257">
              <w:rPr>
                <w:rFonts w:cstheme="minorHAnsi"/>
                <w:noProof/>
                <w:sz w:val="20"/>
                <w:szCs w:val="20"/>
              </w:rPr>
              <w:t xml:space="preserve"> Early Childhood Partners to deliver the ECEI approach. </w:t>
            </w:r>
          </w:p>
        </w:tc>
        <w:tc>
          <w:tcPr>
            <w:tcW w:w="1701" w:type="dxa"/>
          </w:tcPr>
          <w:p w14:paraId="1C66E622" w14:textId="77777777" w:rsidR="009F7AEF" w:rsidRPr="00887966" w:rsidRDefault="009F7AEF" w:rsidP="0080053C">
            <w:pPr>
              <w:rPr>
                <w:rFonts w:cstheme="minorHAnsi"/>
                <w:b/>
                <w:noProof/>
                <w:sz w:val="20"/>
                <w:szCs w:val="20"/>
              </w:rPr>
            </w:pPr>
            <w:r>
              <w:rPr>
                <w:rFonts w:cstheme="minorHAnsi"/>
                <w:b/>
                <w:noProof/>
                <w:sz w:val="20"/>
                <w:szCs w:val="20"/>
              </w:rPr>
              <w:t>Plan Nominee</w:t>
            </w:r>
          </w:p>
        </w:tc>
        <w:tc>
          <w:tcPr>
            <w:tcW w:w="3222" w:type="dxa"/>
          </w:tcPr>
          <w:p w14:paraId="32975D80" w14:textId="77777777" w:rsidR="009F7AEF" w:rsidRPr="00887966" w:rsidRDefault="009F7AEF" w:rsidP="0080053C">
            <w:pPr>
              <w:rPr>
                <w:rFonts w:cstheme="minorHAnsi"/>
                <w:noProof/>
                <w:sz w:val="20"/>
                <w:szCs w:val="20"/>
              </w:rPr>
            </w:pPr>
            <w:r>
              <w:rPr>
                <w:rFonts w:cstheme="minorHAnsi"/>
                <w:noProof/>
                <w:sz w:val="20"/>
                <w:szCs w:val="20"/>
              </w:rPr>
              <w:t xml:space="preserve">An individual who </w:t>
            </w:r>
            <w:r w:rsidRPr="007379BD">
              <w:rPr>
                <w:rFonts w:cstheme="minorHAnsi"/>
                <w:noProof/>
                <w:sz w:val="20"/>
                <w:szCs w:val="20"/>
              </w:rPr>
              <w:t>can undertake all activities that a participant would ordinarily undertake including informing the preparation and review of the participant’s plan and/or management of the funding for supports in the participant's plan</w:t>
            </w:r>
            <w:r>
              <w:rPr>
                <w:rFonts w:cstheme="minorHAnsi"/>
                <w:noProof/>
                <w:sz w:val="20"/>
                <w:szCs w:val="20"/>
              </w:rPr>
              <w:t>.</w:t>
            </w:r>
          </w:p>
        </w:tc>
      </w:tr>
      <w:tr w:rsidR="009F7AEF" w14:paraId="39D0DB6B" w14:textId="77777777" w:rsidTr="0080053C">
        <w:tc>
          <w:tcPr>
            <w:tcW w:w="1668" w:type="dxa"/>
          </w:tcPr>
          <w:p w14:paraId="10A1DCF9" w14:textId="77777777" w:rsidR="009F7AEF" w:rsidRDefault="009F7AEF" w:rsidP="0080053C">
            <w:pPr>
              <w:rPr>
                <w:rFonts w:cstheme="minorHAnsi"/>
                <w:b/>
                <w:noProof/>
                <w:sz w:val="20"/>
                <w:szCs w:val="20"/>
              </w:rPr>
            </w:pPr>
            <w:r>
              <w:rPr>
                <w:rFonts w:cstheme="minorHAnsi"/>
                <w:b/>
                <w:noProof/>
                <w:sz w:val="20"/>
                <w:szCs w:val="20"/>
              </w:rPr>
              <w:t>Fund management</w:t>
            </w:r>
          </w:p>
        </w:tc>
        <w:tc>
          <w:tcPr>
            <w:tcW w:w="3255" w:type="dxa"/>
          </w:tcPr>
          <w:p w14:paraId="2CA6F6AE" w14:textId="77777777" w:rsidR="009F7AEF" w:rsidRPr="00C236E4" w:rsidRDefault="009F7AEF" w:rsidP="0080053C">
            <w:pPr>
              <w:tabs>
                <w:tab w:val="left" w:pos="510"/>
              </w:tabs>
              <w:rPr>
                <w:rFonts w:cstheme="minorHAnsi"/>
                <w:noProof/>
                <w:sz w:val="20"/>
                <w:szCs w:val="20"/>
              </w:rPr>
            </w:pPr>
            <w:r w:rsidRPr="00C236E4">
              <w:rPr>
                <w:rFonts w:cstheme="minorHAnsi"/>
                <w:noProof/>
                <w:sz w:val="20"/>
                <w:szCs w:val="20"/>
              </w:rPr>
              <w:t>A participant's plan must specify that the funding for supports under the plan be managed wholly, or to a specified extent, by:</w:t>
            </w:r>
          </w:p>
          <w:p w14:paraId="1C5229DC" w14:textId="77777777" w:rsidR="009F7AEF" w:rsidRPr="00C236E4" w:rsidRDefault="009F7AEF" w:rsidP="0080053C">
            <w:pPr>
              <w:tabs>
                <w:tab w:val="left" w:pos="510"/>
              </w:tabs>
              <w:rPr>
                <w:rFonts w:cstheme="minorHAnsi"/>
                <w:noProof/>
                <w:sz w:val="20"/>
                <w:szCs w:val="20"/>
              </w:rPr>
            </w:pPr>
            <w:r w:rsidRPr="00C236E4">
              <w:rPr>
                <w:rFonts w:cstheme="minorHAnsi"/>
                <w:noProof/>
                <w:sz w:val="20"/>
                <w:szCs w:val="20"/>
              </w:rPr>
              <w:t>the participant (section 42(2)(a));</w:t>
            </w:r>
          </w:p>
          <w:p w14:paraId="171C9CB0" w14:textId="77777777" w:rsidR="009F7AEF" w:rsidRPr="00C236E4" w:rsidRDefault="009F7AEF" w:rsidP="0080053C">
            <w:pPr>
              <w:tabs>
                <w:tab w:val="left" w:pos="510"/>
              </w:tabs>
              <w:rPr>
                <w:rFonts w:cstheme="minorHAnsi"/>
                <w:noProof/>
                <w:sz w:val="20"/>
                <w:szCs w:val="20"/>
              </w:rPr>
            </w:pPr>
            <w:r w:rsidRPr="00C236E4">
              <w:rPr>
                <w:rFonts w:cstheme="minorHAnsi"/>
                <w:noProof/>
                <w:sz w:val="20"/>
                <w:szCs w:val="20"/>
              </w:rPr>
              <w:t>a registered plan management provider (section (42(2)(b));</w:t>
            </w:r>
          </w:p>
          <w:p w14:paraId="3FB3D584" w14:textId="77777777" w:rsidR="009F7AEF" w:rsidRPr="00C236E4" w:rsidRDefault="009F7AEF" w:rsidP="0080053C">
            <w:pPr>
              <w:tabs>
                <w:tab w:val="left" w:pos="510"/>
              </w:tabs>
              <w:rPr>
                <w:rFonts w:cstheme="minorHAnsi"/>
                <w:noProof/>
                <w:sz w:val="20"/>
                <w:szCs w:val="20"/>
              </w:rPr>
            </w:pPr>
            <w:r w:rsidRPr="00C236E4">
              <w:rPr>
                <w:rFonts w:cstheme="minorHAnsi"/>
                <w:noProof/>
                <w:sz w:val="20"/>
                <w:szCs w:val="20"/>
              </w:rPr>
              <w:t>the NDIA (section 42(2)(c); or</w:t>
            </w:r>
          </w:p>
          <w:p w14:paraId="71131107" w14:textId="77777777" w:rsidR="009F7AEF" w:rsidRDefault="009F7AEF" w:rsidP="0080053C">
            <w:pPr>
              <w:tabs>
                <w:tab w:val="left" w:pos="510"/>
              </w:tabs>
              <w:rPr>
                <w:rFonts w:cstheme="minorHAnsi"/>
                <w:noProof/>
                <w:sz w:val="20"/>
                <w:szCs w:val="20"/>
              </w:rPr>
            </w:pPr>
            <w:r w:rsidRPr="00C236E4">
              <w:rPr>
                <w:rFonts w:cstheme="minorHAnsi"/>
                <w:noProof/>
                <w:sz w:val="20"/>
                <w:szCs w:val="20"/>
              </w:rPr>
              <w:t>the participant's plan nominee (section 42(2)(d)).</w:t>
            </w:r>
          </w:p>
          <w:p w14:paraId="03811EDA" w14:textId="77777777" w:rsidR="009F7AEF" w:rsidRDefault="009F7AEF" w:rsidP="0080053C">
            <w:pPr>
              <w:tabs>
                <w:tab w:val="left" w:pos="510"/>
              </w:tabs>
              <w:rPr>
                <w:rFonts w:cstheme="minorHAnsi"/>
                <w:noProof/>
                <w:sz w:val="20"/>
                <w:szCs w:val="20"/>
              </w:rPr>
            </w:pPr>
          </w:p>
        </w:tc>
        <w:tc>
          <w:tcPr>
            <w:tcW w:w="1701" w:type="dxa"/>
          </w:tcPr>
          <w:p w14:paraId="0B89347D" w14:textId="77777777" w:rsidR="009F7AEF" w:rsidRDefault="009F7AEF" w:rsidP="0080053C">
            <w:pPr>
              <w:rPr>
                <w:rFonts w:cstheme="minorHAnsi"/>
                <w:b/>
                <w:noProof/>
                <w:sz w:val="20"/>
                <w:szCs w:val="20"/>
              </w:rPr>
            </w:pPr>
            <w:r>
              <w:rPr>
                <w:rFonts w:cstheme="minorHAnsi"/>
                <w:b/>
                <w:noProof/>
                <w:sz w:val="20"/>
                <w:szCs w:val="20"/>
              </w:rPr>
              <w:t>Plan</w:t>
            </w:r>
          </w:p>
        </w:tc>
        <w:tc>
          <w:tcPr>
            <w:tcW w:w="3222" w:type="dxa"/>
          </w:tcPr>
          <w:p w14:paraId="29AF6818" w14:textId="77777777" w:rsidR="009F7AEF" w:rsidRPr="00F21ADE" w:rsidRDefault="009F7AEF" w:rsidP="0080053C">
            <w:pPr>
              <w:rPr>
                <w:rFonts w:cstheme="minorHAnsi"/>
                <w:noProof/>
                <w:sz w:val="20"/>
                <w:szCs w:val="20"/>
              </w:rPr>
            </w:pPr>
            <w:r>
              <w:rPr>
                <w:rFonts w:cstheme="minorHAnsi"/>
                <w:noProof/>
                <w:sz w:val="20"/>
                <w:szCs w:val="20"/>
              </w:rPr>
              <w:t>A</w:t>
            </w:r>
            <w:r w:rsidRPr="00F21ADE">
              <w:rPr>
                <w:rFonts w:cstheme="minorHAnsi"/>
                <w:noProof/>
                <w:sz w:val="20"/>
                <w:szCs w:val="20"/>
              </w:rPr>
              <w:t xml:space="preserve"> written agreement worked out with the participant, stating their goals and needs,</w:t>
            </w:r>
          </w:p>
          <w:p w14:paraId="49391B8A" w14:textId="77777777" w:rsidR="009F7AEF" w:rsidRPr="00F21ADE" w:rsidRDefault="009F7AEF" w:rsidP="0080053C">
            <w:pPr>
              <w:rPr>
                <w:rFonts w:cstheme="minorHAnsi"/>
                <w:noProof/>
                <w:sz w:val="20"/>
                <w:szCs w:val="20"/>
              </w:rPr>
            </w:pPr>
            <w:r w:rsidRPr="00F21ADE">
              <w:rPr>
                <w:rFonts w:cstheme="minorHAnsi"/>
                <w:noProof/>
                <w:sz w:val="20"/>
                <w:szCs w:val="20"/>
              </w:rPr>
              <w:t>and the reasonable and necessary supports the NDIS will fund for them. Each participant</w:t>
            </w:r>
          </w:p>
          <w:p w14:paraId="2EE2472A" w14:textId="77777777" w:rsidR="009F7AEF" w:rsidRPr="00BA0727" w:rsidRDefault="009F7AEF" w:rsidP="0080053C">
            <w:pPr>
              <w:rPr>
                <w:rFonts w:cstheme="minorHAnsi"/>
                <w:noProof/>
                <w:sz w:val="20"/>
                <w:szCs w:val="20"/>
              </w:rPr>
            </w:pPr>
            <w:r w:rsidRPr="00F21ADE">
              <w:rPr>
                <w:rFonts w:cstheme="minorHAnsi"/>
                <w:noProof/>
                <w:sz w:val="20"/>
                <w:szCs w:val="20"/>
              </w:rPr>
              <w:t>has their own individual plan.</w:t>
            </w:r>
          </w:p>
        </w:tc>
      </w:tr>
      <w:tr w:rsidR="009F7AEF" w14:paraId="0AECA00F" w14:textId="77777777" w:rsidTr="0080053C">
        <w:tc>
          <w:tcPr>
            <w:tcW w:w="1668" w:type="dxa"/>
          </w:tcPr>
          <w:p w14:paraId="1C7E6473" w14:textId="77777777" w:rsidR="009F7AEF" w:rsidRDefault="009F7AEF" w:rsidP="0080053C">
            <w:pPr>
              <w:rPr>
                <w:rFonts w:cstheme="minorHAnsi"/>
                <w:b/>
                <w:noProof/>
                <w:sz w:val="20"/>
                <w:szCs w:val="20"/>
              </w:rPr>
            </w:pPr>
            <w:r>
              <w:rPr>
                <w:rFonts w:cstheme="minorHAnsi"/>
                <w:b/>
                <w:noProof/>
                <w:sz w:val="20"/>
                <w:szCs w:val="20"/>
              </w:rPr>
              <w:lastRenderedPageBreak/>
              <w:t>EMHSCA</w:t>
            </w:r>
          </w:p>
        </w:tc>
        <w:tc>
          <w:tcPr>
            <w:tcW w:w="3255" w:type="dxa"/>
          </w:tcPr>
          <w:p w14:paraId="37E05BAE" w14:textId="77777777" w:rsidR="009F7AEF" w:rsidRDefault="009F7AEF" w:rsidP="0080053C">
            <w:pPr>
              <w:tabs>
                <w:tab w:val="left" w:pos="510"/>
              </w:tabs>
              <w:rPr>
                <w:rFonts w:cstheme="minorHAnsi"/>
                <w:noProof/>
                <w:sz w:val="20"/>
                <w:szCs w:val="20"/>
              </w:rPr>
            </w:pPr>
            <w:r>
              <w:rPr>
                <w:rFonts w:cstheme="minorHAnsi"/>
                <w:noProof/>
                <w:sz w:val="20"/>
                <w:szCs w:val="20"/>
              </w:rPr>
              <w:t>Eastern Mental Health Service Coordination Alliance</w:t>
            </w:r>
          </w:p>
          <w:p w14:paraId="3529FC20" w14:textId="77777777" w:rsidR="009F7AEF" w:rsidRPr="00C236E4" w:rsidRDefault="009F7AEF" w:rsidP="0080053C">
            <w:pPr>
              <w:tabs>
                <w:tab w:val="left" w:pos="510"/>
              </w:tabs>
              <w:rPr>
                <w:rFonts w:cstheme="minorHAnsi"/>
                <w:noProof/>
                <w:sz w:val="20"/>
                <w:szCs w:val="20"/>
              </w:rPr>
            </w:pPr>
            <w:r>
              <w:rPr>
                <w:rFonts w:cstheme="minorHAnsi"/>
                <w:noProof/>
                <w:sz w:val="20"/>
                <w:szCs w:val="20"/>
              </w:rPr>
              <w:t>A long standing local mental health focussed cross sector alliance that supports improvements in shared care and service coordination across the inner and outer east regions of Melbourne.</w:t>
            </w:r>
          </w:p>
        </w:tc>
        <w:tc>
          <w:tcPr>
            <w:tcW w:w="1701" w:type="dxa"/>
          </w:tcPr>
          <w:p w14:paraId="26BA3044" w14:textId="77777777" w:rsidR="009F7AEF" w:rsidRDefault="009F7AEF" w:rsidP="0080053C">
            <w:pPr>
              <w:rPr>
                <w:rFonts w:cstheme="minorHAnsi"/>
                <w:b/>
                <w:noProof/>
                <w:sz w:val="20"/>
                <w:szCs w:val="20"/>
              </w:rPr>
            </w:pPr>
            <w:r>
              <w:rPr>
                <w:rFonts w:cstheme="minorHAnsi"/>
                <w:b/>
                <w:noProof/>
                <w:sz w:val="20"/>
                <w:szCs w:val="20"/>
              </w:rPr>
              <w:t xml:space="preserve"> </w:t>
            </w:r>
          </w:p>
        </w:tc>
        <w:tc>
          <w:tcPr>
            <w:tcW w:w="3222" w:type="dxa"/>
          </w:tcPr>
          <w:p w14:paraId="4FDA75F9" w14:textId="77777777" w:rsidR="009F7AEF" w:rsidRDefault="009F7AEF" w:rsidP="0080053C">
            <w:pPr>
              <w:rPr>
                <w:rFonts w:cstheme="minorHAnsi"/>
                <w:noProof/>
                <w:sz w:val="20"/>
                <w:szCs w:val="20"/>
              </w:rPr>
            </w:pPr>
          </w:p>
        </w:tc>
      </w:tr>
      <w:tr w:rsidR="009F7AEF" w14:paraId="15FF2667" w14:textId="77777777" w:rsidTr="0080053C">
        <w:tc>
          <w:tcPr>
            <w:tcW w:w="1668" w:type="dxa"/>
          </w:tcPr>
          <w:p w14:paraId="32C527AE" w14:textId="77777777" w:rsidR="009F7AEF" w:rsidRDefault="009F7AEF" w:rsidP="0080053C">
            <w:pPr>
              <w:rPr>
                <w:rFonts w:cstheme="minorHAnsi"/>
                <w:b/>
                <w:noProof/>
                <w:sz w:val="20"/>
                <w:szCs w:val="20"/>
              </w:rPr>
            </w:pPr>
            <w:r>
              <w:rPr>
                <w:rFonts w:cstheme="minorHAnsi"/>
                <w:b/>
                <w:noProof/>
                <w:sz w:val="20"/>
                <w:szCs w:val="20"/>
              </w:rPr>
              <w:t>Funded Support Package</w:t>
            </w:r>
          </w:p>
        </w:tc>
        <w:tc>
          <w:tcPr>
            <w:tcW w:w="3255" w:type="dxa"/>
          </w:tcPr>
          <w:p w14:paraId="50901BF2" w14:textId="77777777" w:rsidR="009F7AEF" w:rsidRDefault="009F7AEF" w:rsidP="0080053C">
            <w:pPr>
              <w:tabs>
                <w:tab w:val="left" w:pos="510"/>
              </w:tabs>
              <w:rPr>
                <w:rFonts w:cstheme="minorHAnsi"/>
                <w:noProof/>
                <w:sz w:val="20"/>
                <w:szCs w:val="20"/>
              </w:rPr>
            </w:pPr>
            <w:r>
              <w:rPr>
                <w:rFonts w:cstheme="minorHAnsi"/>
                <w:noProof/>
                <w:sz w:val="20"/>
                <w:szCs w:val="20"/>
              </w:rPr>
              <w:t>T</w:t>
            </w:r>
            <w:r w:rsidRPr="00F21ADE">
              <w:rPr>
                <w:rFonts w:cstheme="minorHAnsi"/>
                <w:noProof/>
                <w:sz w:val="20"/>
                <w:szCs w:val="20"/>
              </w:rPr>
              <w:t>he funding available to a participant. There are 3 budgets in a</w:t>
            </w:r>
            <w:r>
              <w:rPr>
                <w:rFonts w:cstheme="minorHAnsi"/>
                <w:noProof/>
                <w:sz w:val="20"/>
                <w:szCs w:val="20"/>
              </w:rPr>
              <w:t xml:space="preserve"> </w:t>
            </w:r>
            <w:r w:rsidRPr="00F21ADE">
              <w:rPr>
                <w:rFonts w:cstheme="minorHAnsi"/>
                <w:noProof/>
                <w:sz w:val="20"/>
                <w:szCs w:val="20"/>
              </w:rPr>
              <w:t>support package: Core, Capacity Building and Capital.</w:t>
            </w:r>
          </w:p>
        </w:tc>
        <w:tc>
          <w:tcPr>
            <w:tcW w:w="1701" w:type="dxa"/>
          </w:tcPr>
          <w:p w14:paraId="438CF5AB" w14:textId="77777777" w:rsidR="009F7AEF" w:rsidRPr="00887966" w:rsidRDefault="009F7AEF" w:rsidP="0080053C">
            <w:pPr>
              <w:rPr>
                <w:rFonts w:cstheme="minorHAnsi"/>
                <w:b/>
                <w:noProof/>
                <w:sz w:val="20"/>
                <w:szCs w:val="20"/>
              </w:rPr>
            </w:pPr>
            <w:r>
              <w:rPr>
                <w:rFonts w:cstheme="minorHAnsi"/>
                <w:b/>
                <w:noProof/>
                <w:sz w:val="20"/>
                <w:szCs w:val="20"/>
              </w:rPr>
              <w:t>Provider</w:t>
            </w:r>
          </w:p>
        </w:tc>
        <w:tc>
          <w:tcPr>
            <w:tcW w:w="3222" w:type="dxa"/>
          </w:tcPr>
          <w:p w14:paraId="11B98A66" w14:textId="77777777" w:rsidR="009F7AEF" w:rsidRPr="00887966" w:rsidRDefault="009F7AEF" w:rsidP="0080053C">
            <w:pPr>
              <w:rPr>
                <w:rFonts w:cstheme="minorHAnsi"/>
                <w:noProof/>
                <w:sz w:val="20"/>
                <w:szCs w:val="20"/>
              </w:rPr>
            </w:pPr>
            <w:r>
              <w:rPr>
                <w:rFonts w:cstheme="minorHAnsi"/>
                <w:noProof/>
                <w:sz w:val="20"/>
                <w:szCs w:val="20"/>
              </w:rPr>
              <w:t>S</w:t>
            </w:r>
            <w:r w:rsidRPr="00BA0727">
              <w:rPr>
                <w:rFonts w:cstheme="minorHAnsi"/>
                <w:noProof/>
                <w:sz w:val="20"/>
                <w:szCs w:val="20"/>
              </w:rPr>
              <w:t>omeone who has products or services to help participants achieve the goals in their plan. Participants can choose their providers and change providers at any time, this is also known as choice and control.</w:t>
            </w:r>
          </w:p>
        </w:tc>
      </w:tr>
      <w:tr w:rsidR="009F7AEF" w14:paraId="0F588A17" w14:textId="77777777" w:rsidTr="0080053C">
        <w:tc>
          <w:tcPr>
            <w:tcW w:w="1668" w:type="dxa"/>
          </w:tcPr>
          <w:p w14:paraId="7870EB7F" w14:textId="77777777" w:rsidR="009F7AEF" w:rsidRDefault="009F7AEF" w:rsidP="0080053C">
            <w:pPr>
              <w:rPr>
                <w:rFonts w:cstheme="minorHAnsi"/>
                <w:b/>
                <w:noProof/>
                <w:sz w:val="20"/>
                <w:szCs w:val="20"/>
              </w:rPr>
            </w:pPr>
            <w:r w:rsidRPr="00F21ADE">
              <w:rPr>
                <w:rFonts w:cstheme="minorHAnsi"/>
                <w:b/>
                <w:noProof/>
                <w:sz w:val="20"/>
                <w:szCs w:val="20"/>
              </w:rPr>
              <w:t>Formal supports</w:t>
            </w:r>
          </w:p>
        </w:tc>
        <w:tc>
          <w:tcPr>
            <w:tcW w:w="3255" w:type="dxa"/>
          </w:tcPr>
          <w:p w14:paraId="1F075C2D" w14:textId="77777777" w:rsidR="009F7AEF" w:rsidRDefault="009F7AEF" w:rsidP="0080053C">
            <w:pPr>
              <w:rPr>
                <w:rFonts w:cstheme="minorHAnsi"/>
                <w:noProof/>
                <w:sz w:val="20"/>
                <w:szCs w:val="20"/>
              </w:rPr>
            </w:pPr>
            <w:r>
              <w:rPr>
                <w:rFonts w:cstheme="minorHAnsi"/>
                <w:noProof/>
                <w:sz w:val="20"/>
                <w:szCs w:val="20"/>
              </w:rPr>
              <w:t>S</w:t>
            </w:r>
            <w:r w:rsidRPr="00F21ADE">
              <w:rPr>
                <w:rFonts w:cstheme="minorHAnsi"/>
                <w:noProof/>
                <w:sz w:val="20"/>
                <w:szCs w:val="20"/>
              </w:rPr>
              <w:t>upports participants have to book and pay for.</w:t>
            </w:r>
          </w:p>
        </w:tc>
        <w:tc>
          <w:tcPr>
            <w:tcW w:w="1701" w:type="dxa"/>
          </w:tcPr>
          <w:p w14:paraId="7867F98B" w14:textId="77777777" w:rsidR="009F7AEF" w:rsidRPr="00887966" w:rsidRDefault="009F7AEF" w:rsidP="0080053C">
            <w:pPr>
              <w:rPr>
                <w:rFonts w:cstheme="minorHAnsi"/>
                <w:b/>
                <w:noProof/>
                <w:sz w:val="20"/>
                <w:szCs w:val="20"/>
              </w:rPr>
            </w:pPr>
            <w:r>
              <w:rPr>
                <w:rFonts w:cstheme="minorHAnsi"/>
                <w:b/>
                <w:noProof/>
                <w:sz w:val="20"/>
                <w:szCs w:val="20"/>
              </w:rPr>
              <w:t>Reasonable and neccessary</w:t>
            </w:r>
          </w:p>
        </w:tc>
        <w:tc>
          <w:tcPr>
            <w:tcW w:w="3222" w:type="dxa"/>
          </w:tcPr>
          <w:p w14:paraId="47DD4979" w14:textId="77777777" w:rsidR="009F7AEF" w:rsidRPr="00887966" w:rsidRDefault="009F7AEF" w:rsidP="0080053C">
            <w:pPr>
              <w:rPr>
                <w:rFonts w:cstheme="minorHAnsi"/>
                <w:noProof/>
                <w:sz w:val="20"/>
                <w:szCs w:val="20"/>
              </w:rPr>
            </w:pPr>
            <w:r>
              <w:rPr>
                <w:rFonts w:cstheme="minorHAnsi"/>
                <w:noProof/>
                <w:sz w:val="20"/>
                <w:szCs w:val="20"/>
              </w:rPr>
              <w:t>R</w:t>
            </w:r>
            <w:r w:rsidRPr="00BA0727">
              <w:rPr>
                <w:rFonts w:cstheme="minorHAnsi"/>
                <w:noProof/>
                <w:sz w:val="20"/>
                <w:szCs w:val="20"/>
              </w:rPr>
              <w:t>easonable means something fair and necessary means something you must have. The NDIS funds reasonable and necessary supports relating to a person’s disability to help them live an ordinary life and achieve their goals.</w:t>
            </w:r>
          </w:p>
        </w:tc>
      </w:tr>
      <w:tr w:rsidR="009F7AEF" w14:paraId="79116A42" w14:textId="77777777" w:rsidTr="0080053C">
        <w:tc>
          <w:tcPr>
            <w:tcW w:w="1668" w:type="dxa"/>
          </w:tcPr>
          <w:p w14:paraId="52B653BE" w14:textId="77777777" w:rsidR="009F7AEF" w:rsidRPr="00F21ADE" w:rsidRDefault="009F7AEF" w:rsidP="0080053C">
            <w:pPr>
              <w:rPr>
                <w:rFonts w:cstheme="minorHAnsi"/>
                <w:b/>
                <w:noProof/>
                <w:sz w:val="20"/>
                <w:szCs w:val="20"/>
              </w:rPr>
            </w:pPr>
            <w:r w:rsidRPr="00F21ADE">
              <w:rPr>
                <w:rFonts w:cstheme="minorHAnsi"/>
                <w:b/>
                <w:noProof/>
                <w:sz w:val="20"/>
                <w:szCs w:val="20"/>
              </w:rPr>
              <w:t>Informal supports</w:t>
            </w:r>
          </w:p>
        </w:tc>
        <w:tc>
          <w:tcPr>
            <w:tcW w:w="3255" w:type="dxa"/>
          </w:tcPr>
          <w:p w14:paraId="37B7937D" w14:textId="77777777" w:rsidR="009F7AEF" w:rsidRPr="00F21ADE" w:rsidRDefault="009F7AEF" w:rsidP="0080053C">
            <w:pPr>
              <w:rPr>
                <w:rFonts w:cstheme="minorHAnsi"/>
                <w:noProof/>
                <w:sz w:val="20"/>
                <w:szCs w:val="20"/>
              </w:rPr>
            </w:pPr>
            <w:r>
              <w:rPr>
                <w:rFonts w:cstheme="minorHAnsi"/>
                <w:noProof/>
                <w:sz w:val="20"/>
                <w:szCs w:val="20"/>
              </w:rPr>
              <w:t>T</w:t>
            </w:r>
            <w:r w:rsidRPr="00F21ADE">
              <w:rPr>
                <w:rFonts w:cstheme="minorHAnsi"/>
                <w:noProof/>
                <w:sz w:val="20"/>
                <w:szCs w:val="20"/>
              </w:rPr>
              <w:t>he supports participants get from the people around them, for</w:t>
            </w:r>
            <w:r>
              <w:rPr>
                <w:rFonts w:cstheme="minorHAnsi"/>
                <w:noProof/>
                <w:sz w:val="20"/>
                <w:szCs w:val="20"/>
              </w:rPr>
              <w:t xml:space="preserve"> </w:t>
            </w:r>
            <w:r w:rsidRPr="00F21ADE">
              <w:rPr>
                <w:rFonts w:cstheme="minorHAnsi"/>
                <w:noProof/>
                <w:sz w:val="20"/>
                <w:szCs w:val="20"/>
              </w:rPr>
              <w:t>example family, friends, neighbours.</w:t>
            </w:r>
          </w:p>
        </w:tc>
        <w:tc>
          <w:tcPr>
            <w:tcW w:w="1701" w:type="dxa"/>
          </w:tcPr>
          <w:p w14:paraId="18A1F8BB" w14:textId="77777777" w:rsidR="009F7AEF" w:rsidRPr="00887966" w:rsidRDefault="009F7AEF" w:rsidP="0080053C">
            <w:pPr>
              <w:rPr>
                <w:rFonts w:cstheme="minorHAnsi"/>
                <w:b/>
                <w:noProof/>
                <w:sz w:val="20"/>
                <w:szCs w:val="20"/>
              </w:rPr>
            </w:pPr>
            <w:r w:rsidRPr="00BA0727">
              <w:rPr>
                <w:rFonts w:cstheme="minorHAnsi"/>
                <w:b/>
                <w:noProof/>
                <w:sz w:val="20"/>
                <w:szCs w:val="20"/>
              </w:rPr>
              <w:t>Registered provider</w:t>
            </w:r>
          </w:p>
        </w:tc>
        <w:tc>
          <w:tcPr>
            <w:tcW w:w="3222" w:type="dxa"/>
          </w:tcPr>
          <w:p w14:paraId="18CFDB01" w14:textId="77777777" w:rsidR="009F7AEF" w:rsidRPr="00887966" w:rsidRDefault="009F7AEF" w:rsidP="0080053C">
            <w:pPr>
              <w:rPr>
                <w:rFonts w:cstheme="minorHAnsi"/>
                <w:noProof/>
                <w:sz w:val="20"/>
                <w:szCs w:val="20"/>
              </w:rPr>
            </w:pPr>
            <w:r>
              <w:rPr>
                <w:rFonts w:cstheme="minorHAnsi"/>
                <w:noProof/>
                <w:sz w:val="20"/>
                <w:szCs w:val="20"/>
              </w:rPr>
              <w:t>A</w:t>
            </w:r>
            <w:r w:rsidRPr="00BA0727">
              <w:rPr>
                <w:rFonts w:cstheme="minorHAnsi"/>
                <w:noProof/>
                <w:sz w:val="20"/>
                <w:szCs w:val="20"/>
              </w:rPr>
              <w:t xml:space="preserve"> disability support provider that has met the NDIS requirements for qualifications, approvals, experience, capacity and quality standards to provide a product or service. See ‘Provider’.</w:t>
            </w:r>
          </w:p>
        </w:tc>
      </w:tr>
      <w:tr w:rsidR="009F7AEF" w14:paraId="06017182" w14:textId="77777777" w:rsidTr="0080053C">
        <w:tc>
          <w:tcPr>
            <w:tcW w:w="1668" w:type="dxa"/>
          </w:tcPr>
          <w:p w14:paraId="2C266F52" w14:textId="77777777" w:rsidR="009F7AEF" w:rsidRPr="00F21ADE" w:rsidRDefault="009F7AEF" w:rsidP="0080053C">
            <w:pPr>
              <w:rPr>
                <w:rFonts w:cstheme="minorHAnsi"/>
                <w:b/>
                <w:noProof/>
                <w:sz w:val="20"/>
                <w:szCs w:val="20"/>
              </w:rPr>
            </w:pPr>
            <w:r w:rsidRPr="00F21ADE">
              <w:rPr>
                <w:rFonts w:cstheme="minorHAnsi"/>
                <w:b/>
                <w:noProof/>
                <w:sz w:val="20"/>
                <w:szCs w:val="20"/>
              </w:rPr>
              <w:t>Insurance model</w:t>
            </w:r>
          </w:p>
        </w:tc>
        <w:tc>
          <w:tcPr>
            <w:tcW w:w="3255" w:type="dxa"/>
          </w:tcPr>
          <w:p w14:paraId="598974AE" w14:textId="77777777" w:rsidR="009F7AEF" w:rsidRPr="00F21ADE" w:rsidRDefault="009F7AEF" w:rsidP="0080053C">
            <w:pPr>
              <w:rPr>
                <w:rFonts w:cstheme="minorHAnsi"/>
                <w:noProof/>
                <w:sz w:val="20"/>
                <w:szCs w:val="20"/>
              </w:rPr>
            </w:pPr>
            <w:r>
              <w:rPr>
                <w:rFonts w:cstheme="minorHAnsi"/>
                <w:noProof/>
                <w:sz w:val="20"/>
                <w:szCs w:val="20"/>
              </w:rPr>
              <w:t>T</w:t>
            </w:r>
            <w:r w:rsidRPr="00F21ADE">
              <w:rPr>
                <w:rFonts w:cstheme="minorHAnsi"/>
                <w:noProof/>
                <w:sz w:val="20"/>
                <w:szCs w:val="20"/>
              </w:rPr>
              <w:t>he NDIS spreads the cost of individual’s current and future needs</w:t>
            </w:r>
          </w:p>
          <w:p w14:paraId="094E1387" w14:textId="77777777" w:rsidR="009F7AEF" w:rsidRPr="00F21ADE" w:rsidRDefault="009F7AEF" w:rsidP="0080053C">
            <w:pPr>
              <w:rPr>
                <w:rFonts w:cstheme="minorHAnsi"/>
                <w:noProof/>
                <w:sz w:val="20"/>
                <w:szCs w:val="20"/>
              </w:rPr>
            </w:pPr>
            <w:r w:rsidRPr="00F21ADE">
              <w:rPr>
                <w:rFonts w:cstheme="minorHAnsi"/>
                <w:noProof/>
                <w:sz w:val="20"/>
                <w:szCs w:val="20"/>
              </w:rPr>
              <w:t>across the broader community. It is available to every Australian that meets the access</w:t>
            </w:r>
          </w:p>
          <w:p w14:paraId="134FCD21" w14:textId="77777777" w:rsidR="009F7AEF" w:rsidRPr="00F21ADE" w:rsidRDefault="009F7AEF" w:rsidP="0080053C">
            <w:pPr>
              <w:rPr>
                <w:rFonts w:cstheme="minorHAnsi"/>
                <w:noProof/>
                <w:sz w:val="20"/>
                <w:szCs w:val="20"/>
              </w:rPr>
            </w:pPr>
            <w:r w:rsidRPr="00F21ADE">
              <w:rPr>
                <w:rFonts w:cstheme="minorHAnsi"/>
                <w:noProof/>
                <w:sz w:val="20"/>
                <w:szCs w:val="20"/>
              </w:rPr>
              <w:t>requirements. It places emphasis on up-front investments to reduce a participant’s future</w:t>
            </w:r>
          </w:p>
          <w:p w14:paraId="777D2F78" w14:textId="77777777" w:rsidR="009F7AEF" w:rsidRPr="00F21ADE" w:rsidRDefault="009F7AEF" w:rsidP="0080053C">
            <w:pPr>
              <w:rPr>
                <w:rFonts w:cstheme="minorHAnsi"/>
                <w:noProof/>
                <w:sz w:val="20"/>
                <w:szCs w:val="20"/>
              </w:rPr>
            </w:pPr>
            <w:r w:rsidRPr="00F21ADE">
              <w:rPr>
                <w:rFonts w:cstheme="minorHAnsi"/>
                <w:noProof/>
                <w:sz w:val="20"/>
                <w:szCs w:val="20"/>
              </w:rPr>
              <w:t>NDIS needs.</w:t>
            </w:r>
          </w:p>
        </w:tc>
        <w:tc>
          <w:tcPr>
            <w:tcW w:w="1701" w:type="dxa"/>
          </w:tcPr>
          <w:p w14:paraId="18930F8C" w14:textId="77777777" w:rsidR="009F7AEF" w:rsidRPr="00887966" w:rsidRDefault="009F7AEF" w:rsidP="0080053C">
            <w:pPr>
              <w:rPr>
                <w:rFonts w:cstheme="minorHAnsi"/>
                <w:b/>
                <w:noProof/>
                <w:sz w:val="20"/>
                <w:szCs w:val="20"/>
              </w:rPr>
            </w:pPr>
            <w:r>
              <w:rPr>
                <w:rFonts w:cstheme="minorHAnsi"/>
                <w:b/>
                <w:noProof/>
                <w:sz w:val="20"/>
                <w:szCs w:val="20"/>
              </w:rPr>
              <w:t>Self-Management (funding)</w:t>
            </w:r>
          </w:p>
        </w:tc>
        <w:tc>
          <w:tcPr>
            <w:tcW w:w="3222" w:type="dxa"/>
          </w:tcPr>
          <w:p w14:paraId="5CC83890" w14:textId="77777777" w:rsidR="009F7AEF" w:rsidRPr="00F21ADE" w:rsidRDefault="009F7AEF" w:rsidP="0080053C">
            <w:pPr>
              <w:rPr>
                <w:rFonts w:cstheme="minorHAnsi"/>
                <w:noProof/>
                <w:sz w:val="20"/>
                <w:szCs w:val="20"/>
              </w:rPr>
            </w:pPr>
            <w:r>
              <w:rPr>
                <w:rFonts w:cstheme="minorHAnsi"/>
                <w:noProof/>
                <w:sz w:val="20"/>
                <w:szCs w:val="20"/>
              </w:rPr>
              <w:t>P</w:t>
            </w:r>
            <w:r w:rsidRPr="00F21ADE">
              <w:rPr>
                <w:rFonts w:cstheme="minorHAnsi"/>
                <w:noProof/>
                <w:sz w:val="20"/>
                <w:szCs w:val="20"/>
              </w:rPr>
              <w:t>articipants receive all or part of their NDIS funding and they</w:t>
            </w:r>
          </w:p>
          <w:p w14:paraId="082EC9D4" w14:textId="77777777" w:rsidR="009F7AEF" w:rsidRPr="00887966" w:rsidRDefault="009F7AEF" w:rsidP="0080053C">
            <w:pPr>
              <w:rPr>
                <w:rFonts w:cstheme="minorHAnsi"/>
                <w:noProof/>
                <w:sz w:val="20"/>
                <w:szCs w:val="20"/>
              </w:rPr>
            </w:pPr>
            <w:r w:rsidRPr="00F21ADE">
              <w:rPr>
                <w:rFonts w:cstheme="minorHAnsi"/>
                <w:noProof/>
                <w:sz w:val="20"/>
                <w:szCs w:val="20"/>
              </w:rPr>
              <w:t>manage their payments for supports and pay their providers directly.</w:t>
            </w:r>
          </w:p>
        </w:tc>
      </w:tr>
      <w:tr w:rsidR="009F7AEF" w14:paraId="6C039BD1" w14:textId="77777777" w:rsidTr="0080053C">
        <w:tc>
          <w:tcPr>
            <w:tcW w:w="1668" w:type="dxa"/>
          </w:tcPr>
          <w:p w14:paraId="006C3124" w14:textId="77777777" w:rsidR="009F7AEF" w:rsidRPr="00887966" w:rsidRDefault="009F7AEF" w:rsidP="0080053C">
            <w:pPr>
              <w:rPr>
                <w:rFonts w:cstheme="minorHAnsi"/>
                <w:b/>
                <w:noProof/>
                <w:sz w:val="20"/>
                <w:szCs w:val="20"/>
              </w:rPr>
            </w:pPr>
            <w:r>
              <w:rPr>
                <w:rFonts w:cstheme="minorHAnsi"/>
                <w:b/>
                <w:noProof/>
                <w:sz w:val="20"/>
                <w:szCs w:val="20"/>
              </w:rPr>
              <w:t>LAC</w:t>
            </w:r>
          </w:p>
        </w:tc>
        <w:tc>
          <w:tcPr>
            <w:tcW w:w="3255" w:type="dxa"/>
          </w:tcPr>
          <w:p w14:paraId="51A5EC4C" w14:textId="77777777" w:rsidR="009F7AEF" w:rsidRPr="00F21ADE" w:rsidRDefault="009F7AEF" w:rsidP="0080053C">
            <w:pPr>
              <w:rPr>
                <w:rFonts w:cstheme="minorHAnsi"/>
                <w:noProof/>
                <w:sz w:val="20"/>
                <w:szCs w:val="20"/>
              </w:rPr>
            </w:pPr>
            <w:r>
              <w:rPr>
                <w:rFonts w:cstheme="minorHAnsi"/>
                <w:noProof/>
                <w:sz w:val="20"/>
                <w:szCs w:val="20"/>
              </w:rPr>
              <w:t>Local Area Coordinators  -</w:t>
            </w:r>
            <w:r w:rsidRPr="00F21ADE">
              <w:rPr>
                <w:rFonts w:cstheme="minorHAnsi"/>
                <w:noProof/>
                <w:sz w:val="20"/>
                <w:szCs w:val="20"/>
              </w:rPr>
              <w:t>local organisations working in partnership with the</w:t>
            </w:r>
          </w:p>
          <w:p w14:paraId="6566FE9E" w14:textId="77777777" w:rsidR="009F7AEF" w:rsidRPr="00F21ADE" w:rsidRDefault="009F7AEF" w:rsidP="0080053C">
            <w:pPr>
              <w:rPr>
                <w:rFonts w:cstheme="minorHAnsi"/>
                <w:noProof/>
                <w:sz w:val="20"/>
                <w:szCs w:val="20"/>
              </w:rPr>
            </w:pPr>
            <w:r w:rsidRPr="00F21ADE">
              <w:rPr>
                <w:rFonts w:cstheme="minorHAnsi"/>
                <w:noProof/>
                <w:sz w:val="20"/>
                <w:szCs w:val="20"/>
              </w:rPr>
              <w:t>NDIA, to help participants, their families and carers access the NDIS. LACs will help</w:t>
            </w:r>
          </w:p>
          <w:p w14:paraId="3B42E4FE" w14:textId="77777777" w:rsidR="009F7AEF" w:rsidRPr="00F21ADE" w:rsidRDefault="009F7AEF" w:rsidP="0080053C">
            <w:pPr>
              <w:rPr>
                <w:rFonts w:cstheme="minorHAnsi"/>
                <w:noProof/>
                <w:sz w:val="20"/>
                <w:szCs w:val="20"/>
              </w:rPr>
            </w:pPr>
            <w:r w:rsidRPr="00F21ADE">
              <w:rPr>
                <w:rFonts w:cstheme="minorHAnsi"/>
                <w:noProof/>
                <w:sz w:val="20"/>
                <w:szCs w:val="20"/>
              </w:rPr>
              <w:t>participants write and manage their plans and also connect participants to mainstream</w:t>
            </w:r>
          </w:p>
          <w:p w14:paraId="1057A5D7" w14:textId="77777777" w:rsidR="009F7AEF" w:rsidRDefault="009F7AEF" w:rsidP="0080053C">
            <w:pPr>
              <w:rPr>
                <w:rFonts w:cstheme="minorHAnsi"/>
                <w:noProof/>
                <w:sz w:val="20"/>
                <w:szCs w:val="20"/>
              </w:rPr>
            </w:pPr>
            <w:r w:rsidRPr="00F21ADE">
              <w:rPr>
                <w:rFonts w:cstheme="minorHAnsi"/>
                <w:noProof/>
                <w:sz w:val="20"/>
                <w:szCs w:val="20"/>
              </w:rPr>
              <w:t>services and local and community-based supports.</w:t>
            </w:r>
          </w:p>
          <w:p w14:paraId="0D81DA1D" w14:textId="77777777" w:rsidR="009F7AEF" w:rsidRPr="00887966" w:rsidRDefault="009F7AEF" w:rsidP="0080053C">
            <w:pPr>
              <w:rPr>
                <w:rFonts w:cstheme="minorHAnsi"/>
                <w:noProof/>
                <w:sz w:val="20"/>
                <w:szCs w:val="20"/>
              </w:rPr>
            </w:pPr>
            <w:r>
              <w:rPr>
                <w:rFonts w:cstheme="minorHAnsi"/>
                <w:noProof/>
                <w:sz w:val="20"/>
                <w:szCs w:val="20"/>
              </w:rPr>
              <w:t>(Latrobe Community Health Service in the inner and outer east).</w:t>
            </w:r>
          </w:p>
        </w:tc>
        <w:tc>
          <w:tcPr>
            <w:tcW w:w="1701" w:type="dxa"/>
          </w:tcPr>
          <w:p w14:paraId="49993611" w14:textId="77777777" w:rsidR="009F7AEF" w:rsidRPr="00887966" w:rsidRDefault="009F7AEF" w:rsidP="0080053C">
            <w:pPr>
              <w:rPr>
                <w:rFonts w:cstheme="minorHAnsi"/>
                <w:b/>
                <w:noProof/>
                <w:sz w:val="20"/>
                <w:szCs w:val="20"/>
              </w:rPr>
            </w:pPr>
            <w:r>
              <w:rPr>
                <w:rFonts w:cstheme="minorHAnsi"/>
                <w:b/>
                <w:noProof/>
                <w:sz w:val="20"/>
                <w:szCs w:val="20"/>
              </w:rPr>
              <w:t>SDF</w:t>
            </w:r>
          </w:p>
        </w:tc>
        <w:tc>
          <w:tcPr>
            <w:tcW w:w="3222" w:type="dxa"/>
          </w:tcPr>
          <w:p w14:paraId="15BC1879" w14:textId="77777777" w:rsidR="009F7AEF" w:rsidRPr="00887966" w:rsidRDefault="009F7AEF" w:rsidP="0080053C">
            <w:pPr>
              <w:rPr>
                <w:rFonts w:cstheme="minorHAnsi"/>
                <w:noProof/>
                <w:sz w:val="20"/>
                <w:szCs w:val="20"/>
              </w:rPr>
            </w:pPr>
            <w:r w:rsidRPr="00887966">
              <w:rPr>
                <w:rFonts w:cstheme="minorHAnsi"/>
                <w:noProof/>
                <w:sz w:val="20"/>
                <w:szCs w:val="20"/>
              </w:rPr>
              <w:t>Sector Development Fund</w:t>
            </w:r>
            <w:r>
              <w:rPr>
                <w:rFonts w:cstheme="minorHAnsi"/>
                <w:noProof/>
                <w:sz w:val="20"/>
                <w:szCs w:val="20"/>
              </w:rPr>
              <w:t xml:space="preserve"> - </w:t>
            </w:r>
            <w:r w:rsidRPr="005A78DA">
              <w:rPr>
                <w:rFonts w:cstheme="minorHAnsi"/>
                <w:noProof/>
                <w:sz w:val="20"/>
                <w:szCs w:val="20"/>
              </w:rPr>
              <w:t>established to support the substantial changes required in the disability sector to realise the vision of a flourishing support market driven by the choices of people with disability.</w:t>
            </w:r>
          </w:p>
        </w:tc>
      </w:tr>
      <w:tr w:rsidR="009F7AEF" w14:paraId="15A796E1" w14:textId="77777777" w:rsidTr="0080053C">
        <w:tc>
          <w:tcPr>
            <w:tcW w:w="1668" w:type="dxa"/>
          </w:tcPr>
          <w:p w14:paraId="617D942A" w14:textId="77777777" w:rsidR="009F7AEF" w:rsidRPr="00887966" w:rsidRDefault="009F7AEF" w:rsidP="0080053C">
            <w:pPr>
              <w:rPr>
                <w:rFonts w:cstheme="minorHAnsi"/>
                <w:b/>
                <w:noProof/>
                <w:sz w:val="20"/>
                <w:szCs w:val="20"/>
              </w:rPr>
            </w:pPr>
            <w:r>
              <w:rPr>
                <w:rFonts w:cstheme="minorHAnsi"/>
                <w:b/>
                <w:noProof/>
                <w:sz w:val="20"/>
                <w:szCs w:val="20"/>
              </w:rPr>
              <w:t>LCE</w:t>
            </w:r>
          </w:p>
        </w:tc>
        <w:tc>
          <w:tcPr>
            <w:tcW w:w="3255" w:type="dxa"/>
          </w:tcPr>
          <w:p w14:paraId="29A9F709" w14:textId="77777777" w:rsidR="009F7AEF" w:rsidRPr="00887966" w:rsidRDefault="009F7AEF" w:rsidP="0080053C">
            <w:pPr>
              <w:rPr>
                <w:rFonts w:cstheme="minorHAnsi"/>
                <w:noProof/>
                <w:sz w:val="20"/>
                <w:szCs w:val="20"/>
              </w:rPr>
            </w:pPr>
            <w:r>
              <w:rPr>
                <w:rFonts w:cstheme="minorHAnsi"/>
                <w:noProof/>
                <w:sz w:val="20"/>
                <w:szCs w:val="20"/>
              </w:rPr>
              <w:t>Lifetime Cost Estimator</w:t>
            </w:r>
          </w:p>
        </w:tc>
        <w:tc>
          <w:tcPr>
            <w:tcW w:w="1701" w:type="dxa"/>
          </w:tcPr>
          <w:p w14:paraId="7876DDB2" w14:textId="77777777" w:rsidR="009F7AEF" w:rsidRDefault="009F7AEF" w:rsidP="0080053C">
            <w:pPr>
              <w:rPr>
                <w:rFonts w:cstheme="minorHAnsi"/>
                <w:b/>
                <w:noProof/>
                <w:sz w:val="20"/>
                <w:szCs w:val="20"/>
              </w:rPr>
            </w:pPr>
            <w:r>
              <w:rPr>
                <w:rFonts w:cstheme="minorHAnsi"/>
                <w:b/>
                <w:noProof/>
                <w:sz w:val="20"/>
                <w:szCs w:val="20"/>
              </w:rPr>
              <w:t>Service Agreement</w:t>
            </w:r>
          </w:p>
        </w:tc>
        <w:tc>
          <w:tcPr>
            <w:tcW w:w="3222" w:type="dxa"/>
          </w:tcPr>
          <w:p w14:paraId="0323F62C" w14:textId="77777777" w:rsidR="009F7AEF" w:rsidRPr="00887966" w:rsidRDefault="009F7AEF" w:rsidP="0080053C">
            <w:pPr>
              <w:rPr>
                <w:rFonts w:cstheme="minorHAnsi"/>
                <w:noProof/>
                <w:sz w:val="20"/>
                <w:szCs w:val="20"/>
              </w:rPr>
            </w:pPr>
            <w:r>
              <w:rPr>
                <w:rFonts w:cstheme="minorHAnsi"/>
                <w:noProof/>
                <w:sz w:val="20"/>
                <w:szCs w:val="20"/>
              </w:rPr>
              <w:t>A</w:t>
            </w:r>
            <w:r w:rsidRPr="007379BD">
              <w:rPr>
                <w:rFonts w:cstheme="minorHAnsi"/>
                <w:noProof/>
                <w:sz w:val="20"/>
                <w:szCs w:val="20"/>
              </w:rPr>
              <w:t xml:space="preserve"> contract between the participant and the service provider they have chosen to deliver the supports in </w:t>
            </w:r>
            <w:r w:rsidRPr="007379BD">
              <w:rPr>
                <w:rFonts w:cstheme="minorHAnsi"/>
                <w:noProof/>
                <w:sz w:val="20"/>
                <w:szCs w:val="20"/>
              </w:rPr>
              <w:lastRenderedPageBreak/>
              <w:t>their participant plan.</w:t>
            </w:r>
          </w:p>
        </w:tc>
      </w:tr>
      <w:tr w:rsidR="009F7AEF" w14:paraId="3761B931" w14:textId="77777777" w:rsidTr="0080053C">
        <w:tc>
          <w:tcPr>
            <w:tcW w:w="1668" w:type="dxa"/>
          </w:tcPr>
          <w:p w14:paraId="5954059D" w14:textId="77777777" w:rsidR="009F7AEF" w:rsidRDefault="009F7AEF" w:rsidP="0080053C">
            <w:pPr>
              <w:rPr>
                <w:rFonts w:cstheme="minorHAnsi"/>
                <w:b/>
                <w:noProof/>
                <w:sz w:val="20"/>
                <w:szCs w:val="20"/>
              </w:rPr>
            </w:pPr>
            <w:r w:rsidRPr="00F21ADE">
              <w:rPr>
                <w:rFonts w:cstheme="minorHAnsi"/>
                <w:b/>
                <w:noProof/>
                <w:sz w:val="20"/>
                <w:szCs w:val="20"/>
              </w:rPr>
              <w:lastRenderedPageBreak/>
              <w:t>Mainstream services</w:t>
            </w:r>
          </w:p>
        </w:tc>
        <w:tc>
          <w:tcPr>
            <w:tcW w:w="3255" w:type="dxa"/>
          </w:tcPr>
          <w:p w14:paraId="07683AA5" w14:textId="77777777" w:rsidR="009F7AEF" w:rsidRPr="00F21ADE" w:rsidRDefault="009F7AEF" w:rsidP="0080053C">
            <w:pPr>
              <w:rPr>
                <w:rFonts w:cstheme="minorHAnsi"/>
                <w:noProof/>
                <w:sz w:val="20"/>
                <w:szCs w:val="20"/>
              </w:rPr>
            </w:pPr>
            <w:r>
              <w:rPr>
                <w:rFonts w:cstheme="minorHAnsi"/>
                <w:noProof/>
                <w:sz w:val="20"/>
                <w:szCs w:val="20"/>
              </w:rPr>
              <w:t>T</w:t>
            </w:r>
            <w:r w:rsidRPr="00F21ADE">
              <w:rPr>
                <w:rFonts w:cstheme="minorHAnsi"/>
                <w:noProof/>
                <w:sz w:val="20"/>
                <w:szCs w:val="20"/>
              </w:rPr>
              <w:t>he government systems providing services to the Australian public</w:t>
            </w:r>
          </w:p>
          <w:p w14:paraId="449E80EA" w14:textId="77777777" w:rsidR="009F7AEF" w:rsidRPr="00F21ADE" w:rsidRDefault="009F7AEF" w:rsidP="0080053C">
            <w:pPr>
              <w:rPr>
                <w:rFonts w:cstheme="minorHAnsi"/>
                <w:noProof/>
                <w:sz w:val="20"/>
                <w:szCs w:val="20"/>
              </w:rPr>
            </w:pPr>
            <w:r w:rsidRPr="00F21ADE">
              <w:rPr>
                <w:rFonts w:cstheme="minorHAnsi"/>
                <w:noProof/>
                <w:sz w:val="20"/>
                <w:szCs w:val="20"/>
              </w:rPr>
              <w:t>e.g. health, mental health, education, justice, housing, child protection and employment</w:t>
            </w:r>
          </w:p>
          <w:p w14:paraId="0FC47AF6" w14:textId="77777777" w:rsidR="009F7AEF" w:rsidRDefault="009F7AEF" w:rsidP="0080053C">
            <w:pPr>
              <w:rPr>
                <w:rFonts w:cstheme="minorHAnsi"/>
                <w:noProof/>
                <w:sz w:val="20"/>
                <w:szCs w:val="20"/>
              </w:rPr>
            </w:pPr>
            <w:r w:rsidRPr="00F21ADE">
              <w:rPr>
                <w:rFonts w:cstheme="minorHAnsi"/>
                <w:noProof/>
                <w:sz w:val="20"/>
                <w:szCs w:val="20"/>
              </w:rPr>
              <w:t>services.</w:t>
            </w:r>
          </w:p>
          <w:p w14:paraId="7FADDCB2" w14:textId="77777777" w:rsidR="009F7AEF" w:rsidRPr="00BA0727" w:rsidRDefault="009F7AEF" w:rsidP="0080053C">
            <w:pPr>
              <w:rPr>
                <w:rFonts w:cstheme="minorHAnsi"/>
                <w:noProof/>
                <w:sz w:val="20"/>
                <w:szCs w:val="20"/>
              </w:rPr>
            </w:pPr>
          </w:p>
        </w:tc>
        <w:tc>
          <w:tcPr>
            <w:tcW w:w="1701" w:type="dxa"/>
          </w:tcPr>
          <w:p w14:paraId="4BF894BF" w14:textId="77777777" w:rsidR="009F7AEF" w:rsidRPr="00887966" w:rsidRDefault="009F7AEF" w:rsidP="0080053C">
            <w:pPr>
              <w:rPr>
                <w:rFonts w:cstheme="minorHAnsi"/>
                <w:b/>
                <w:noProof/>
                <w:sz w:val="20"/>
                <w:szCs w:val="20"/>
              </w:rPr>
            </w:pPr>
            <w:r>
              <w:rPr>
                <w:rFonts w:cstheme="minorHAnsi"/>
                <w:b/>
                <w:noProof/>
                <w:sz w:val="20"/>
                <w:szCs w:val="20"/>
              </w:rPr>
              <w:t>Support Coordination</w:t>
            </w:r>
          </w:p>
        </w:tc>
        <w:tc>
          <w:tcPr>
            <w:tcW w:w="3222" w:type="dxa"/>
          </w:tcPr>
          <w:p w14:paraId="1A6F3570" w14:textId="77777777" w:rsidR="009F7AEF" w:rsidRPr="00887966" w:rsidRDefault="009F7AEF" w:rsidP="0080053C">
            <w:pPr>
              <w:rPr>
                <w:rFonts w:cstheme="minorHAnsi"/>
                <w:noProof/>
                <w:sz w:val="20"/>
                <w:szCs w:val="20"/>
              </w:rPr>
            </w:pPr>
            <w:r>
              <w:rPr>
                <w:rFonts w:cstheme="minorHAnsi"/>
                <w:noProof/>
                <w:sz w:val="20"/>
                <w:szCs w:val="20"/>
              </w:rPr>
              <w:t xml:space="preserve">A </w:t>
            </w:r>
            <w:r w:rsidRPr="00C236E4">
              <w:rPr>
                <w:rFonts w:cstheme="minorHAnsi"/>
                <w:noProof/>
                <w:sz w:val="20"/>
                <w:szCs w:val="20"/>
              </w:rPr>
              <w:t>capacity building support to implement all supports in a participant’s plan, including informal, mainstream, community and funded supports.</w:t>
            </w:r>
          </w:p>
        </w:tc>
      </w:tr>
      <w:tr w:rsidR="009F7AEF" w14:paraId="292312D9" w14:textId="77777777" w:rsidTr="0080053C">
        <w:tc>
          <w:tcPr>
            <w:tcW w:w="1668" w:type="dxa"/>
          </w:tcPr>
          <w:p w14:paraId="3B0A6CC9" w14:textId="77777777" w:rsidR="009F7AEF" w:rsidRDefault="009F7AEF" w:rsidP="0080053C">
            <w:pPr>
              <w:rPr>
                <w:rFonts w:cstheme="minorHAnsi"/>
                <w:b/>
                <w:noProof/>
                <w:sz w:val="20"/>
                <w:szCs w:val="20"/>
              </w:rPr>
            </w:pPr>
            <w:r w:rsidRPr="00F21ADE">
              <w:rPr>
                <w:rFonts w:cstheme="minorHAnsi"/>
                <w:b/>
                <w:noProof/>
                <w:sz w:val="20"/>
                <w:szCs w:val="20"/>
              </w:rPr>
              <w:t>Market</w:t>
            </w:r>
          </w:p>
        </w:tc>
        <w:tc>
          <w:tcPr>
            <w:tcW w:w="3255" w:type="dxa"/>
          </w:tcPr>
          <w:p w14:paraId="19FC28A6" w14:textId="77777777" w:rsidR="009F7AEF" w:rsidRPr="00BA0727" w:rsidRDefault="009F7AEF" w:rsidP="0080053C">
            <w:pPr>
              <w:rPr>
                <w:rFonts w:cstheme="minorHAnsi"/>
                <w:noProof/>
                <w:sz w:val="20"/>
                <w:szCs w:val="20"/>
              </w:rPr>
            </w:pPr>
            <w:r>
              <w:rPr>
                <w:rFonts w:cstheme="minorHAnsi"/>
                <w:noProof/>
                <w:sz w:val="20"/>
                <w:szCs w:val="20"/>
              </w:rPr>
              <w:t xml:space="preserve">A </w:t>
            </w:r>
            <w:r w:rsidRPr="00F21ADE">
              <w:rPr>
                <w:rFonts w:cstheme="minorHAnsi"/>
                <w:noProof/>
                <w:sz w:val="20"/>
                <w:szCs w:val="20"/>
              </w:rPr>
              <w:t>collection of providers offering products and services to NDIS participants.</w:t>
            </w:r>
          </w:p>
        </w:tc>
        <w:tc>
          <w:tcPr>
            <w:tcW w:w="1701" w:type="dxa"/>
          </w:tcPr>
          <w:p w14:paraId="79B022AC" w14:textId="77777777" w:rsidR="009F7AEF" w:rsidRPr="00887966" w:rsidRDefault="009F7AEF" w:rsidP="0080053C">
            <w:pPr>
              <w:rPr>
                <w:rFonts w:cstheme="minorHAnsi"/>
                <w:b/>
                <w:noProof/>
                <w:sz w:val="20"/>
                <w:szCs w:val="20"/>
              </w:rPr>
            </w:pPr>
            <w:r>
              <w:rPr>
                <w:rFonts w:cstheme="minorHAnsi"/>
                <w:b/>
                <w:noProof/>
                <w:sz w:val="20"/>
                <w:szCs w:val="20"/>
              </w:rPr>
              <w:t>VCBS</w:t>
            </w:r>
          </w:p>
        </w:tc>
        <w:tc>
          <w:tcPr>
            <w:tcW w:w="3222" w:type="dxa"/>
          </w:tcPr>
          <w:p w14:paraId="752F0D6D" w14:textId="77777777" w:rsidR="009F7AEF" w:rsidRPr="00887966" w:rsidRDefault="009F7AEF" w:rsidP="0080053C">
            <w:pPr>
              <w:rPr>
                <w:rFonts w:cstheme="minorHAnsi"/>
                <w:noProof/>
                <w:sz w:val="20"/>
                <w:szCs w:val="20"/>
              </w:rPr>
            </w:pPr>
            <w:r>
              <w:rPr>
                <w:rFonts w:cstheme="minorHAnsi"/>
                <w:noProof/>
                <w:sz w:val="20"/>
                <w:szCs w:val="20"/>
              </w:rPr>
              <w:t>V</w:t>
            </w:r>
            <w:r w:rsidRPr="00C527E5">
              <w:rPr>
                <w:rFonts w:cstheme="minorHAnsi"/>
                <w:noProof/>
                <w:sz w:val="20"/>
                <w:szCs w:val="20"/>
              </w:rPr>
              <w:t>alues, capabilities and behaviours statement</w:t>
            </w:r>
          </w:p>
        </w:tc>
      </w:tr>
      <w:tr w:rsidR="009F7AEF" w14:paraId="1A38291C" w14:textId="77777777" w:rsidTr="0080053C">
        <w:tc>
          <w:tcPr>
            <w:tcW w:w="1668" w:type="dxa"/>
          </w:tcPr>
          <w:p w14:paraId="4196D93C" w14:textId="77777777" w:rsidR="009F7AEF" w:rsidRPr="00887966" w:rsidRDefault="009F7AEF" w:rsidP="0080053C">
            <w:pPr>
              <w:rPr>
                <w:rFonts w:cstheme="minorHAnsi"/>
                <w:b/>
                <w:noProof/>
                <w:sz w:val="20"/>
                <w:szCs w:val="20"/>
              </w:rPr>
            </w:pPr>
            <w:r>
              <w:rPr>
                <w:rFonts w:cstheme="minorHAnsi"/>
                <w:b/>
                <w:noProof/>
                <w:sz w:val="20"/>
                <w:szCs w:val="20"/>
              </w:rPr>
              <w:t>MoU</w:t>
            </w:r>
          </w:p>
        </w:tc>
        <w:tc>
          <w:tcPr>
            <w:tcW w:w="3255" w:type="dxa"/>
          </w:tcPr>
          <w:p w14:paraId="5318BACC" w14:textId="77777777" w:rsidR="009F7AEF" w:rsidRPr="00887966" w:rsidRDefault="009F7AEF" w:rsidP="0080053C">
            <w:pPr>
              <w:rPr>
                <w:rFonts w:cstheme="minorHAnsi"/>
                <w:noProof/>
                <w:sz w:val="20"/>
                <w:szCs w:val="20"/>
              </w:rPr>
            </w:pPr>
            <w:r>
              <w:rPr>
                <w:rFonts w:cstheme="minorHAnsi"/>
                <w:noProof/>
                <w:sz w:val="20"/>
                <w:szCs w:val="20"/>
              </w:rPr>
              <w:t>Memorandum of Understanding</w:t>
            </w:r>
          </w:p>
        </w:tc>
        <w:tc>
          <w:tcPr>
            <w:tcW w:w="1701" w:type="dxa"/>
          </w:tcPr>
          <w:p w14:paraId="76C30271" w14:textId="77777777" w:rsidR="009F7AEF" w:rsidRDefault="009F7AEF" w:rsidP="0080053C">
            <w:pPr>
              <w:rPr>
                <w:rFonts w:cstheme="minorHAnsi"/>
                <w:b/>
                <w:noProof/>
                <w:sz w:val="20"/>
                <w:szCs w:val="20"/>
              </w:rPr>
            </w:pPr>
            <w:r>
              <w:rPr>
                <w:rFonts w:cstheme="minorHAnsi"/>
                <w:b/>
                <w:noProof/>
                <w:sz w:val="20"/>
                <w:szCs w:val="20"/>
              </w:rPr>
              <w:t>VMIAC</w:t>
            </w:r>
          </w:p>
        </w:tc>
        <w:tc>
          <w:tcPr>
            <w:tcW w:w="3222" w:type="dxa"/>
          </w:tcPr>
          <w:p w14:paraId="32419D31" w14:textId="77777777" w:rsidR="009F7AEF" w:rsidRPr="00C527E5" w:rsidRDefault="009F7AEF" w:rsidP="0080053C">
            <w:pPr>
              <w:rPr>
                <w:rFonts w:cstheme="minorHAnsi"/>
                <w:noProof/>
                <w:sz w:val="20"/>
                <w:szCs w:val="20"/>
              </w:rPr>
            </w:pPr>
            <w:r w:rsidRPr="00034588">
              <w:rPr>
                <w:rFonts w:cstheme="minorHAnsi"/>
                <w:noProof/>
                <w:sz w:val="20"/>
                <w:szCs w:val="20"/>
              </w:rPr>
              <w:t>Victorian Mental Illness Awareness Council</w:t>
            </w:r>
            <w:r>
              <w:rPr>
                <w:rFonts w:cstheme="minorHAnsi"/>
                <w:noProof/>
                <w:sz w:val="20"/>
                <w:szCs w:val="20"/>
              </w:rPr>
              <w:t xml:space="preserve"> – peak body for people who experience mental ill-health</w:t>
            </w:r>
          </w:p>
        </w:tc>
      </w:tr>
      <w:tr w:rsidR="009F7AEF" w14:paraId="147EAE53" w14:textId="77777777" w:rsidTr="0080053C">
        <w:tc>
          <w:tcPr>
            <w:tcW w:w="1668" w:type="dxa"/>
          </w:tcPr>
          <w:p w14:paraId="778DD582" w14:textId="77777777" w:rsidR="009F7AEF" w:rsidRDefault="009F7AEF" w:rsidP="0080053C">
            <w:pPr>
              <w:rPr>
                <w:rFonts w:cstheme="minorHAnsi"/>
                <w:b/>
                <w:noProof/>
                <w:sz w:val="20"/>
                <w:szCs w:val="20"/>
              </w:rPr>
            </w:pPr>
            <w:r>
              <w:rPr>
                <w:rFonts w:cstheme="minorHAnsi"/>
                <w:b/>
                <w:noProof/>
                <w:sz w:val="20"/>
                <w:szCs w:val="20"/>
              </w:rPr>
              <w:t>NAT</w:t>
            </w:r>
          </w:p>
        </w:tc>
        <w:tc>
          <w:tcPr>
            <w:tcW w:w="3255" w:type="dxa"/>
          </w:tcPr>
          <w:p w14:paraId="1744E13A" w14:textId="77777777" w:rsidR="009F7AEF" w:rsidRDefault="009F7AEF" w:rsidP="0080053C">
            <w:pPr>
              <w:rPr>
                <w:rFonts w:cstheme="minorHAnsi"/>
                <w:noProof/>
                <w:sz w:val="20"/>
                <w:szCs w:val="20"/>
              </w:rPr>
            </w:pPr>
            <w:r>
              <w:rPr>
                <w:rFonts w:cstheme="minorHAnsi"/>
                <w:noProof/>
                <w:sz w:val="20"/>
                <w:szCs w:val="20"/>
              </w:rPr>
              <w:t>National Access Team – make decisions about elligibility</w:t>
            </w:r>
          </w:p>
          <w:p w14:paraId="4881316E" w14:textId="77777777" w:rsidR="009F7AEF" w:rsidRDefault="009F7AEF" w:rsidP="0080053C">
            <w:pPr>
              <w:rPr>
                <w:rFonts w:cstheme="minorHAnsi"/>
                <w:noProof/>
                <w:sz w:val="20"/>
                <w:szCs w:val="20"/>
              </w:rPr>
            </w:pPr>
          </w:p>
        </w:tc>
        <w:tc>
          <w:tcPr>
            <w:tcW w:w="1701" w:type="dxa"/>
          </w:tcPr>
          <w:p w14:paraId="1F522E1E" w14:textId="77777777" w:rsidR="009F7AEF" w:rsidRPr="00887966" w:rsidRDefault="009F7AEF" w:rsidP="0080053C">
            <w:pPr>
              <w:rPr>
                <w:rFonts w:cstheme="minorHAnsi"/>
                <w:b/>
                <w:noProof/>
                <w:sz w:val="20"/>
                <w:szCs w:val="20"/>
              </w:rPr>
            </w:pPr>
            <w:r w:rsidRPr="00887966">
              <w:rPr>
                <w:rFonts w:cstheme="minorHAnsi"/>
                <w:b/>
                <w:noProof/>
                <w:sz w:val="20"/>
                <w:szCs w:val="20"/>
              </w:rPr>
              <w:t>WHODAS</w:t>
            </w:r>
          </w:p>
        </w:tc>
        <w:tc>
          <w:tcPr>
            <w:tcW w:w="3222" w:type="dxa"/>
          </w:tcPr>
          <w:p w14:paraId="2EBFF09E" w14:textId="77777777" w:rsidR="009F7AEF" w:rsidRPr="00887966" w:rsidRDefault="009F7AEF" w:rsidP="0080053C">
            <w:pPr>
              <w:rPr>
                <w:rFonts w:cstheme="minorHAnsi"/>
                <w:noProof/>
                <w:sz w:val="20"/>
                <w:szCs w:val="20"/>
              </w:rPr>
            </w:pPr>
            <w:r w:rsidRPr="00887966">
              <w:rPr>
                <w:rFonts w:cstheme="minorHAnsi"/>
                <w:noProof/>
                <w:sz w:val="20"/>
                <w:szCs w:val="20"/>
              </w:rPr>
              <w:t>World Health Organisation Disability Assessment Schedule</w:t>
            </w:r>
          </w:p>
        </w:tc>
      </w:tr>
    </w:tbl>
    <w:p w14:paraId="5AF26038" w14:textId="77777777" w:rsidR="009F7AEF" w:rsidRDefault="00B6188C" w:rsidP="009F7AEF">
      <w:pPr>
        <w:rPr>
          <w:rFonts w:cstheme="minorHAnsi"/>
          <w:noProof/>
        </w:rPr>
      </w:pPr>
      <w:hyperlink r:id="rId30" w:history="1">
        <w:r w:rsidR="009F7AEF" w:rsidRPr="00422635">
          <w:rPr>
            <w:rStyle w:val="Hyperlink"/>
            <w:rFonts w:cstheme="minorHAnsi"/>
            <w:noProof/>
          </w:rPr>
          <w:t>https://www.ndis.gov.au/medias/documents/hbf/h21/8799946473502/Glossary-Feb-2017.pdf</w:t>
        </w:r>
      </w:hyperlink>
    </w:p>
    <w:p w14:paraId="044EDA50" w14:textId="6019ECFD" w:rsidR="008C6607" w:rsidRDefault="00B6188C" w:rsidP="008C6607">
      <w:pPr>
        <w:rPr>
          <w:rFonts w:cstheme="minorHAnsi"/>
          <w:noProof/>
        </w:rPr>
      </w:pPr>
      <w:hyperlink r:id="rId31" w:history="1">
        <w:r w:rsidR="009F7AEF" w:rsidRPr="00422635">
          <w:rPr>
            <w:rStyle w:val="Hyperlink"/>
            <w:rFonts w:cstheme="minorHAnsi"/>
            <w:noProof/>
          </w:rPr>
          <w:t>https://www.ndis.gov.au/operational-guideline/planning/managing-funding-supports</w:t>
        </w:r>
      </w:hyperlink>
    </w:p>
    <w:p w14:paraId="5DA597C3" w14:textId="77777777" w:rsidR="008C6607" w:rsidRDefault="008C6607" w:rsidP="008C6607">
      <w:pPr>
        <w:rPr>
          <w:rFonts w:cstheme="minorHAnsi"/>
          <w:noProof/>
        </w:rPr>
      </w:pPr>
    </w:p>
    <w:p w14:paraId="34BC0103" w14:textId="77777777" w:rsidR="008C6607" w:rsidRDefault="008C6607" w:rsidP="008C6607">
      <w:pPr>
        <w:rPr>
          <w:rFonts w:cstheme="minorHAnsi"/>
          <w:noProof/>
        </w:rPr>
      </w:pPr>
    </w:p>
    <w:p w14:paraId="2B7F9C85" w14:textId="77777777" w:rsidR="008C6607" w:rsidRDefault="008C6607" w:rsidP="008C6607">
      <w:pPr>
        <w:rPr>
          <w:rFonts w:cstheme="minorHAnsi"/>
          <w:noProof/>
        </w:rPr>
      </w:pPr>
    </w:p>
    <w:p w14:paraId="59A45848" w14:textId="77777777" w:rsidR="008C6607" w:rsidRDefault="008C6607" w:rsidP="008C6607">
      <w:pPr>
        <w:rPr>
          <w:rFonts w:cstheme="minorHAnsi"/>
          <w:noProof/>
        </w:rPr>
      </w:pPr>
    </w:p>
    <w:p w14:paraId="10DBA451" w14:textId="77777777" w:rsidR="008C6607" w:rsidRPr="008C6607" w:rsidRDefault="008C6607" w:rsidP="008C6607">
      <w:pPr>
        <w:rPr>
          <w:rFonts w:cstheme="minorHAnsi"/>
          <w:noProof/>
        </w:rPr>
      </w:pPr>
    </w:p>
    <w:p w14:paraId="5FADEE02" w14:textId="77777777" w:rsidR="008C6607" w:rsidRDefault="008C6607" w:rsidP="00D57091">
      <w:pPr>
        <w:pStyle w:val="Heading2"/>
      </w:pPr>
    </w:p>
    <w:p w14:paraId="553B68F4" w14:textId="77777777" w:rsidR="008C6607" w:rsidRDefault="008C6607" w:rsidP="008C6607"/>
    <w:p w14:paraId="633634F3" w14:textId="77777777" w:rsidR="008C6607" w:rsidRDefault="008C6607" w:rsidP="008C6607"/>
    <w:p w14:paraId="73BC6EBE" w14:textId="77777777" w:rsidR="008C6607" w:rsidRPr="008C6607" w:rsidRDefault="008C6607" w:rsidP="008C6607"/>
    <w:p w14:paraId="35E38044" w14:textId="77777777" w:rsidR="008C6607" w:rsidRDefault="008C6607" w:rsidP="00D57091">
      <w:pPr>
        <w:pStyle w:val="Heading2"/>
      </w:pPr>
    </w:p>
    <w:p w14:paraId="462FDB18" w14:textId="77777777" w:rsidR="008C6607" w:rsidRDefault="008C6607" w:rsidP="008C6607"/>
    <w:p w14:paraId="34F4F75E" w14:textId="77777777" w:rsidR="008C6607" w:rsidRPr="008C6607" w:rsidRDefault="008C6607" w:rsidP="008C6607"/>
    <w:p w14:paraId="1235852B" w14:textId="7C079DDB" w:rsidR="00FD7540" w:rsidRDefault="00FD7540" w:rsidP="00D57091">
      <w:pPr>
        <w:pStyle w:val="Heading2"/>
      </w:pPr>
      <w:bookmarkStart w:id="26" w:name="_Toc520792428"/>
      <w:r>
        <w:lastRenderedPageBreak/>
        <w:t>Appendix B</w:t>
      </w:r>
      <w:r w:rsidR="008C6607">
        <w:t xml:space="preserve"> </w:t>
      </w:r>
      <w:r>
        <w:t>NDIS Unpacked</w:t>
      </w:r>
      <w:r w:rsidRPr="00FA19F4">
        <w:t xml:space="preserve"> – Making it work together in the east!</w:t>
      </w:r>
      <w:bookmarkEnd w:id="26"/>
      <w:r w:rsidRPr="00FA19F4">
        <w:t xml:space="preserve"> </w:t>
      </w:r>
    </w:p>
    <w:p w14:paraId="4BDCAA70" w14:textId="77777777" w:rsidR="00D57091" w:rsidRPr="008C6607" w:rsidRDefault="00FD7540" w:rsidP="008C6607">
      <w:pPr>
        <w:rPr>
          <w:b/>
          <w:color w:val="7030A0"/>
          <w:sz w:val="36"/>
          <w:szCs w:val="36"/>
        </w:rPr>
      </w:pPr>
      <w:r w:rsidRPr="008C6607">
        <w:rPr>
          <w:b/>
          <w:color w:val="7030A0"/>
          <w:sz w:val="36"/>
          <w:szCs w:val="36"/>
        </w:rPr>
        <w:t>17</w:t>
      </w:r>
      <w:r w:rsidRPr="008C6607">
        <w:rPr>
          <w:b/>
          <w:color w:val="7030A0"/>
          <w:sz w:val="36"/>
          <w:szCs w:val="36"/>
          <w:vertAlign w:val="superscript"/>
        </w:rPr>
        <w:t>th</w:t>
      </w:r>
      <w:r w:rsidRPr="008C6607">
        <w:rPr>
          <w:b/>
          <w:color w:val="7030A0"/>
          <w:sz w:val="36"/>
          <w:szCs w:val="36"/>
        </w:rPr>
        <w:t xml:space="preserve"> May 2018</w:t>
      </w:r>
      <w:r w:rsidR="00D57091" w:rsidRPr="008C6607">
        <w:rPr>
          <w:b/>
          <w:color w:val="7030A0"/>
          <w:sz w:val="36"/>
          <w:szCs w:val="36"/>
        </w:rPr>
        <w:t xml:space="preserve">  </w:t>
      </w:r>
    </w:p>
    <w:p w14:paraId="561D87B2" w14:textId="6B8378C1" w:rsidR="00FD7540" w:rsidRPr="008C6607" w:rsidRDefault="00FD7540" w:rsidP="008C6607">
      <w:pPr>
        <w:rPr>
          <w:b/>
          <w:color w:val="7030A0"/>
          <w:sz w:val="36"/>
          <w:szCs w:val="36"/>
        </w:rPr>
      </w:pPr>
      <w:r w:rsidRPr="008C6607">
        <w:rPr>
          <w:b/>
          <w:color w:val="7030A0"/>
          <w:sz w:val="36"/>
          <w:szCs w:val="36"/>
        </w:rPr>
        <w:t>Event report</w:t>
      </w:r>
    </w:p>
    <w:p w14:paraId="45EBA67C" w14:textId="77777777" w:rsidR="00FD7540" w:rsidRPr="00274FD3" w:rsidRDefault="00FD7540" w:rsidP="00FD7540">
      <w:r w:rsidRPr="00BD5FE6">
        <w:t>Report provided by Bronwyn Williams – EMHSCA Project Officer</w:t>
      </w:r>
      <w:r>
        <w:t xml:space="preserve"> &amp; Eastern Health Mental Health NDIS Program Lead</w:t>
      </w:r>
    </w:p>
    <w:p w14:paraId="7C5EAF52" w14:textId="77777777" w:rsidR="00FD7540" w:rsidRDefault="00FD7540" w:rsidP="00FD7540">
      <w:pPr>
        <w:spacing w:after="0" w:line="240" w:lineRule="auto"/>
        <w:rPr>
          <w:rFonts w:ascii="Calibri" w:eastAsia="Times New Roman" w:hAnsi="Calibri" w:cs="Calibri"/>
          <w:szCs w:val="24"/>
        </w:rPr>
      </w:pPr>
    </w:p>
    <w:p w14:paraId="5778D98B" w14:textId="77777777" w:rsidR="00FD7540" w:rsidRDefault="00FD7540" w:rsidP="00FD7540">
      <w:pPr>
        <w:spacing w:after="0" w:line="240" w:lineRule="auto"/>
        <w:rPr>
          <w:rFonts w:ascii="Calibri" w:eastAsia="Times New Roman" w:hAnsi="Calibri" w:cs="Calibri"/>
          <w:szCs w:val="24"/>
        </w:rPr>
      </w:pPr>
      <w:r>
        <w:rPr>
          <w:rFonts w:ascii="Calibri" w:eastAsia="Times New Roman" w:hAnsi="Calibri" w:cs="Calibri"/>
          <w:szCs w:val="24"/>
        </w:rPr>
        <w:t>On Thursday 17</w:t>
      </w:r>
      <w:r w:rsidRPr="00274FD3">
        <w:rPr>
          <w:rFonts w:ascii="Calibri" w:eastAsia="Times New Roman" w:hAnsi="Calibri" w:cs="Calibri"/>
          <w:szCs w:val="24"/>
          <w:vertAlign w:val="superscript"/>
        </w:rPr>
        <w:t>th</w:t>
      </w:r>
      <w:r>
        <w:rPr>
          <w:rFonts w:ascii="Calibri" w:eastAsia="Times New Roman" w:hAnsi="Calibri" w:cs="Calibri"/>
          <w:szCs w:val="24"/>
        </w:rPr>
        <w:t xml:space="preserve"> May 2018, the EMHSCA Workforce development subcommittee provided an up to date event that built upon the introduction to NDIS held in August 2017. The idea that this event would “unpack” the NDIS pathway emerged from discussions with Mental Health Community Service partners. Collaboration with NDIA and our Local Area Coordinators, Latrobe Community Health Service, was considered a key component of the event.  Held at the Box Hill Lower Town Hall, the event catered for 140 staff from 24 services.  </w:t>
      </w:r>
    </w:p>
    <w:p w14:paraId="655942AF" w14:textId="77777777" w:rsidR="008C6607" w:rsidRDefault="008C6607" w:rsidP="00D045E5">
      <w:pPr>
        <w:rPr>
          <w:rFonts w:eastAsia="Times New Roman"/>
          <w:b/>
          <w:color w:val="00B050"/>
          <w:sz w:val="28"/>
          <w:szCs w:val="28"/>
        </w:rPr>
      </w:pPr>
    </w:p>
    <w:p w14:paraId="523E93F8" w14:textId="77777777" w:rsidR="00FD7540" w:rsidRPr="00D045E5" w:rsidRDefault="00FD7540" w:rsidP="00D045E5">
      <w:pPr>
        <w:rPr>
          <w:rFonts w:eastAsia="Times New Roman"/>
          <w:b/>
          <w:color w:val="00B050"/>
          <w:sz w:val="28"/>
          <w:szCs w:val="28"/>
        </w:rPr>
      </w:pPr>
      <w:r w:rsidRPr="00D045E5">
        <w:rPr>
          <w:rFonts w:eastAsia="Times New Roman"/>
          <w:b/>
          <w:color w:val="00B050"/>
          <w:sz w:val="28"/>
          <w:szCs w:val="28"/>
        </w:rPr>
        <w:t>The Aim</w:t>
      </w:r>
    </w:p>
    <w:p w14:paraId="5C19FD20" w14:textId="00B5AB5C" w:rsidR="00FD7540" w:rsidRPr="008C6607" w:rsidRDefault="00FD7540" w:rsidP="00FD7540">
      <w:pPr>
        <w:rPr>
          <w:rFonts w:cstheme="minorHAnsi"/>
        </w:rPr>
      </w:pPr>
      <w:r w:rsidRPr="008C6607">
        <w:rPr>
          <w:rFonts w:cstheme="minorHAnsi"/>
        </w:rPr>
        <w:t xml:space="preserve">To provide a psychosocial disability focussed NDIS event to meet the needs of a range of health and community service sector and peer workforce  staff who are often involved in providing services to people experiencing mental ill health and psychosocial disability with the key aims of: </w:t>
      </w:r>
    </w:p>
    <w:p w14:paraId="6C10894B" w14:textId="77777777" w:rsidR="00FD7540" w:rsidRPr="008C6607" w:rsidRDefault="00FD7540" w:rsidP="00FD7540">
      <w:pPr>
        <w:pStyle w:val="ListParagraph"/>
        <w:numPr>
          <w:ilvl w:val="0"/>
          <w:numId w:val="25"/>
        </w:numPr>
        <w:rPr>
          <w:rFonts w:eastAsia="Times New Roman" w:cstheme="minorHAnsi"/>
          <w:bCs/>
          <w:szCs w:val="24"/>
        </w:rPr>
      </w:pPr>
      <w:r w:rsidRPr="008C6607">
        <w:rPr>
          <w:rFonts w:eastAsia="Times New Roman" w:cstheme="minorHAnsi"/>
          <w:bCs/>
          <w:szCs w:val="24"/>
        </w:rPr>
        <w:t>Unpacking the participant pathway for people with psychosocial disabilities and outlining support needs;</w:t>
      </w:r>
    </w:p>
    <w:p w14:paraId="516FE5D3" w14:textId="77777777" w:rsidR="00FD7540" w:rsidRPr="008C6607" w:rsidRDefault="00FD7540" w:rsidP="00FD7540">
      <w:pPr>
        <w:pStyle w:val="ListParagraph"/>
        <w:numPr>
          <w:ilvl w:val="0"/>
          <w:numId w:val="25"/>
        </w:numPr>
        <w:rPr>
          <w:rFonts w:eastAsia="Times New Roman" w:cstheme="minorHAnsi"/>
          <w:bCs/>
          <w:szCs w:val="24"/>
        </w:rPr>
      </w:pPr>
      <w:r w:rsidRPr="008C6607">
        <w:rPr>
          <w:rFonts w:eastAsia="Times New Roman" w:cstheme="minorHAnsi"/>
          <w:bCs/>
          <w:szCs w:val="24"/>
        </w:rPr>
        <w:t xml:space="preserve"> identifying the new marketplace and exploring marketplace issues with a solutions focus;</w:t>
      </w:r>
    </w:p>
    <w:p w14:paraId="4CD0B8ED" w14:textId="77777777" w:rsidR="00FD7540" w:rsidRPr="008C6607" w:rsidRDefault="00FD7540" w:rsidP="00FD7540">
      <w:pPr>
        <w:pStyle w:val="ListParagraph"/>
        <w:numPr>
          <w:ilvl w:val="0"/>
          <w:numId w:val="25"/>
        </w:numPr>
        <w:rPr>
          <w:rFonts w:eastAsia="Times New Roman" w:cstheme="minorHAnsi"/>
          <w:bCs/>
          <w:szCs w:val="24"/>
        </w:rPr>
      </w:pPr>
      <w:r w:rsidRPr="008C6607">
        <w:rPr>
          <w:rFonts w:eastAsia="Times New Roman" w:cstheme="minorHAnsi"/>
          <w:bCs/>
          <w:szCs w:val="24"/>
        </w:rPr>
        <w:t xml:space="preserve">learning about what exists and is coming for people who are not NDIS participants; </w:t>
      </w:r>
    </w:p>
    <w:p w14:paraId="7E533DCD" w14:textId="77777777" w:rsidR="00FD7540" w:rsidRPr="008C6607" w:rsidRDefault="00FD7540" w:rsidP="00FD7540">
      <w:pPr>
        <w:pStyle w:val="ListParagraph"/>
        <w:numPr>
          <w:ilvl w:val="0"/>
          <w:numId w:val="25"/>
        </w:numPr>
        <w:rPr>
          <w:rFonts w:eastAsia="Times New Roman" w:cstheme="minorHAnsi"/>
          <w:bCs/>
          <w:szCs w:val="24"/>
        </w:rPr>
      </w:pPr>
      <w:r w:rsidRPr="008C6607">
        <w:rPr>
          <w:rFonts w:eastAsia="Times New Roman" w:cstheme="minorHAnsi"/>
          <w:bCs/>
          <w:szCs w:val="24"/>
        </w:rPr>
        <w:t>Discussing the impact of NDIS on local service partnerships and collaborative practices.</w:t>
      </w:r>
    </w:p>
    <w:p w14:paraId="0477E76C" w14:textId="49F7D5AB" w:rsidR="004A7FAF" w:rsidRDefault="008C6607" w:rsidP="00FD7540">
      <w:pPr>
        <w:rPr>
          <w:rFonts w:eastAsia="Times New Roman" w:cstheme="minorHAnsi"/>
          <w:bCs/>
          <w:szCs w:val="24"/>
        </w:rPr>
      </w:pPr>
      <w:r w:rsidRPr="008C6607">
        <w:rPr>
          <w:rFonts w:cstheme="minorHAnsi"/>
          <w:noProof/>
        </w:rPr>
        <w:drawing>
          <wp:anchor distT="0" distB="0" distL="114300" distR="114300" simplePos="0" relativeHeight="251670528" behindDoc="0" locked="0" layoutInCell="1" allowOverlap="1" wp14:anchorId="63F5D05C" wp14:editId="2C602F0F">
            <wp:simplePos x="0" y="0"/>
            <wp:positionH relativeFrom="column">
              <wp:posOffset>15875</wp:posOffset>
            </wp:positionH>
            <wp:positionV relativeFrom="paragraph">
              <wp:posOffset>919480</wp:posOffset>
            </wp:positionV>
            <wp:extent cx="5943600" cy="1282700"/>
            <wp:effectExtent l="19050" t="0" r="3810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r w:rsidR="00FD7540" w:rsidRPr="008C6607">
        <w:rPr>
          <w:rFonts w:eastAsia="Times New Roman" w:cstheme="minorHAnsi"/>
          <w:bCs/>
          <w:szCs w:val="24"/>
        </w:rPr>
        <w:t>This forum is a follow on to the “Mental Health, Partnerships and NDIS – Making it work together in the East! “ forum EMHSCA held in August 2017, as we aimed to prepare our region for the introduction of NDIS. Now that our service providers have some knowledge of the scheme, we aimed to build upon this with an event that clarified their various roles as they support people on the NDIS pathway, and help them to navigate the ch</w:t>
      </w:r>
      <w:r w:rsidR="004A7FAF" w:rsidRPr="008C6607">
        <w:rPr>
          <w:rFonts w:eastAsia="Times New Roman" w:cstheme="minorHAnsi"/>
          <w:bCs/>
          <w:szCs w:val="24"/>
        </w:rPr>
        <w:t>anging marketplace of supports.</w:t>
      </w:r>
    </w:p>
    <w:p w14:paraId="547B90F5" w14:textId="77777777" w:rsidR="008C6607" w:rsidRPr="008C6607" w:rsidRDefault="008C6607" w:rsidP="00FD7540">
      <w:pPr>
        <w:rPr>
          <w:rFonts w:eastAsia="Times New Roman" w:cstheme="minorHAnsi"/>
          <w:bCs/>
          <w:szCs w:val="24"/>
        </w:rPr>
      </w:pPr>
    </w:p>
    <w:p w14:paraId="1CED84E9" w14:textId="253DABE2" w:rsidR="00FD7540" w:rsidRPr="004A7FAF" w:rsidRDefault="00FD7540" w:rsidP="00FD7540">
      <w:pPr>
        <w:rPr>
          <w:rFonts w:asciiTheme="majorHAnsi" w:eastAsia="Times New Roman" w:hAnsiTheme="majorHAnsi" w:cstheme="majorBidi"/>
          <w:bCs/>
          <w:szCs w:val="24"/>
        </w:rPr>
      </w:pPr>
    </w:p>
    <w:p w14:paraId="2374EB1D" w14:textId="77777777" w:rsidR="008C6607" w:rsidRDefault="008C6607" w:rsidP="00D045E5">
      <w:pPr>
        <w:rPr>
          <w:b/>
          <w:color w:val="00B050"/>
          <w:sz w:val="28"/>
          <w:szCs w:val="28"/>
        </w:rPr>
      </w:pPr>
    </w:p>
    <w:p w14:paraId="5E3CD9ED" w14:textId="708A1E64" w:rsidR="00FD7540" w:rsidRDefault="00FD7540" w:rsidP="00FD7540">
      <w:pPr>
        <w:spacing w:after="0" w:line="240" w:lineRule="auto"/>
        <w:rPr>
          <w:rFonts w:ascii="Calibri" w:eastAsia="Times New Roman" w:hAnsi="Calibri" w:cs="Calibri"/>
          <w:szCs w:val="24"/>
        </w:rPr>
      </w:pPr>
      <w:r>
        <w:rPr>
          <w:rFonts w:ascii="Calibri" w:eastAsia="Times New Roman" w:hAnsi="Calibri" w:cs="Calibri"/>
          <w:szCs w:val="24"/>
        </w:rPr>
        <w:lastRenderedPageBreak/>
        <w:t>This full day forum wa</w:t>
      </w:r>
      <w:r w:rsidRPr="00886509">
        <w:rPr>
          <w:rFonts w:ascii="Calibri" w:eastAsia="Times New Roman" w:hAnsi="Calibri" w:cs="Calibri"/>
          <w:szCs w:val="24"/>
        </w:rPr>
        <w:t>s</w:t>
      </w:r>
      <w:r>
        <w:rPr>
          <w:rFonts w:ascii="Calibri" w:eastAsia="Times New Roman" w:hAnsi="Calibri" w:cs="Calibri"/>
          <w:szCs w:val="24"/>
        </w:rPr>
        <w:t xml:space="preserve"> provided</w:t>
      </w:r>
      <w:r w:rsidR="001F0470">
        <w:rPr>
          <w:rFonts w:ascii="Calibri" w:eastAsia="Times New Roman" w:hAnsi="Calibri" w:cs="Calibri"/>
          <w:szCs w:val="24"/>
        </w:rPr>
        <w:t xml:space="preserve"> in 3 parts as follows:</w:t>
      </w:r>
    </w:p>
    <w:p w14:paraId="7DBCE826" w14:textId="77777777" w:rsidR="001F0470" w:rsidRPr="001F0470" w:rsidRDefault="001F0470" w:rsidP="00FD7540">
      <w:pPr>
        <w:spacing w:after="0" w:line="240" w:lineRule="auto"/>
        <w:rPr>
          <w:rStyle w:val="Heading2Char"/>
          <w:rFonts w:ascii="Calibri" w:eastAsia="Times New Roman" w:hAnsi="Calibri" w:cs="Calibri"/>
          <w:b w:val="0"/>
          <w:bCs w:val="0"/>
          <w:color w:val="auto"/>
          <w:sz w:val="22"/>
          <w:szCs w:val="24"/>
        </w:rPr>
      </w:pPr>
    </w:p>
    <w:p w14:paraId="5F813149" w14:textId="77777777" w:rsidR="00FD7540" w:rsidRPr="00D045E5" w:rsidRDefault="00FD7540" w:rsidP="00423BCA">
      <w:bookmarkStart w:id="27" w:name="_Toc520792429"/>
      <w:r w:rsidRPr="00D045E5">
        <w:rPr>
          <w:rStyle w:val="Heading2Char"/>
          <w:rFonts w:eastAsiaTheme="minorEastAsia" w:cstheme="minorBidi"/>
          <w:bCs w:val="0"/>
          <w:sz w:val="32"/>
          <w:szCs w:val="32"/>
        </w:rPr>
        <w:t>Unpacking the NDIS Pathway</w:t>
      </w:r>
      <w:bookmarkEnd w:id="27"/>
    </w:p>
    <w:p w14:paraId="0AD043B1" w14:textId="72C18B27" w:rsidR="001F0470" w:rsidRDefault="00FD7540" w:rsidP="001F0470">
      <w:pPr>
        <w:spacing w:after="0" w:line="240" w:lineRule="auto"/>
      </w:pPr>
      <w:r>
        <w:rPr>
          <w:rFonts w:ascii="Calibri" w:eastAsia="Times New Roman" w:hAnsi="Calibri" w:cs="Calibri"/>
          <w:szCs w:val="24"/>
        </w:rPr>
        <w:t>The</w:t>
      </w:r>
      <w:r w:rsidRPr="00886509">
        <w:rPr>
          <w:rFonts w:ascii="Calibri" w:eastAsia="Times New Roman" w:hAnsi="Calibri" w:cs="Calibri"/>
          <w:szCs w:val="24"/>
        </w:rPr>
        <w:t xml:space="preserve"> morning </w:t>
      </w:r>
      <w:r>
        <w:rPr>
          <w:rFonts w:ascii="Calibri" w:eastAsia="Times New Roman" w:hAnsi="Calibri" w:cs="Calibri"/>
          <w:szCs w:val="24"/>
        </w:rPr>
        <w:t>provided</w:t>
      </w:r>
      <w:r w:rsidRPr="00886509">
        <w:rPr>
          <w:rFonts w:ascii="Calibri" w:eastAsia="Times New Roman" w:hAnsi="Calibri" w:cs="Calibri"/>
          <w:szCs w:val="24"/>
        </w:rPr>
        <w:t xml:space="preserve"> participants with a</w:t>
      </w:r>
      <w:r>
        <w:rPr>
          <w:rFonts w:ascii="Calibri" w:eastAsia="Times New Roman" w:hAnsi="Calibri" w:cs="Calibri"/>
          <w:szCs w:val="24"/>
        </w:rPr>
        <w:t xml:space="preserve"> walk through of the key elements of the NDIS pathway for psychosocial disability. This was headed up with a presentation by Melissa Young who is the Director of Stakeholder Engagement for NDIA in the east. </w:t>
      </w:r>
      <w:r w:rsidRPr="00F95F10">
        <w:t>The morning provided participants with a breakdown of the support work required to assist consumers and their carers to access and navigate the various aspects of the NDIS pathway.</w:t>
      </w:r>
      <w:r>
        <w:t xml:space="preserve"> Presentations included the ROAR project (Peter McGrath and Michelle Egan), NDIS Consumer and Carer presentations (David Neef and Robyn Callaghan), Local Area Coordinators (Maya Djordic and Rose Juan), Partners in Recovery (Sarah Boyes), and Eastern Health Clinical Mental Health (Gareth Maloney). Midway through the pathway, Jenny Bretnall of VMIAC provided a reflective and engaging presentation on Recovery and NDIS. </w:t>
      </w:r>
    </w:p>
    <w:p w14:paraId="5322E361" w14:textId="77777777" w:rsidR="001F0470" w:rsidRPr="001F0470" w:rsidRDefault="001F0470" w:rsidP="001F0470">
      <w:pPr>
        <w:spacing w:after="0" w:line="240" w:lineRule="auto"/>
        <w:rPr>
          <w:rFonts w:ascii="Calibri" w:eastAsia="Times New Roman" w:hAnsi="Calibri" w:cs="Calibri"/>
          <w:szCs w:val="24"/>
        </w:rPr>
      </w:pPr>
    </w:p>
    <w:p w14:paraId="752705B3" w14:textId="77777777" w:rsidR="008C6607" w:rsidRDefault="008C6607" w:rsidP="008C6607">
      <w:pPr>
        <w:rPr>
          <w:rFonts w:eastAsia="Times New Roman"/>
          <w:b/>
          <w:color w:val="7030A0"/>
          <w:sz w:val="32"/>
          <w:szCs w:val="32"/>
        </w:rPr>
      </w:pPr>
      <w:r>
        <w:rPr>
          <w:rFonts w:eastAsia="Times New Roman"/>
          <w:b/>
          <w:color w:val="7030A0"/>
          <w:sz w:val="32"/>
          <w:szCs w:val="32"/>
        </w:rPr>
        <w:t>Marketplace</w:t>
      </w:r>
    </w:p>
    <w:p w14:paraId="16BFD5E8" w14:textId="751294DE" w:rsidR="00FD7540" w:rsidRPr="008C6607" w:rsidRDefault="00FD7540" w:rsidP="008C6607">
      <w:pPr>
        <w:rPr>
          <w:rFonts w:eastAsia="Times New Roman"/>
          <w:b/>
          <w:color w:val="7030A0"/>
          <w:sz w:val="32"/>
          <w:szCs w:val="32"/>
        </w:rPr>
      </w:pPr>
      <w:r w:rsidRPr="00886509">
        <w:rPr>
          <w:rFonts w:ascii="Calibri" w:eastAsia="Times New Roman" w:hAnsi="Calibri" w:cs="Calibri"/>
          <w:szCs w:val="24"/>
        </w:rPr>
        <w:t xml:space="preserve">At Morning tea and lunch time an NDIS focussed Market Place </w:t>
      </w:r>
      <w:r>
        <w:rPr>
          <w:rFonts w:ascii="Calibri" w:eastAsia="Times New Roman" w:hAnsi="Calibri" w:cs="Calibri"/>
          <w:szCs w:val="24"/>
        </w:rPr>
        <w:t xml:space="preserve">gave opportunity </w:t>
      </w:r>
      <w:r w:rsidRPr="00886509">
        <w:rPr>
          <w:rFonts w:ascii="Calibri" w:eastAsia="Times New Roman" w:hAnsi="Calibri" w:cs="Calibri"/>
          <w:szCs w:val="24"/>
        </w:rPr>
        <w:t>for par</w:t>
      </w:r>
      <w:r>
        <w:rPr>
          <w:rFonts w:ascii="Calibri" w:eastAsia="Times New Roman" w:hAnsi="Calibri" w:cs="Calibri"/>
          <w:szCs w:val="24"/>
        </w:rPr>
        <w:t>ticipants to meet and interact with fourteen services representing EMHSCA partners, NDIS providers and peak bodies.</w:t>
      </w:r>
    </w:p>
    <w:p w14:paraId="587DD276" w14:textId="77777777" w:rsidR="00FD7540" w:rsidRDefault="00FD7540" w:rsidP="00FD7540">
      <w:pPr>
        <w:pStyle w:val="Heading2"/>
        <w:rPr>
          <w:rFonts w:eastAsia="Times New Roman"/>
        </w:rPr>
      </w:pPr>
      <w:bookmarkStart w:id="28" w:name="_Toc520792430"/>
      <w:r>
        <w:rPr>
          <w:noProof/>
        </w:rPr>
        <w:drawing>
          <wp:anchor distT="0" distB="0" distL="114300" distR="114300" simplePos="0" relativeHeight="251671552" behindDoc="0" locked="0" layoutInCell="1" allowOverlap="1" wp14:anchorId="140F8342" wp14:editId="4093E476">
            <wp:simplePos x="0" y="0"/>
            <wp:positionH relativeFrom="column">
              <wp:posOffset>14514</wp:posOffset>
            </wp:positionH>
            <wp:positionV relativeFrom="paragraph">
              <wp:posOffset>159385</wp:posOffset>
            </wp:positionV>
            <wp:extent cx="4005943" cy="2669979"/>
            <wp:effectExtent l="0" t="0" r="0" b="0"/>
            <wp:wrapNone/>
            <wp:docPr id="7" name="Picture 7" descr="L:\EHMentalHealth\Mental Health Program\Service Coordination Project\Eastern Mental Health Service Coordination Alliance\Workforce Development\NDIS\2018\NDIS 2018 pics\IMG_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MentalHealth\Mental Health Program\Service Coordination Project\Eastern Mental Health Service Coordination Alliance\Workforce Development\NDIS\2018\NDIS 2018 pics\IMG_5684.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06002" cy="26700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p>
    <w:p w14:paraId="6DFFE702" w14:textId="77777777" w:rsidR="00FD7540" w:rsidRDefault="00FD7540" w:rsidP="00FD7540"/>
    <w:p w14:paraId="0D4E3862" w14:textId="77777777" w:rsidR="00FD7540" w:rsidRDefault="00FD7540" w:rsidP="00FD7540"/>
    <w:p w14:paraId="0CD5B66F" w14:textId="77777777" w:rsidR="00FD7540" w:rsidRDefault="00FD7540" w:rsidP="00FD7540"/>
    <w:p w14:paraId="7DC487F4" w14:textId="77777777" w:rsidR="00FD7540" w:rsidRDefault="00FD7540" w:rsidP="00FD7540"/>
    <w:p w14:paraId="77A08E5A" w14:textId="77777777" w:rsidR="00FD7540" w:rsidRDefault="00FD7540" w:rsidP="00FD7540"/>
    <w:p w14:paraId="6582167E" w14:textId="77777777" w:rsidR="00FD7540" w:rsidRDefault="00FD7540" w:rsidP="00FD7540"/>
    <w:p w14:paraId="4AA5CD18" w14:textId="77777777" w:rsidR="00FD7540" w:rsidRPr="00184E11" w:rsidRDefault="00FD7540" w:rsidP="00FD7540"/>
    <w:p w14:paraId="58A2BDB7" w14:textId="77777777" w:rsidR="00FD7540" w:rsidRDefault="00FD7540" w:rsidP="00FD7540">
      <w:pPr>
        <w:pStyle w:val="Heading2"/>
        <w:rPr>
          <w:rFonts w:eastAsia="Times New Roman"/>
        </w:rPr>
      </w:pPr>
    </w:p>
    <w:p w14:paraId="7654F862" w14:textId="77777777" w:rsidR="00FD7540" w:rsidRPr="00D045E5" w:rsidRDefault="00FD7540" w:rsidP="00D045E5">
      <w:pPr>
        <w:rPr>
          <w:rFonts w:eastAsia="Times New Roman"/>
          <w:b/>
          <w:color w:val="7030A0"/>
          <w:sz w:val="32"/>
          <w:szCs w:val="32"/>
        </w:rPr>
      </w:pPr>
      <w:r w:rsidRPr="00D045E5">
        <w:rPr>
          <w:rFonts w:eastAsia="Times New Roman"/>
          <w:b/>
          <w:color w:val="7030A0"/>
          <w:sz w:val="32"/>
          <w:szCs w:val="32"/>
        </w:rPr>
        <w:t xml:space="preserve">Afternoon sessions </w:t>
      </w:r>
    </w:p>
    <w:p w14:paraId="34C9BED0" w14:textId="77777777" w:rsidR="00FD7540" w:rsidRDefault="00FD7540" w:rsidP="00FD7540">
      <w:pPr>
        <w:spacing w:after="0" w:line="240" w:lineRule="auto"/>
        <w:rPr>
          <w:rFonts w:ascii="Calibri" w:eastAsia="Times New Roman" w:hAnsi="Calibri" w:cs="Calibri"/>
          <w:szCs w:val="24"/>
        </w:rPr>
      </w:pPr>
      <w:r>
        <w:rPr>
          <w:rFonts w:ascii="Calibri" w:eastAsia="Times New Roman" w:hAnsi="Calibri" w:cs="Calibri"/>
          <w:szCs w:val="24"/>
        </w:rPr>
        <w:t xml:space="preserve">Following lunch, a </w:t>
      </w:r>
      <w:r w:rsidRPr="00331E4D">
        <w:rPr>
          <w:rFonts w:ascii="Calibri" w:eastAsia="Times New Roman" w:hAnsi="Calibri" w:cs="Calibri"/>
          <w:szCs w:val="24"/>
        </w:rPr>
        <w:t xml:space="preserve">presentation about the Clinical Mental Health Interface project (Julie Skilbeck - DHHS) </w:t>
      </w:r>
      <w:r>
        <w:rPr>
          <w:rFonts w:ascii="Calibri" w:eastAsia="Times New Roman" w:hAnsi="Calibri" w:cs="Calibri"/>
          <w:szCs w:val="24"/>
        </w:rPr>
        <w:t xml:space="preserve">enlightened attendees regarding the Department’s work in supporting the transition to NDIS. As a starting point for exploring potential psychosocial supports for people who are not NDIS participants, a </w:t>
      </w:r>
      <w:r w:rsidRPr="00331E4D">
        <w:rPr>
          <w:rFonts w:ascii="Calibri" w:eastAsia="Times New Roman" w:hAnsi="Calibri" w:cs="Calibri"/>
          <w:szCs w:val="24"/>
        </w:rPr>
        <w:t>presentation about Information, Linkages and Capacity Building</w:t>
      </w:r>
      <w:r>
        <w:rPr>
          <w:rFonts w:ascii="Calibri" w:eastAsia="Times New Roman" w:hAnsi="Calibri" w:cs="Calibri"/>
          <w:szCs w:val="24"/>
        </w:rPr>
        <w:t xml:space="preserve"> was provided by Christiaan Bramblebee (Latrobe CHS) and Liz Wrigley</w:t>
      </w:r>
      <w:r w:rsidRPr="00331E4D">
        <w:rPr>
          <w:rFonts w:ascii="Calibri" w:eastAsia="Times New Roman" w:hAnsi="Calibri" w:cs="Calibri"/>
          <w:szCs w:val="24"/>
        </w:rPr>
        <w:t xml:space="preserve"> (</w:t>
      </w:r>
      <w:r>
        <w:rPr>
          <w:rFonts w:ascii="Calibri" w:eastAsia="Times New Roman" w:hAnsi="Calibri" w:cs="Calibri"/>
          <w:szCs w:val="24"/>
        </w:rPr>
        <w:t>EACH</w:t>
      </w:r>
      <w:r w:rsidRPr="00331E4D">
        <w:rPr>
          <w:rFonts w:ascii="Calibri" w:eastAsia="Times New Roman" w:hAnsi="Calibri" w:cs="Calibri"/>
          <w:szCs w:val="24"/>
        </w:rPr>
        <w:t xml:space="preserve">). </w:t>
      </w:r>
      <w:r>
        <w:rPr>
          <w:rFonts w:ascii="Calibri" w:eastAsia="Times New Roman" w:hAnsi="Calibri" w:cs="Calibri"/>
          <w:szCs w:val="24"/>
        </w:rPr>
        <w:t xml:space="preserve">Larissa Taylor and Jackson Reynolds of Mental Health Victoria (previously VicServ) provided information on the changing role of the mental health workforce and some alarming statistics to put the situation in Victoria in context. </w:t>
      </w:r>
    </w:p>
    <w:p w14:paraId="7C79D787" w14:textId="77777777" w:rsidR="001F0470" w:rsidRPr="00980063" w:rsidRDefault="001F0470" w:rsidP="00FD7540">
      <w:pPr>
        <w:spacing w:after="0" w:line="240" w:lineRule="auto"/>
        <w:rPr>
          <w:rFonts w:ascii="Calibri" w:eastAsia="Times New Roman" w:hAnsi="Calibri" w:cs="Calibri"/>
          <w:szCs w:val="24"/>
        </w:rPr>
      </w:pPr>
    </w:p>
    <w:p w14:paraId="3AAA0B1A" w14:textId="77777777" w:rsidR="00FD7540" w:rsidRPr="00D045E5" w:rsidRDefault="00FD7540" w:rsidP="00D045E5">
      <w:pPr>
        <w:rPr>
          <w:rFonts w:eastAsia="Times New Roman"/>
          <w:b/>
          <w:color w:val="7030A0"/>
          <w:sz w:val="32"/>
          <w:szCs w:val="32"/>
        </w:rPr>
      </w:pPr>
      <w:r w:rsidRPr="00D045E5">
        <w:rPr>
          <w:rFonts w:eastAsia="Times New Roman"/>
          <w:b/>
          <w:color w:val="7030A0"/>
          <w:sz w:val="32"/>
          <w:szCs w:val="32"/>
        </w:rPr>
        <w:lastRenderedPageBreak/>
        <w:t>Panel Discussions</w:t>
      </w:r>
    </w:p>
    <w:p w14:paraId="2878C09C" w14:textId="77777777" w:rsidR="00FD7540" w:rsidRDefault="00FD7540" w:rsidP="00FD7540">
      <w:pPr>
        <w:spacing w:after="0" w:line="240" w:lineRule="auto"/>
        <w:rPr>
          <w:rFonts w:ascii="Calibri" w:eastAsia="Times New Roman" w:hAnsi="Calibri" w:cs="Calibri"/>
          <w:szCs w:val="24"/>
        </w:rPr>
      </w:pPr>
      <w:r>
        <w:rPr>
          <w:rFonts w:ascii="Calibri" w:eastAsia="Times New Roman" w:hAnsi="Calibri" w:cs="Calibri"/>
          <w:szCs w:val="24"/>
        </w:rPr>
        <w:t xml:space="preserve">Two panel discussions were </w:t>
      </w:r>
      <w:r w:rsidRPr="00331E4D">
        <w:rPr>
          <w:rFonts w:ascii="Calibri" w:eastAsia="Times New Roman" w:hAnsi="Calibri" w:cs="Calibri"/>
          <w:szCs w:val="24"/>
        </w:rPr>
        <w:t xml:space="preserve">facilitated </w:t>
      </w:r>
      <w:r>
        <w:rPr>
          <w:rFonts w:ascii="Calibri" w:eastAsia="Times New Roman" w:hAnsi="Calibri" w:cs="Calibri"/>
          <w:szCs w:val="24"/>
        </w:rPr>
        <w:t xml:space="preserve">by Kieran Halloran of the Eastern Melbourne PHN which explored the effects of NDIS on collaborative practices.  Responses emphasised the importance of working together to support people during this transition period as NDIS is establishing itself in the east. </w:t>
      </w:r>
    </w:p>
    <w:p w14:paraId="011BABCE" w14:textId="6E21106C" w:rsidR="00FD7540" w:rsidRPr="008C6607" w:rsidRDefault="00FD7540" w:rsidP="008C6607">
      <w:pPr>
        <w:spacing w:after="0" w:line="240" w:lineRule="auto"/>
        <w:rPr>
          <w:rFonts w:ascii="Calibri" w:eastAsia="Times New Roman" w:hAnsi="Calibri" w:cs="Calibri"/>
          <w:szCs w:val="24"/>
        </w:rPr>
      </w:pPr>
      <w:r>
        <w:rPr>
          <w:rFonts w:ascii="Calibri" w:eastAsia="Times New Roman" w:hAnsi="Calibri" w:cs="Calibri"/>
          <w:szCs w:val="24"/>
        </w:rPr>
        <w:t>Jenny and Robyn (VMIAC) outlined what was important for consumers about collaboration and NDIS. They encouraged providers to be “respectful, dignified, curious and interested” with the people they work to support. Honesty and openness along with intentional power sharing were mentioned as important aspects of the worker and participant relationship. Jenny informed us that it is difficult to prove you have a psychosocial disability when you are living with a psychosocial disability. Robyn let us know that “A clipboard and 27 questions” is intimidating and can inhibit engagement in NDIS planning. Tandem’s Simon Jones reminded us to provide family inclusive supports to people and alerted us to the fact that Mental Health carers are faring worse in an NDIS environment than other carer groups. The importance of ‘face to face’ relationships and networking were highlighted by other panel members and an appetite for continuing collaboration was evident. The threat of the NDIS provider business model drivers impeding collaborative work</w:t>
      </w:r>
      <w:r w:rsidR="00D045E5">
        <w:rPr>
          <w:rFonts w:ascii="Calibri" w:eastAsia="Times New Roman" w:hAnsi="Calibri" w:cs="Calibri"/>
          <w:szCs w:val="24"/>
        </w:rPr>
        <w:t xml:space="preserve"> was rejected by many </w:t>
      </w:r>
      <w:r w:rsidR="001F0470">
        <w:rPr>
          <w:rFonts w:ascii="Calibri" w:eastAsia="Times New Roman" w:hAnsi="Calibri" w:cs="Calibri"/>
          <w:szCs w:val="24"/>
        </w:rPr>
        <w:t xml:space="preserve">who were </w:t>
      </w:r>
      <w:r w:rsidR="00D045E5">
        <w:rPr>
          <w:rFonts w:ascii="Calibri" w:eastAsia="Times New Roman" w:hAnsi="Calibri" w:cs="Calibri"/>
          <w:szCs w:val="24"/>
        </w:rPr>
        <w:t>presen</w:t>
      </w:r>
      <w:r w:rsidR="008C6607">
        <w:rPr>
          <w:rFonts w:ascii="Calibri" w:eastAsia="Times New Roman" w:hAnsi="Calibri" w:cs="Calibri"/>
          <w:szCs w:val="24"/>
        </w:rPr>
        <w:t>t on the day</w:t>
      </w:r>
      <w:r>
        <w:rPr>
          <w:rFonts w:ascii="Calibri" w:eastAsia="Times New Roman" w:hAnsi="Calibri" w:cs="Calibri"/>
          <w:noProof/>
          <w:szCs w:val="24"/>
        </w:rPr>
        <w:drawing>
          <wp:inline distT="0" distB="0" distL="0" distR="0" wp14:anchorId="3DCD07DF" wp14:editId="4FC4224B">
            <wp:extent cx="6690360" cy="3124200"/>
            <wp:effectExtent l="0" t="0" r="0" b="8572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D045E5">
        <w:rPr>
          <w:rFonts w:eastAsia="Times New Roman"/>
          <w:b/>
          <w:color w:val="00B050"/>
          <w:sz w:val="32"/>
          <w:szCs w:val="32"/>
        </w:rPr>
        <w:t>The Venue</w:t>
      </w:r>
    </w:p>
    <w:p w14:paraId="1BCE3225" w14:textId="77777777" w:rsidR="008C6607" w:rsidRPr="008C6607" w:rsidRDefault="008C6607" w:rsidP="008C6607">
      <w:pPr>
        <w:spacing w:after="0" w:line="240" w:lineRule="auto"/>
        <w:rPr>
          <w:rFonts w:ascii="Calibri" w:eastAsia="Times New Roman" w:hAnsi="Calibri" w:cs="Calibri"/>
          <w:szCs w:val="24"/>
        </w:rPr>
      </w:pPr>
    </w:p>
    <w:p w14:paraId="52911BBC" w14:textId="6D700BDD" w:rsidR="00FD7540" w:rsidRPr="008C6607" w:rsidRDefault="00FD7540" w:rsidP="008C6607">
      <w:pPr>
        <w:spacing w:after="0" w:line="240" w:lineRule="auto"/>
        <w:rPr>
          <w:rFonts w:ascii="Calibri" w:eastAsia="Times New Roman" w:hAnsi="Calibri" w:cs="Calibri"/>
          <w:szCs w:val="24"/>
        </w:rPr>
      </w:pPr>
      <w:r w:rsidRPr="00886509">
        <w:rPr>
          <w:rFonts w:ascii="Calibri" w:eastAsia="Times New Roman" w:hAnsi="Calibri" w:cs="Calibri"/>
          <w:szCs w:val="24"/>
        </w:rPr>
        <w:t xml:space="preserve">The event </w:t>
      </w:r>
      <w:r>
        <w:rPr>
          <w:rFonts w:ascii="Calibri" w:eastAsia="Times New Roman" w:hAnsi="Calibri" w:cs="Calibri"/>
          <w:szCs w:val="24"/>
        </w:rPr>
        <w:t>was</w:t>
      </w:r>
      <w:r w:rsidRPr="00886509">
        <w:rPr>
          <w:rFonts w:ascii="Calibri" w:eastAsia="Times New Roman" w:hAnsi="Calibri" w:cs="Calibri"/>
          <w:szCs w:val="24"/>
        </w:rPr>
        <w:t xml:space="preserve"> held in the </w:t>
      </w:r>
      <w:r>
        <w:rPr>
          <w:rFonts w:ascii="Calibri" w:eastAsia="Times New Roman" w:hAnsi="Calibri" w:cs="Calibri"/>
          <w:szCs w:val="24"/>
        </w:rPr>
        <w:t>Lower Town Hall at the Box Hill Town Hall with the marketplace around the perimeter. This was spacious and well lit. The Town hall staff provided the room set up and sound and we provided the visual display equipment. The projection area in this space is small and can be difficult for rear seats to view the screen. Acoustics are poor and presenters are encouraged to utilise the microphone. The roving microphone prov</w:t>
      </w:r>
      <w:r w:rsidR="008C6607">
        <w:rPr>
          <w:rFonts w:ascii="Calibri" w:eastAsia="Times New Roman" w:hAnsi="Calibri" w:cs="Calibri"/>
          <w:szCs w:val="24"/>
        </w:rPr>
        <w:t>ided does not consistently work.</w:t>
      </w:r>
    </w:p>
    <w:p w14:paraId="23E1E031" w14:textId="77777777" w:rsidR="00FD7540" w:rsidRPr="00D045E5" w:rsidRDefault="00FD7540" w:rsidP="00D045E5">
      <w:pPr>
        <w:rPr>
          <w:b/>
          <w:color w:val="00B050"/>
          <w:sz w:val="32"/>
          <w:szCs w:val="32"/>
        </w:rPr>
      </w:pPr>
      <w:r w:rsidRPr="00D045E5">
        <w:rPr>
          <w:b/>
          <w:color w:val="00B050"/>
          <w:sz w:val="32"/>
          <w:szCs w:val="32"/>
        </w:rPr>
        <w:lastRenderedPageBreak/>
        <w:t>Event facilitation</w:t>
      </w:r>
    </w:p>
    <w:p w14:paraId="2B626E5A" w14:textId="77777777" w:rsidR="00FD7540" w:rsidRDefault="00FD7540" w:rsidP="00FD7540">
      <w:pPr>
        <w:rPr>
          <w:szCs w:val="24"/>
        </w:rPr>
      </w:pPr>
      <w:r>
        <w:rPr>
          <w:szCs w:val="24"/>
        </w:rPr>
        <w:t>This event was developed, organised and provided by the EMHSCA Workforce Development subcommittee and EMPHN PIR, along with the various presenters from a range of services.</w:t>
      </w:r>
    </w:p>
    <w:p w14:paraId="7A302F29" w14:textId="77777777" w:rsidR="00FD7540" w:rsidRPr="00D045E5" w:rsidRDefault="00FD7540" w:rsidP="00D045E5">
      <w:pPr>
        <w:rPr>
          <w:b/>
          <w:noProof/>
          <w:color w:val="00B050"/>
          <w:sz w:val="32"/>
          <w:szCs w:val="32"/>
        </w:rPr>
      </w:pPr>
      <w:r w:rsidRPr="00D045E5">
        <w:rPr>
          <w:b/>
          <w:noProof/>
          <w:color w:val="00B050"/>
          <w:sz w:val="32"/>
          <w:szCs w:val="32"/>
        </w:rPr>
        <w:t>EMHSCA Workforce Development Subcommittee members</w:t>
      </w:r>
    </w:p>
    <w:p w14:paraId="258E2824" w14:textId="77777777" w:rsidR="00FD7540" w:rsidRPr="008B7914" w:rsidRDefault="00FD7540" w:rsidP="00FD7540"/>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070"/>
        <w:gridCol w:w="4819"/>
      </w:tblGrid>
      <w:tr w:rsidR="00FD7540" w:rsidRPr="00837E89" w14:paraId="65CEF883" w14:textId="77777777" w:rsidTr="00711B0F">
        <w:tc>
          <w:tcPr>
            <w:tcW w:w="5070" w:type="dxa"/>
            <w:tcBorders>
              <w:top w:val="single" w:sz="4" w:space="0" w:color="auto"/>
            </w:tcBorders>
          </w:tcPr>
          <w:p w14:paraId="59A6A44D" w14:textId="77777777" w:rsidR="00FD7540" w:rsidRDefault="00FD7540" w:rsidP="0080053C">
            <w:pPr>
              <w:rPr>
                <w:rFonts w:cs="Calibri"/>
                <w:color w:val="00B0F0"/>
                <w:sz w:val="32"/>
                <w:szCs w:val="32"/>
              </w:rPr>
            </w:pPr>
            <w:r w:rsidRPr="008B7914">
              <w:rPr>
                <w:rFonts w:cs="Calibri"/>
                <w:b/>
                <w:color w:val="00B0F0"/>
                <w:sz w:val="32"/>
                <w:szCs w:val="32"/>
              </w:rPr>
              <w:t xml:space="preserve">Anna Makris </w:t>
            </w:r>
            <w:r w:rsidRPr="00C33EFD">
              <w:rPr>
                <w:rFonts w:cs="Calibri"/>
                <w:color w:val="00B0F0"/>
                <w:sz w:val="32"/>
                <w:szCs w:val="32"/>
              </w:rPr>
              <w:t>(chair)</w:t>
            </w:r>
          </w:p>
          <w:p w14:paraId="68F9F2CA" w14:textId="77777777" w:rsidR="00FD7540" w:rsidRPr="00C33EFD" w:rsidRDefault="00FD7540" w:rsidP="0080053C">
            <w:pPr>
              <w:rPr>
                <w:rFonts w:cs="Calibri"/>
                <w:color w:val="00B0F0"/>
                <w:sz w:val="32"/>
                <w:szCs w:val="32"/>
              </w:rPr>
            </w:pPr>
          </w:p>
        </w:tc>
        <w:tc>
          <w:tcPr>
            <w:tcW w:w="4819" w:type="dxa"/>
            <w:tcBorders>
              <w:top w:val="single" w:sz="4" w:space="0" w:color="auto"/>
            </w:tcBorders>
          </w:tcPr>
          <w:p w14:paraId="57E420E6" w14:textId="77777777" w:rsidR="00FD7540" w:rsidRPr="008B7914" w:rsidRDefault="00FD7540" w:rsidP="0080053C">
            <w:pPr>
              <w:rPr>
                <w:rFonts w:cs="Calibri"/>
                <w:b/>
                <w:sz w:val="28"/>
                <w:szCs w:val="28"/>
              </w:rPr>
            </w:pPr>
            <w:r w:rsidRPr="008B7914">
              <w:rPr>
                <w:rFonts w:cs="Calibri"/>
                <w:b/>
                <w:sz w:val="28"/>
                <w:szCs w:val="28"/>
              </w:rPr>
              <w:t>Federal Dept. Human Services</w:t>
            </w:r>
          </w:p>
        </w:tc>
      </w:tr>
      <w:tr w:rsidR="00FD7540" w:rsidRPr="00837E89" w14:paraId="4E36F135" w14:textId="77777777" w:rsidTr="00711B0F">
        <w:tc>
          <w:tcPr>
            <w:tcW w:w="5070" w:type="dxa"/>
          </w:tcPr>
          <w:p w14:paraId="50209514" w14:textId="77777777" w:rsidR="00FD7540" w:rsidRPr="008B7914" w:rsidRDefault="00FD7540" w:rsidP="0080053C">
            <w:pPr>
              <w:rPr>
                <w:rFonts w:cs="Calibri"/>
                <w:b/>
                <w:color w:val="00B0F0"/>
                <w:sz w:val="32"/>
                <w:szCs w:val="32"/>
              </w:rPr>
            </w:pPr>
            <w:r w:rsidRPr="008B7914">
              <w:rPr>
                <w:rFonts w:cs="Calibri"/>
                <w:b/>
                <w:color w:val="00B0F0"/>
                <w:sz w:val="32"/>
                <w:szCs w:val="32"/>
              </w:rPr>
              <w:t xml:space="preserve">Bronwyn Williams </w:t>
            </w:r>
            <w:r w:rsidRPr="00C33EFD">
              <w:rPr>
                <w:rFonts w:cs="Calibri"/>
                <w:color w:val="00B0F0"/>
                <w:sz w:val="32"/>
                <w:szCs w:val="32"/>
              </w:rPr>
              <w:t>(Project Officer)</w:t>
            </w:r>
          </w:p>
        </w:tc>
        <w:tc>
          <w:tcPr>
            <w:tcW w:w="4819" w:type="dxa"/>
          </w:tcPr>
          <w:p w14:paraId="0D03F1CB" w14:textId="77777777" w:rsidR="00FD7540" w:rsidRDefault="00FD7540" w:rsidP="0080053C">
            <w:pPr>
              <w:rPr>
                <w:rFonts w:cs="Calibri"/>
                <w:b/>
                <w:sz w:val="28"/>
                <w:szCs w:val="28"/>
              </w:rPr>
            </w:pPr>
            <w:r>
              <w:rPr>
                <w:rFonts w:cs="Calibri"/>
                <w:b/>
                <w:sz w:val="28"/>
                <w:szCs w:val="28"/>
              </w:rPr>
              <w:t>Eastern Health Adult MH Program</w:t>
            </w:r>
          </w:p>
          <w:p w14:paraId="6B5F9DD5" w14:textId="77777777" w:rsidR="00FD7540" w:rsidRPr="008B7914" w:rsidRDefault="00FD7540" w:rsidP="0080053C">
            <w:pPr>
              <w:rPr>
                <w:rFonts w:cs="Calibri"/>
                <w:b/>
                <w:sz w:val="28"/>
                <w:szCs w:val="28"/>
              </w:rPr>
            </w:pPr>
          </w:p>
        </w:tc>
      </w:tr>
      <w:tr w:rsidR="00FD7540" w:rsidRPr="00837E89" w14:paraId="4AB95163" w14:textId="77777777" w:rsidTr="00711B0F">
        <w:trPr>
          <w:trHeight w:val="892"/>
        </w:trPr>
        <w:tc>
          <w:tcPr>
            <w:tcW w:w="5070" w:type="dxa"/>
          </w:tcPr>
          <w:p w14:paraId="2CD06F9F" w14:textId="77777777" w:rsidR="00FD7540" w:rsidRPr="008B7914" w:rsidRDefault="00FD7540" w:rsidP="0080053C">
            <w:pPr>
              <w:rPr>
                <w:rFonts w:cs="Calibri"/>
                <w:b/>
                <w:color w:val="00B0F0"/>
                <w:sz w:val="32"/>
                <w:szCs w:val="32"/>
              </w:rPr>
            </w:pPr>
            <w:r w:rsidRPr="008B7914">
              <w:rPr>
                <w:rFonts w:cs="Calibri"/>
                <w:b/>
                <w:color w:val="00B0F0"/>
                <w:sz w:val="32"/>
                <w:szCs w:val="32"/>
              </w:rPr>
              <w:t>Jacqui Turnbull</w:t>
            </w:r>
          </w:p>
        </w:tc>
        <w:tc>
          <w:tcPr>
            <w:tcW w:w="4819" w:type="dxa"/>
          </w:tcPr>
          <w:p w14:paraId="5356F9C8" w14:textId="77777777" w:rsidR="00FD7540" w:rsidRPr="008B7914" w:rsidRDefault="00FD7540" w:rsidP="0080053C">
            <w:pPr>
              <w:rPr>
                <w:rFonts w:cs="Calibri"/>
                <w:b/>
                <w:sz w:val="28"/>
                <w:szCs w:val="28"/>
              </w:rPr>
            </w:pPr>
            <w:r w:rsidRPr="008B7914">
              <w:rPr>
                <w:rFonts w:cs="Calibri"/>
                <w:b/>
                <w:sz w:val="28"/>
                <w:szCs w:val="28"/>
              </w:rPr>
              <w:t>Wellways</w:t>
            </w:r>
          </w:p>
        </w:tc>
      </w:tr>
      <w:tr w:rsidR="00FD7540" w:rsidRPr="00837E89" w14:paraId="2FAAD317" w14:textId="77777777" w:rsidTr="00711B0F">
        <w:trPr>
          <w:trHeight w:val="708"/>
        </w:trPr>
        <w:tc>
          <w:tcPr>
            <w:tcW w:w="5070" w:type="dxa"/>
          </w:tcPr>
          <w:p w14:paraId="427413BD" w14:textId="77777777" w:rsidR="00FD7540" w:rsidRPr="008B7914" w:rsidRDefault="00FD7540" w:rsidP="0080053C">
            <w:pPr>
              <w:rPr>
                <w:rFonts w:cs="Calibri"/>
                <w:b/>
                <w:color w:val="00B0F0"/>
                <w:sz w:val="32"/>
                <w:szCs w:val="32"/>
              </w:rPr>
            </w:pPr>
            <w:r w:rsidRPr="008B7914">
              <w:rPr>
                <w:rFonts w:cs="Calibri"/>
                <w:b/>
                <w:color w:val="00B0F0"/>
                <w:sz w:val="32"/>
                <w:szCs w:val="32"/>
              </w:rPr>
              <w:t>Josie Tremain</w:t>
            </w:r>
          </w:p>
        </w:tc>
        <w:tc>
          <w:tcPr>
            <w:tcW w:w="4819" w:type="dxa"/>
          </w:tcPr>
          <w:p w14:paraId="7A260C27" w14:textId="77777777" w:rsidR="00FD7540" w:rsidRPr="008B7914" w:rsidRDefault="00FD7540" w:rsidP="0080053C">
            <w:pPr>
              <w:rPr>
                <w:rFonts w:cs="Calibri"/>
                <w:b/>
                <w:sz w:val="28"/>
                <w:szCs w:val="28"/>
              </w:rPr>
            </w:pPr>
            <w:r w:rsidRPr="008B7914">
              <w:rPr>
                <w:rFonts w:cs="Calibri"/>
                <w:b/>
                <w:sz w:val="28"/>
                <w:szCs w:val="28"/>
              </w:rPr>
              <w:t>Neami National</w:t>
            </w:r>
          </w:p>
          <w:p w14:paraId="20AD33D9" w14:textId="77777777" w:rsidR="00FD7540" w:rsidRPr="008B7914" w:rsidRDefault="00FD7540" w:rsidP="0080053C">
            <w:pPr>
              <w:rPr>
                <w:rFonts w:cs="Calibri"/>
                <w:b/>
                <w:sz w:val="28"/>
                <w:szCs w:val="28"/>
              </w:rPr>
            </w:pPr>
          </w:p>
        </w:tc>
      </w:tr>
      <w:tr w:rsidR="00FD7540" w:rsidRPr="00837E89" w14:paraId="0CF1609D" w14:textId="77777777" w:rsidTr="00711B0F">
        <w:trPr>
          <w:trHeight w:val="575"/>
        </w:trPr>
        <w:tc>
          <w:tcPr>
            <w:tcW w:w="5070" w:type="dxa"/>
          </w:tcPr>
          <w:p w14:paraId="4770E93B" w14:textId="77777777" w:rsidR="00FD7540" w:rsidRPr="008B7914" w:rsidRDefault="00FD7540" w:rsidP="0080053C">
            <w:pPr>
              <w:rPr>
                <w:rFonts w:cs="Calibri"/>
                <w:b/>
                <w:color w:val="00B0F0"/>
                <w:sz w:val="32"/>
                <w:szCs w:val="32"/>
              </w:rPr>
            </w:pPr>
            <w:r w:rsidRPr="008B7914">
              <w:rPr>
                <w:rFonts w:cs="Calibri"/>
                <w:b/>
                <w:color w:val="00B0F0"/>
                <w:sz w:val="32"/>
                <w:szCs w:val="32"/>
              </w:rPr>
              <w:t>Maria Yap</w:t>
            </w:r>
          </w:p>
        </w:tc>
        <w:tc>
          <w:tcPr>
            <w:tcW w:w="4819" w:type="dxa"/>
          </w:tcPr>
          <w:p w14:paraId="51B04809" w14:textId="77777777" w:rsidR="00FD7540" w:rsidRDefault="00FD7540" w:rsidP="0080053C">
            <w:pPr>
              <w:rPr>
                <w:rFonts w:cs="Calibri"/>
                <w:b/>
                <w:sz w:val="28"/>
                <w:szCs w:val="28"/>
              </w:rPr>
            </w:pPr>
            <w:r>
              <w:rPr>
                <w:rFonts w:cs="Calibri"/>
                <w:b/>
                <w:sz w:val="28"/>
                <w:szCs w:val="28"/>
              </w:rPr>
              <w:t>Eastern Melbourne PHN</w:t>
            </w:r>
          </w:p>
          <w:p w14:paraId="72C865AC" w14:textId="77777777" w:rsidR="00FD7540" w:rsidRPr="008B7914" w:rsidRDefault="00FD7540" w:rsidP="0080053C">
            <w:pPr>
              <w:rPr>
                <w:rFonts w:cs="Calibri"/>
                <w:b/>
                <w:sz w:val="28"/>
                <w:szCs w:val="28"/>
              </w:rPr>
            </w:pPr>
          </w:p>
        </w:tc>
      </w:tr>
      <w:tr w:rsidR="00FD7540" w14:paraId="18EBFD7B" w14:textId="77777777" w:rsidTr="00711B0F">
        <w:trPr>
          <w:trHeight w:val="920"/>
        </w:trPr>
        <w:tc>
          <w:tcPr>
            <w:tcW w:w="5070" w:type="dxa"/>
            <w:tcBorders>
              <w:bottom w:val="single" w:sz="4" w:space="0" w:color="auto"/>
            </w:tcBorders>
          </w:tcPr>
          <w:p w14:paraId="23141485" w14:textId="77777777" w:rsidR="00FD7540" w:rsidRPr="008B7914" w:rsidRDefault="00FD7540" w:rsidP="0080053C">
            <w:pPr>
              <w:rPr>
                <w:rFonts w:cs="Calibri"/>
                <w:b/>
                <w:color w:val="00B0F0"/>
                <w:sz w:val="32"/>
                <w:szCs w:val="32"/>
              </w:rPr>
            </w:pPr>
            <w:r w:rsidRPr="008B7914">
              <w:rPr>
                <w:rFonts w:cs="Calibri"/>
                <w:b/>
                <w:color w:val="00B0F0"/>
                <w:sz w:val="32"/>
                <w:szCs w:val="32"/>
              </w:rPr>
              <w:t>Sandro Madrigale</w:t>
            </w:r>
          </w:p>
        </w:tc>
        <w:tc>
          <w:tcPr>
            <w:tcW w:w="4819" w:type="dxa"/>
            <w:tcBorders>
              <w:bottom w:val="single" w:sz="4" w:space="0" w:color="auto"/>
            </w:tcBorders>
          </w:tcPr>
          <w:p w14:paraId="5463EF9B" w14:textId="77777777" w:rsidR="00FD7540" w:rsidRPr="008B7914" w:rsidRDefault="00FD7540" w:rsidP="0080053C">
            <w:pPr>
              <w:rPr>
                <w:rFonts w:cs="Calibri"/>
                <w:b/>
                <w:sz w:val="28"/>
                <w:szCs w:val="28"/>
              </w:rPr>
            </w:pPr>
            <w:r w:rsidRPr="008B7914">
              <w:rPr>
                <w:rFonts w:cs="Calibri"/>
                <w:b/>
                <w:sz w:val="28"/>
                <w:szCs w:val="28"/>
              </w:rPr>
              <w:t>Eastern Health Aged Persons MH Service</w:t>
            </w:r>
          </w:p>
        </w:tc>
      </w:tr>
    </w:tbl>
    <w:p w14:paraId="306807F0" w14:textId="77777777" w:rsidR="00FD7540" w:rsidRDefault="00FD7540" w:rsidP="00FD7540">
      <w:pPr>
        <w:rPr>
          <w:szCs w:val="24"/>
        </w:rPr>
      </w:pPr>
    </w:p>
    <w:p w14:paraId="22055B21" w14:textId="77777777" w:rsidR="00FD7540" w:rsidRDefault="00FD7540" w:rsidP="00FD7540">
      <w:pPr>
        <w:spacing w:line="240" w:lineRule="auto"/>
        <w:rPr>
          <w:szCs w:val="24"/>
        </w:rPr>
      </w:pPr>
      <w:r>
        <w:rPr>
          <w:szCs w:val="24"/>
        </w:rPr>
        <w:t>It is important to acknowledge the substantial contribution of these members and their teams to the success of the EMHSCA Workforce Development events each year. Thanks goes to EMHSCA member organisations for contributing in this way to improving Service Coordination across the EMR for the benefit of people who experience mental ill-health and co-occurring issues.</w:t>
      </w:r>
    </w:p>
    <w:p w14:paraId="4285CBC4" w14:textId="77777777" w:rsidR="00FD7540" w:rsidRDefault="00FD7540" w:rsidP="00FD7540">
      <w:pPr>
        <w:spacing w:after="0" w:line="240" w:lineRule="auto"/>
        <w:rPr>
          <w:szCs w:val="24"/>
        </w:rPr>
      </w:pPr>
      <w:r>
        <w:rPr>
          <w:szCs w:val="24"/>
        </w:rPr>
        <w:t xml:space="preserve">I would also like to acknowledge the City of Whitehorse who provided grant funding to support this event and also to Waverley Industries for their reliable and delicious catering. </w:t>
      </w:r>
    </w:p>
    <w:p w14:paraId="21E702AF" w14:textId="77777777" w:rsidR="00FD7540" w:rsidRDefault="00FD7540" w:rsidP="00FD7540">
      <w:pPr>
        <w:spacing w:after="0" w:line="240" w:lineRule="auto"/>
        <w:rPr>
          <w:szCs w:val="24"/>
        </w:rPr>
      </w:pPr>
      <w:r>
        <w:rPr>
          <w:szCs w:val="24"/>
        </w:rPr>
        <w:t>We are grateful to event participants for their contributions via registration. EMHSCA thanks Mental Health Victoria and the Eastern Melbourne PHN for sponsoring this event and enabling the participation of the peer workforce, NDIA and our Local Area Coordinators.</w:t>
      </w:r>
    </w:p>
    <w:p w14:paraId="365EBD4E" w14:textId="77777777" w:rsidR="00FD7540" w:rsidRPr="00184E11" w:rsidRDefault="00FD7540" w:rsidP="00FD7540">
      <w:pPr>
        <w:spacing w:line="240" w:lineRule="auto"/>
        <w:rPr>
          <w:szCs w:val="24"/>
        </w:rPr>
      </w:pPr>
    </w:p>
    <w:p w14:paraId="6B9128FB" w14:textId="77777777" w:rsidR="00FD7540" w:rsidRPr="00D045E5" w:rsidRDefault="00FD7540" w:rsidP="00D045E5">
      <w:pPr>
        <w:rPr>
          <w:b/>
          <w:sz w:val="28"/>
          <w:szCs w:val="28"/>
        </w:rPr>
      </w:pPr>
      <w:r w:rsidRPr="00D045E5">
        <w:rPr>
          <w:b/>
          <w:noProof/>
          <w:color w:val="00B050"/>
          <w:sz w:val="28"/>
          <w:szCs w:val="28"/>
        </w:rPr>
        <w:lastRenderedPageBreak/>
        <mc:AlternateContent>
          <mc:Choice Requires="wps">
            <w:drawing>
              <wp:anchor distT="0" distB="0" distL="114300" distR="114300" simplePos="0" relativeHeight="251669504" behindDoc="0" locked="0" layoutInCell="1" allowOverlap="1" wp14:anchorId="786476E7" wp14:editId="5280D3C6">
                <wp:simplePos x="0" y="0"/>
                <wp:positionH relativeFrom="column">
                  <wp:posOffset>3338286</wp:posOffset>
                </wp:positionH>
                <wp:positionV relativeFrom="paragraph">
                  <wp:posOffset>53068</wp:posOffset>
                </wp:positionV>
                <wp:extent cx="2931885" cy="6309994"/>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885" cy="6309994"/>
                        </a:xfrm>
                        <a:prstGeom prst="rect">
                          <a:avLst/>
                        </a:prstGeom>
                        <a:solidFill>
                          <a:srgbClr val="FFFFFF"/>
                        </a:solidFill>
                        <a:ln w="9525">
                          <a:noFill/>
                          <a:miter lim="800000"/>
                          <a:headEnd/>
                          <a:tailEnd/>
                        </a:ln>
                      </wps:spPr>
                      <wps:txbx>
                        <w:txbxContent>
                          <w:p w14:paraId="1CD22A94" w14:textId="77777777" w:rsidR="004138A4" w:rsidRPr="00D045E5" w:rsidRDefault="004138A4" w:rsidP="00D045E5">
                            <w:pPr>
                              <w:rPr>
                                <w:b/>
                                <w:color w:val="00B050"/>
                                <w:sz w:val="28"/>
                                <w:szCs w:val="28"/>
                                <w:lang w:val="en-US"/>
                              </w:rPr>
                            </w:pPr>
                            <w:r w:rsidRPr="00D045E5">
                              <w:rPr>
                                <w:b/>
                                <w:color w:val="00B050"/>
                                <w:sz w:val="28"/>
                                <w:szCs w:val="28"/>
                              </w:rPr>
                              <w:t>Overall Attendance</w:t>
                            </w:r>
                          </w:p>
                          <w:tbl>
                            <w:tblPr>
                              <w:tblW w:w="0" w:type="auto"/>
                              <w:tblLayout w:type="fixed"/>
                              <w:tblCellMar>
                                <w:left w:w="30" w:type="dxa"/>
                                <w:right w:w="30" w:type="dxa"/>
                              </w:tblCellMar>
                              <w:tblLook w:val="0000" w:firstRow="0" w:lastRow="0" w:firstColumn="0" w:lastColumn="0" w:noHBand="0" w:noVBand="0"/>
                            </w:tblPr>
                            <w:tblGrid>
                              <w:gridCol w:w="2248"/>
                              <w:gridCol w:w="1693"/>
                            </w:tblGrid>
                            <w:tr w:rsidR="004138A4" w:rsidRPr="00A96561" w14:paraId="354D48F1" w14:textId="77777777" w:rsidTr="0080053C">
                              <w:trPr>
                                <w:trHeight w:val="320"/>
                              </w:trPr>
                              <w:tc>
                                <w:tcPr>
                                  <w:tcW w:w="2248" w:type="dxa"/>
                                  <w:tcBorders>
                                    <w:top w:val="nil"/>
                                    <w:left w:val="nil"/>
                                    <w:bottom w:val="nil"/>
                                    <w:right w:val="nil"/>
                                  </w:tcBorders>
                                </w:tcPr>
                                <w:p w14:paraId="45B83D04" w14:textId="77777777" w:rsidR="004138A4" w:rsidRPr="00A96561" w:rsidRDefault="004138A4" w:rsidP="0080053C">
                                  <w:pPr>
                                    <w:autoSpaceDE w:val="0"/>
                                    <w:autoSpaceDN w:val="0"/>
                                    <w:adjustRightInd w:val="0"/>
                                    <w:spacing w:after="0" w:line="240" w:lineRule="auto"/>
                                    <w:rPr>
                                      <w:rFonts w:cs="Calibri Light"/>
                                      <w:color w:val="000000"/>
                                    </w:rPr>
                                  </w:pPr>
                                  <w:r w:rsidRPr="00A96561">
                                    <w:rPr>
                                      <w:rFonts w:cs="Calibri Light"/>
                                      <w:color w:val="000000"/>
                                    </w:rPr>
                                    <w:t>Registered</w:t>
                                  </w:r>
                                </w:p>
                              </w:tc>
                              <w:tc>
                                <w:tcPr>
                                  <w:tcW w:w="1693" w:type="dxa"/>
                                  <w:tcBorders>
                                    <w:top w:val="nil"/>
                                    <w:left w:val="nil"/>
                                    <w:bottom w:val="nil"/>
                                    <w:right w:val="nil"/>
                                  </w:tcBorders>
                                </w:tcPr>
                                <w:p w14:paraId="4809A6B5" w14:textId="77777777" w:rsidR="004138A4" w:rsidRPr="00A96561" w:rsidRDefault="004138A4" w:rsidP="0080053C">
                                  <w:pPr>
                                    <w:autoSpaceDE w:val="0"/>
                                    <w:autoSpaceDN w:val="0"/>
                                    <w:adjustRightInd w:val="0"/>
                                    <w:spacing w:after="0" w:line="240" w:lineRule="auto"/>
                                    <w:rPr>
                                      <w:rFonts w:cs="Calibri Light"/>
                                      <w:color w:val="000000"/>
                                      <w:sz w:val="20"/>
                                      <w:szCs w:val="20"/>
                                    </w:rPr>
                                  </w:pPr>
                                  <w:r w:rsidRPr="00A96561">
                                    <w:rPr>
                                      <w:rFonts w:cs="Calibri Light"/>
                                      <w:color w:val="000000"/>
                                      <w:sz w:val="20"/>
                                      <w:szCs w:val="20"/>
                                    </w:rPr>
                                    <w:t>143</w:t>
                                  </w:r>
                                </w:p>
                              </w:tc>
                            </w:tr>
                            <w:tr w:rsidR="004138A4" w:rsidRPr="00A96561" w14:paraId="1E44054C" w14:textId="77777777" w:rsidTr="0080053C">
                              <w:trPr>
                                <w:trHeight w:val="320"/>
                              </w:trPr>
                              <w:tc>
                                <w:tcPr>
                                  <w:tcW w:w="2248" w:type="dxa"/>
                                  <w:tcBorders>
                                    <w:top w:val="nil"/>
                                    <w:left w:val="nil"/>
                                    <w:bottom w:val="nil"/>
                                    <w:right w:val="nil"/>
                                  </w:tcBorders>
                                </w:tcPr>
                                <w:p w14:paraId="70F4218F" w14:textId="77777777" w:rsidR="004138A4" w:rsidRPr="00A96561" w:rsidRDefault="004138A4" w:rsidP="0080053C">
                                  <w:pPr>
                                    <w:autoSpaceDE w:val="0"/>
                                    <w:autoSpaceDN w:val="0"/>
                                    <w:adjustRightInd w:val="0"/>
                                    <w:spacing w:after="0" w:line="240" w:lineRule="auto"/>
                                    <w:rPr>
                                      <w:rFonts w:cs="Calibri Light"/>
                                      <w:color w:val="000000"/>
                                    </w:rPr>
                                  </w:pPr>
                                  <w:r w:rsidRPr="00A96561">
                                    <w:rPr>
                                      <w:rFonts w:cs="Calibri Light"/>
                                      <w:color w:val="000000"/>
                                    </w:rPr>
                                    <w:t>Did not register and attended</w:t>
                                  </w:r>
                                </w:p>
                              </w:tc>
                              <w:tc>
                                <w:tcPr>
                                  <w:tcW w:w="1693" w:type="dxa"/>
                                  <w:tcBorders>
                                    <w:top w:val="nil"/>
                                    <w:left w:val="nil"/>
                                    <w:bottom w:val="nil"/>
                                    <w:right w:val="nil"/>
                                  </w:tcBorders>
                                </w:tcPr>
                                <w:p w14:paraId="60B86D3F" w14:textId="77777777" w:rsidR="004138A4" w:rsidRPr="00A96561" w:rsidRDefault="004138A4" w:rsidP="0080053C">
                                  <w:pPr>
                                    <w:autoSpaceDE w:val="0"/>
                                    <w:autoSpaceDN w:val="0"/>
                                    <w:adjustRightInd w:val="0"/>
                                    <w:spacing w:after="0" w:line="240" w:lineRule="auto"/>
                                    <w:rPr>
                                      <w:rFonts w:cs="Calibri Light"/>
                                      <w:color w:val="000000"/>
                                      <w:sz w:val="20"/>
                                      <w:szCs w:val="20"/>
                                    </w:rPr>
                                  </w:pPr>
                                  <w:r w:rsidRPr="00A96561">
                                    <w:rPr>
                                      <w:rFonts w:cs="Calibri Light"/>
                                      <w:color w:val="000000"/>
                                      <w:sz w:val="20"/>
                                      <w:szCs w:val="20"/>
                                    </w:rPr>
                                    <w:t>16</w:t>
                                  </w:r>
                                </w:p>
                              </w:tc>
                            </w:tr>
                            <w:tr w:rsidR="004138A4" w:rsidRPr="00A96561" w14:paraId="27445913" w14:textId="77777777" w:rsidTr="0080053C">
                              <w:trPr>
                                <w:trHeight w:val="320"/>
                              </w:trPr>
                              <w:tc>
                                <w:tcPr>
                                  <w:tcW w:w="2248" w:type="dxa"/>
                                  <w:tcBorders>
                                    <w:top w:val="nil"/>
                                    <w:left w:val="nil"/>
                                    <w:bottom w:val="nil"/>
                                    <w:right w:val="nil"/>
                                  </w:tcBorders>
                                </w:tcPr>
                                <w:p w14:paraId="328BEE4E" w14:textId="77777777" w:rsidR="004138A4" w:rsidRPr="00A96561" w:rsidRDefault="004138A4" w:rsidP="0080053C">
                                  <w:pPr>
                                    <w:autoSpaceDE w:val="0"/>
                                    <w:autoSpaceDN w:val="0"/>
                                    <w:adjustRightInd w:val="0"/>
                                    <w:spacing w:after="0" w:line="240" w:lineRule="auto"/>
                                    <w:rPr>
                                      <w:rFonts w:cs="Calibri Light"/>
                                      <w:color w:val="000000"/>
                                    </w:rPr>
                                  </w:pPr>
                                  <w:r w:rsidRPr="00A96561">
                                    <w:rPr>
                                      <w:rFonts w:cs="Calibri Light"/>
                                      <w:color w:val="000000"/>
                                    </w:rPr>
                                    <w:t xml:space="preserve"> Apologies </w:t>
                                  </w:r>
                                </w:p>
                              </w:tc>
                              <w:tc>
                                <w:tcPr>
                                  <w:tcW w:w="1693" w:type="dxa"/>
                                  <w:tcBorders>
                                    <w:top w:val="nil"/>
                                    <w:left w:val="nil"/>
                                    <w:bottom w:val="nil"/>
                                    <w:right w:val="nil"/>
                                  </w:tcBorders>
                                </w:tcPr>
                                <w:p w14:paraId="3D41FAEE" w14:textId="77777777" w:rsidR="004138A4" w:rsidRPr="00A96561" w:rsidRDefault="004138A4" w:rsidP="0080053C">
                                  <w:pPr>
                                    <w:autoSpaceDE w:val="0"/>
                                    <w:autoSpaceDN w:val="0"/>
                                    <w:adjustRightInd w:val="0"/>
                                    <w:spacing w:after="0" w:line="240" w:lineRule="auto"/>
                                    <w:rPr>
                                      <w:rFonts w:cs="Calibri Light"/>
                                      <w:color w:val="000000"/>
                                      <w:sz w:val="20"/>
                                      <w:szCs w:val="20"/>
                                    </w:rPr>
                                  </w:pPr>
                                  <w:r w:rsidRPr="00A96561">
                                    <w:rPr>
                                      <w:rFonts w:cs="Calibri Light"/>
                                      <w:color w:val="000000"/>
                                      <w:sz w:val="20"/>
                                      <w:szCs w:val="20"/>
                                    </w:rPr>
                                    <w:t>19</w:t>
                                  </w:r>
                                </w:p>
                              </w:tc>
                            </w:tr>
                            <w:tr w:rsidR="004138A4" w:rsidRPr="00A96561" w14:paraId="356DAA9B" w14:textId="77777777" w:rsidTr="0080053C">
                              <w:trPr>
                                <w:trHeight w:val="303"/>
                              </w:trPr>
                              <w:tc>
                                <w:tcPr>
                                  <w:tcW w:w="2248" w:type="dxa"/>
                                  <w:tcBorders>
                                    <w:top w:val="nil"/>
                                    <w:left w:val="nil"/>
                                    <w:bottom w:val="nil"/>
                                    <w:right w:val="nil"/>
                                  </w:tcBorders>
                                </w:tcPr>
                                <w:p w14:paraId="0419F4DD" w14:textId="77777777" w:rsidR="004138A4" w:rsidRPr="00A96561" w:rsidRDefault="004138A4" w:rsidP="0080053C">
                                  <w:pPr>
                                    <w:autoSpaceDE w:val="0"/>
                                    <w:autoSpaceDN w:val="0"/>
                                    <w:adjustRightInd w:val="0"/>
                                    <w:spacing w:after="0" w:line="240" w:lineRule="auto"/>
                                    <w:rPr>
                                      <w:rFonts w:cs="Calibri Light"/>
                                      <w:b/>
                                      <w:bCs/>
                                      <w:color w:val="000000"/>
                                    </w:rPr>
                                  </w:pPr>
                                  <w:r w:rsidRPr="00A96561">
                                    <w:rPr>
                                      <w:rFonts w:cs="Calibri Light"/>
                                      <w:b/>
                                      <w:bCs/>
                                      <w:color w:val="000000"/>
                                    </w:rPr>
                                    <w:t xml:space="preserve">Total attendance </w:t>
                                  </w:r>
                                </w:p>
                              </w:tc>
                              <w:tc>
                                <w:tcPr>
                                  <w:tcW w:w="1693" w:type="dxa"/>
                                  <w:tcBorders>
                                    <w:top w:val="nil"/>
                                    <w:left w:val="nil"/>
                                    <w:bottom w:val="nil"/>
                                    <w:right w:val="nil"/>
                                  </w:tcBorders>
                                </w:tcPr>
                                <w:p w14:paraId="72D37648" w14:textId="77777777" w:rsidR="004138A4" w:rsidRPr="00A96561" w:rsidRDefault="004138A4" w:rsidP="0080053C">
                                  <w:pPr>
                                    <w:autoSpaceDE w:val="0"/>
                                    <w:autoSpaceDN w:val="0"/>
                                    <w:adjustRightInd w:val="0"/>
                                    <w:spacing w:after="0" w:line="240" w:lineRule="auto"/>
                                    <w:rPr>
                                      <w:rFonts w:cs="Microsoft Sans Serif"/>
                                      <w:b/>
                                      <w:bCs/>
                                      <w:color w:val="000000"/>
                                      <w:sz w:val="20"/>
                                      <w:szCs w:val="20"/>
                                    </w:rPr>
                                  </w:pPr>
                                  <w:r w:rsidRPr="00A96561">
                                    <w:rPr>
                                      <w:rFonts w:cs="Microsoft Sans Serif"/>
                                      <w:b/>
                                      <w:bCs/>
                                      <w:color w:val="000000"/>
                                      <w:sz w:val="20"/>
                                      <w:szCs w:val="20"/>
                                    </w:rPr>
                                    <w:t>140</w:t>
                                  </w:r>
                                </w:p>
                              </w:tc>
                            </w:tr>
                          </w:tbl>
                          <w:p w14:paraId="4B36DF4A" w14:textId="77777777" w:rsidR="004138A4" w:rsidRPr="00A96561" w:rsidRDefault="004138A4" w:rsidP="00FD7540">
                            <w:pPr>
                              <w:rPr>
                                <w:sz w:val="36"/>
                                <w:szCs w:val="36"/>
                              </w:rPr>
                            </w:pPr>
                          </w:p>
                          <w:p w14:paraId="1320F1B4" w14:textId="77777777" w:rsidR="004138A4" w:rsidRPr="00D045E5" w:rsidRDefault="004138A4" w:rsidP="00D045E5">
                            <w:pPr>
                              <w:rPr>
                                <w:b/>
                                <w:color w:val="00B050"/>
                                <w:sz w:val="28"/>
                                <w:szCs w:val="28"/>
                              </w:rPr>
                            </w:pPr>
                            <w:r w:rsidRPr="00D045E5">
                              <w:rPr>
                                <w:b/>
                                <w:color w:val="00B050"/>
                                <w:sz w:val="28"/>
                                <w:szCs w:val="28"/>
                              </w:rPr>
                              <w:t>Budget</w:t>
                            </w:r>
                          </w:p>
                          <w:p w14:paraId="71E5355E" w14:textId="77777777" w:rsidR="004138A4" w:rsidRPr="00A96561" w:rsidRDefault="004138A4" w:rsidP="00FD7540">
                            <w:pPr>
                              <w:rPr>
                                <w:szCs w:val="24"/>
                              </w:rPr>
                            </w:pPr>
                            <w:r w:rsidRPr="00A96561">
                              <w:rPr>
                                <w:szCs w:val="24"/>
                              </w:rPr>
                              <w:t>Catering $2,694.99</w:t>
                            </w:r>
                          </w:p>
                          <w:p w14:paraId="013D5316" w14:textId="77777777" w:rsidR="004138A4" w:rsidRPr="00A96561" w:rsidRDefault="004138A4" w:rsidP="00FD7540">
                            <w:pPr>
                              <w:rPr>
                                <w:szCs w:val="24"/>
                              </w:rPr>
                            </w:pPr>
                            <w:r w:rsidRPr="00A96561">
                              <w:rPr>
                                <w:szCs w:val="24"/>
                              </w:rPr>
                              <w:t>Venue $1,</w:t>
                            </w:r>
                            <w:r>
                              <w:rPr>
                                <w:szCs w:val="24"/>
                              </w:rPr>
                              <w:t>381.00</w:t>
                            </w:r>
                            <w:r w:rsidRPr="00A96561">
                              <w:rPr>
                                <w:rFonts w:eastAsia="Times New Roman" w:cs="Times New Roman"/>
                                <w:snapToGrid w:val="0"/>
                                <w:color w:val="000000"/>
                                <w:w w:val="0"/>
                                <w:sz w:val="0"/>
                                <w:szCs w:val="0"/>
                                <w:u w:color="000000"/>
                                <w:bdr w:val="none" w:sz="0" w:space="0" w:color="000000"/>
                                <w:shd w:val="clear" w:color="000000" w:fill="000000"/>
                                <w:lang w:eastAsia="x-none" w:bidi="x-none"/>
                              </w:rPr>
                              <w:t xml:space="preserve"> </w:t>
                            </w:r>
                          </w:p>
                          <w:p w14:paraId="28A910BE" w14:textId="77777777" w:rsidR="004138A4" w:rsidRPr="00A96561" w:rsidRDefault="004138A4" w:rsidP="00FD7540">
                            <w:pPr>
                              <w:rPr>
                                <w:szCs w:val="24"/>
                              </w:rPr>
                            </w:pPr>
                            <w:r w:rsidRPr="00A96561">
                              <w:rPr>
                                <w:szCs w:val="24"/>
                              </w:rPr>
                              <w:t>Total: $</w:t>
                            </w:r>
                            <w:r>
                              <w:rPr>
                                <w:szCs w:val="24"/>
                              </w:rPr>
                              <w:t>4,075.99</w:t>
                            </w:r>
                          </w:p>
                          <w:p w14:paraId="78F400C5" w14:textId="77777777" w:rsidR="004138A4" w:rsidRDefault="004138A4" w:rsidP="00711B0F">
                            <w:pPr>
                              <w:spacing w:after="0" w:line="240" w:lineRule="auto"/>
                              <w:ind w:right="643"/>
                              <w:rPr>
                                <w:szCs w:val="24"/>
                              </w:rPr>
                            </w:pPr>
                            <w:r w:rsidRPr="00A96561">
                              <w:rPr>
                                <w:szCs w:val="24"/>
                              </w:rPr>
                              <w:t>Plus in-kind support from EMHSCA organisations for printing and staffing.</w:t>
                            </w:r>
                          </w:p>
                          <w:p w14:paraId="43CE704D" w14:textId="77777777" w:rsidR="004138A4" w:rsidRDefault="004138A4" w:rsidP="00FD7540">
                            <w:pPr>
                              <w:spacing w:after="0" w:line="240" w:lineRule="auto"/>
                              <w:rPr>
                                <w:szCs w:val="24"/>
                              </w:rPr>
                            </w:pPr>
                          </w:p>
                          <w:p w14:paraId="61B71D40" w14:textId="77777777" w:rsidR="004138A4" w:rsidRDefault="004138A4" w:rsidP="00FD7540">
                            <w:r>
                              <w:t>The NDIS Unpacked event piloted a new way of supporting EMHSCA events by charging each participant $20 via Eventbrite. $2,124 was raised from this process and contributed to the catering costs as listed below. Additionally sponsorship of $500 from Mental Health Victoria and $500 from the Eastern Melbourne PHN was received. Therefore, of the $4,075.99 required to fund the event, only $951.99 was drawn from EMHSCA Workforce development funds.</w:t>
                            </w:r>
                          </w:p>
                          <w:p w14:paraId="48EA13F0" w14:textId="77777777" w:rsidR="004138A4" w:rsidRPr="00A96561" w:rsidRDefault="004138A4" w:rsidP="00FD7540">
                            <w:pPr>
                              <w:spacing w:after="0" w:line="240" w:lineRule="auto"/>
                              <w:rPr>
                                <w:szCs w:val="24"/>
                              </w:rPr>
                            </w:pPr>
                          </w:p>
                          <w:p w14:paraId="570BC969" w14:textId="77777777" w:rsidR="004138A4" w:rsidRPr="00D16787" w:rsidRDefault="004138A4" w:rsidP="00FD7540">
                            <w:pPr>
                              <w:rPr>
                                <w:szCs w:val="24"/>
                              </w:rPr>
                            </w:pPr>
                          </w:p>
                          <w:p w14:paraId="7A3A9835" w14:textId="77777777" w:rsidR="004138A4" w:rsidRDefault="004138A4" w:rsidP="00FD7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2.85pt;margin-top:4.2pt;width:230.85pt;height:49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" stroked="f">
                <v:textbox>
                  <w:txbxContent>
                    <w:p w14:paraId="1CD22A94" w14:textId="77777777" w:rsidR="004138A4" w:rsidRPr="00D045E5" w:rsidRDefault="004138A4" w:rsidP="00D045E5">
                      <w:pPr>
                        <w:rPr>
                          <w:b/>
                          <w:color w:val="00B050"/>
                          <w:sz w:val="28"/>
                          <w:szCs w:val="28"/>
                          <w:lang w:val="en-US"/>
                        </w:rPr>
                      </w:pPr>
                      <w:r w:rsidRPr="00D045E5">
                        <w:rPr>
                          <w:b/>
                          <w:color w:val="00B050"/>
                          <w:sz w:val="28"/>
                          <w:szCs w:val="28"/>
                        </w:rPr>
                        <w:t>Overall Attendance</w:t>
                      </w:r>
                    </w:p>
                    <w:tbl>
                      <w:tblPr>
                        <w:tblW w:w="0" w:type="auto"/>
                        <w:tblLayout w:type="fixed"/>
                        <w:tblCellMar>
                          <w:left w:w="30" w:type="dxa"/>
                          <w:right w:w="30" w:type="dxa"/>
                        </w:tblCellMar>
                        <w:tblLook w:val="0000" w:firstRow="0" w:lastRow="0" w:firstColumn="0" w:lastColumn="0" w:noHBand="0" w:noVBand="0"/>
                      </w:tblPr>
                      <w:tblGrid>
                        <w:gridCol w:w="2248"/>
                        <w:gridCol w:w="1693"/>
                      </w:tblGrid>
                      <w:tr w:rsidR="004138A4" w:rsidRPr="00A96561" w14:paraId="354D48F1" w14:textId="77777777" w:rsidTr="0080053C">
                        <w:trPr>
                          <w:trHeight w:val="320"/>
                        </w:trPr>
                        <w:tc>
                          <w:tcPr>
                            <w:tcW w:w="2248" w:type="dxa"/>
                            <w:tcBorders>
                              <w:top w:val="nil"/>
                              <w:left w:val="nil"/>
                              <w:bottom w:val="nil"/>
                              <w:right w:val="nil"/>
                            </w:tcBorders>
                          </w:tcPr>
                          <w:p w14:paraId="45B83D04" w14:textId="77777777" w:rsidR="004138A4" w:rsidRPr="00A96561" w:rsidRDefault="004138A4" w:rsidP="0080053C">
                            <w:pPr>
                              <w:autoSpaceDE w:val="0"/>
                              <w:autoSpaceDN w:val="0"/>
                              <w:adjustRightInd w:val="0"/>
                              <w:spacing w:after="0" w:line="240" w:lineRule="auto"/>
                              <w:rPr>
                                <w:rFonts w:cs="Calibri Light"/>
                                <w:color w:val="000000"/>
                              </w:rPr>
                            </w:pPr>
                            <w:r w:rsidRPr="00A96561">
                              <w:rPr>
                                <w:rFonts w:cs="Calibri Light"/>
                                <w:color w:val="000000"/>
                              </w:rPr>
                              <w:t>Registered</w:t>
                            </w:r>
                          </w:p>
                        </w:tc>
                        <w:tc>
                          <w:tcPr>
                            <w:tcW w:w="1693" w:type="dxa"/>
                            <w:tcBorders>
                              <w:top w:val="nil"/>
                              <w:left w:val="nil"/>
                              <w:bottom w:val="nil"/>
                              <w:right w:val="nil"/>
                            </w:tcBorders>
                          </w:tcPr>
                          <w:p w14:paraId="4809A6B5" w14:textId="77777777" w:rsidR="004138A4" w:rsidRPr="00A96561" w:rsidRDefault="004138A4" w:rsidP="0080053C">
                            <w:pPr>
                              <w:autoSpaceDE w:val="0"/>
                              <w:autoSpaceDN w:val="0"/>
                              <w:adjustRightInd w:val="0"/>
                              <w:spacing w:after="0" w:line="240" w:lineRule="auto"/>
                              <w:rPr>
                                <w:rFonts w:cs="Calibri Light"/>
                                <w:color w:val="000000"/>
                                <w:sz w:val="20"/>
                                <w:szCs w:val="20"/>
                              </w:rPr>
                            </w:pPr>
                            <w:r w:rsidRPr="00A96561">
                              <w:rPr>
                                <w:rFonts w:cs="Calibri Light"/>
                                <w:color w:val="000000"/>
                                <w:sz w:val="20"/>
                                <w:szCs w:val="20"/>
                              </w:rPr>
                              <w:t>143</w:t>
                            </w:r>
                          </w:p>
                        </w:tc>
                      </w:tr>
                      <w:tr w:rsidR="004138A4" w:rsidRPr="00A96561" w14:paraId="1E44054C" w14:textId="77777777" w:rsidTr="0080053C">
                        <w:trPr>
                          <w:trHeight w:val="320"/>
                        </w:trPr>
                        <w:tc>
                          <w:tcPr>
                            <w:tcW w:w="2248" w:type="dxa"/>
                            <w:tcBorders>
                              <w:top w:val="nil"/>
                              <w:left w:val="nil"/>
                              <w:bottom w:val="nil"/>
                              <w:right w:val="nil"/>
                            </w:tcBorders>
                          </w:tcPr>
                          <w:p w14:paraId="70F4218F" w14:textId="77777777" w:rsidR="004138A4" w:rsidRPr="00A96561" w:rsidRDefault="004138A4" w:rsidP="0080053C">
                            <w:pPr>
                              <w:autoSpaceDE w:val="0"/>
                              <w:autoSpaceDN w:val="0"/>
                              <w:adjustRightInd w:val="0"/>
                              <w:spacing w:after="0" w:line="240" w:lineRule="auto"/>
                              <w:rPr>
                                <w:rFonts w:cs="Calibri Light"/>
                                <w:color w:val="000000"/>
                              </w:rPr>
                            </w:pPr>
                            <w:r w:rsidRPr="00A96561">
                              <w:rPr>
                                <w:rFonts w:cs="Calibri Light"/>
                                <w:color w:val="000000"/>
                              </w:rPr>
                              <w:t>Did not register and attended</w:t>
                            </w:r>
                          </w:p>
                        </w:tc>
                        <w:tc>
                          <w:tcPr>
                            <w:tcW w:w="1693" w:type="dxa"/>
                            <w:tcBorders>
                              <w:top w:val="nil"/>
                              <w:left w:val="nil"/>
                              <w:bottom w:val="nil"/>
                              <w:right w:val="nil"/>
                            </w:tcBorders>
                          </w:tcPr>
                          <w:p w14:paraId="60B86D3F" w14:textId="77777777" w:rsidR="004138A4" w:rsidRPr="00A96561" w:rsidRDefault="004138A4" w:rsidP="0080053C">
                            <w:pPr>
                              <w:autoSpaceDE w:val="0"/>
                              <w:autoSpaceDN w:val="0"/>
                              <w:adjustRightInd w:val="0"/>
                              <w:spacing w:after="0" w:line="240" w:lineRule="auto"/>
                              <w:rPr>
                                <w:rFonts w:cs="Calibri Light"/>
                                <w:color w:val="000000"/>
                                <w:sz w:val="20"/>
                                <w:szCs w:val="20"/>
                              </w:rPr>
                            </w:pPr>
                            <w:r w:rsidRPr="00A96561">
                              <w:rPr>
                                <w:rFonts w:cs="Calibri Light"/>
                                <w:color w:val="000000"/>
                                <w:sz w:val="20"/>
                                <w:szCs w:val="20"/>
                              </w:rPr>
                              <w:t>16</w:t>
                            </w:r>
                          </w:p>
                        </w:tc>
                      </w:tr>
                      <w:tr w:rsidR="004138A4" w:rsidRPr="00A96561" w14:paraId="27445913" w14:textId="77777777" w:rsidTr="0080053C">
                        <w:trPr>
                          <w:trHeight w:val="320"/>
                        </w:trPr>
                        <w:tc>
                          <w:tcPr>
                            <w:tcW w:w="2248" w:type="dxa"/>
                            <w:tcBorders>
                              <w:top w:val="nil"/>
                              <w:left w:val="nil"/>
                              <w:bottom w:val="nil"/>
                              <w:right w:val="nil"/>
                            </w:tcBorders>
                          </w:tcPr>
                          <w:p w14:paraId="328BEE4E" w14:textId="77777777" w:rsidR="004138A4" w:rsidRPr="00A96561" w:rsidRDefault="004138A4" w:rsidP="0080053C">
                            <w:pPr>
                              <w:autoSpaceDE w:val="0"/>
                              <w:autoSpaceDN w:val="0"/>
                              <w:adjustRightInd w:val="0"/>
                              <w:spacing w:after="0" w:line="240" w:lineRule="auto"/>
                              <w:rPr>
                                <w:rFonts w:cs="Calibri Light"/>
                                <w:color w:val="000000"/>
                              </w:rPr>
                            </w:pPr>
                            <w:r w:rsidRPr="00A96561">
                              <w:rPr>
                                <w:rFonts w:cs="Calibri Light"/>
                                <w:color w:val="000000"/>
                              </w:rPr>
                              <w:t xml:space="preserve"> Apologies </w:t>
                            </w:r>
                          </w:p>
                        </w:tc>
                        <w:tc>
                          <w:tcPr>
                            <w:tcW w:w="1693" w:type="dxa"/>
                            <w:tcBorders>
                              <w:top w:val="nil"/>
                              <w:left w:val="nil"/>
                              <w:bottom w:val="nil"/>
                              <w:right w:val="nil"/>
                            </w:tcBorders>
                          </w:tcPr>
                          <w:p w14:paraId="3D41FAEE" w14:textId="77777777" w:rsidR="004138A4" w:rsidRPr="00A96561" w:rsidRDefault="004138A4" w:rsidP="0080053C">
                            <w:pPr>
                              <w:autoSpaceDE w:val="0"/>
                              <w:autoSpaceDN w:val="0"/>
                              <w:adjustRightInd w:val="0"/>
                              <w:spacing w:after="0" w:line="240" w:lineRule="auto"/>
                              <w:rPr>
                                <w:rFonts w:cs="Calibri Light"/>
                                <w:color w:val="000000"/>
                                <w:sz w:val="20"/>
                                <w:szCs w:val="20"/>
                              </w:rPr>
                            </w:pPr>
                            <w:r w:rsidRPr="00A96561">
                              <w:rPr>
                                <w:rFonts w:cs="Calibri Light"/>
                                <w:color w:val="000000"/>
                                <w:sz w:val="20"/>
                                <w:szCs w:val="20"/>
                              </w:rPr>
                              <w:t>19</w:t>
                            </w:r>
                          </w:p>
                        </w:tc>
                      </w:tr>
                      <w:tr w:rsidR="004138A4" w:rsidRPr="00A96561" w14:paraId="356DAA9B" w14:textId="77777777" w:rsidTr="0080053C">
                        <w:trPr>
                          <w:trHeight w:val="303"/>
                        </w:trPr>
                        <w:tc>
                          <w:tcPr>
                            <w:tcW w:w="2248" w:type="dxa"/>
                            <w:tcBorders>
                              <w:top w:val="nil"/>
                              <w:left w:val="nil"/>
                              <w:bottom w:val="nil"/>
                              <w:right w:val="nil"/>
                            </w:tcBorders>
                          </w:tcPr>
                          <w:p w14:paraId="0419F4DD" w14:textId="77777777" w:rsidR="004138A4" w:rsidRPr="00A96561" w:rsidRDefault="004138A4" w:rsidP="0080053C">
                            <w:pPr>
                              <w:autoSpaceDE w:val="0"/>
                              <w:autoSpaceDN w:val="0"/>
                              <w:adjustRightInd w:val="0"/>
                              <w:spacing w:after="0" w:line="240" w:lineRule="auto"/>
                              <w:rPr>
                                <w:rFonts w:cs="Calibri Light"/>
                                <w:b/>
                                <w:bCs/>
                                <w:color w:val="000000"/>
                              </w:rPr>
                            </w:pPr>
                            <w:r w:rsidRPr="00A96561">
                              <w:rPr>
                                <w:rFonts w:cs="Calibri Light"/>
                                <w:b/>
                                <w:bCs/>
                                <w:color w:val="000000"/>
                              </w:rPr>
                              <w:t xml:space="preserve">Total attendance </w:t>
                            </w:r>
                          </w:p>
                        </w:tc>
                        <w:tc>
                          <w:tcPr>
                            <w:tcW w:w="1693" w:type="dxa"/>
                            <w:tcBorders>
                              <w:top w:val="nil"/>
                              <w:left w:val="nil"/>
                              <w:bottom w:val="nil"/>
                              <w:right w:val="nil"/>
                            </w:tcBorders>
                          </w:tcPr>
                          <w:p w14:paraId="72D37648" w14:textId="77777777" w:rsidR="004138A4" w:rsidRPr="00A96561" w:rsidRDefault="004138A4" w:rsidP="0080053C">
                            <w:pPr>
                              <w:autoSpaceDE w:val="0"/>
                              <w:autoSpaceDN w:val="0"/>
                              <w:adjustRightInd w:val="0"/>
                              <w:spacing w:after="0" w:line="240" w:lineRule="auto"/>
                              <w:rPr>
                                <w:rFonts w:cs="Microsoft Sans Serif"/>
                                <w:b/>
                                <w:bCs/>
                                <w:color w:val="000000"/>
                                <w:sz w:val="20"/>
                                <w:szCs w:val="20"/>
                              </w:rPr>
                            </w:pPr>
                            <w:r w:rsidRPr="00A96561">
                              <w:rPr>
                                <w:rFonts w:cs="Microsoft Sans Serif"/>
                                <w:b/>
                                <w:bCs/>
                                <w:color w:val="000000"/>
                                <w:sz w:val="20"/>
                                <w:szCs w:val="20"/>
                              </w:rPr>
                              <w:t>140</w:t>
                            </w:r>
                          </w:p>
                        </w:tc>
                      </w:tr>
                    </w:tbl>
                    <w:p w14:paraId="4B36DF4A" w14:textId="77777777" w:rsidR="004138A4" w:rsidRPr="00A96561" w:rsidRDefault="004138A4" w:rsidP="00FD7540">
                      <w:pPr>
                        <w:rPr>
                          <w:sz w:val="36"/>
                          <w:szCs w:val="36"/>
                        </w:rPr>
                      </w:pPr>
                    </w:p>
                    <w:p w14:paraId="1320F1B4" w14:textId="77777777" w:rsidR="004138A4" w:rsidRPr="00D045E5" w:rsidRDefault="004138A4" w:rsidP="00D045E5">
                      <w:pPr>
                        <w:rPr>
                          <w:b/>
                          <w:color w:val="00B050"/>
                          <w:sz w:val="28"/>
                          <w:szCs w:val="28"/>
                        </w:rPr>
                      </w:pPr>
                      <w:r w:rsidRPr="00D045E5">
                        <w:rPr>
                          <w:b/>
                          <w:color w:val="00B050"/>
                          <w:sz w:val="28"/>
                          <w:szCs w:val="28"/>
                        </w:rPr>
                        <w:t>Budget</w:t>
                      </w:r>
                    </w:p>
                    <w:p w14:paraId="71E5355E" w14:textId="77777777" w:rsidR="004138A4" w:rsidRPr="00A96561" w:rsidRDefault="004138A4" w:rsidP="00FD7540">
                      <w:pPr>
                        <w:rPr>
                          <w:szCs w:val="24"/>
                        </w:rPr>
                      </w:pPr>
                      <w:r w:rsidRPr="00A96561">
                        <w:rPr>
                          <w:szCs w:val="24"/>
                        </w:rPr>
                        <w:t>Catering $2,694.99</w:t>
                      </w:r>
                    </w:p>
                    <w:p w14:paraId="013D5316" w14:textId="77777777" w:rsidR="004138A4" w:rsidRPr="00A96561" w:rsidRDefault="004138A4" w:rsidP="00FD7540">
                      <w:pPr>
                        <w:rPr>
                          <w:szCs w:val="24"/>
                        </w:rPr>
                      </w:pPr>
                      <w:r w:rsidRPr="00A96561">
                        <w:rPr>
                          <w:szCs w:val="24"/>
                        </w:rPr>
                        <w:t>Venue $1,</w:t>
                      </w:r>
                      <w:r>
                        <w:rPr>
                          <w:szCs w:val="24"/>
                        </w:rPr>
                        <w:t>381.00</w:t>
                      </w:r>
                      <w:r w:rsidRPr="00A96561">
                        <w:rPr>
                          <w:rFonts w:eastAsia="Times New Roman" w:cs="Times New Roman"/>
                          <w:snapToGrid w:val="0"/>
                          <w:color w:val="000000"/>
                          <w:w w:val="0"/>
                          <w:sz w:val="0"/>
                          <w:szCs w:val="0"/>
                          <w:u w:color="000000"/>
                          <w:bdr w:val="none" w:sz="0" w:space="0" w:color="000000"/>
                          <w:shd w:val="clear" w:color="000000" w:fill="000000"/>
                          <w:lang w:eastAsia="x-none" w:bidi="x-none"/>
                        </w:rPr>
                        <w:t xml:space="preserve"> </w:t>
                      </w:r>
                    </w:p>
                    <w:p w14:paraId="28A910BE" w14:textId="77777777" w:rsidR="004138A4" w:rsidRPr="00A96561" w:rsidRDefault="004138A4" w:rsidP="00FD7540">
                      <w:pPr>
                        <w:rPr>
                          <w:szCs w:val="24"/>
                        </w:rPr>
                      </w:pPr>
                      <w:r w:rsidRPr="00A96561">
                        <w:rPr>
                          <w:szCs w:val="24"/>
                        </w:rPr>
                        <w:t>Total: $</w:t>
                      </w:r>
                      <w:r>
                        <w:rPr>
                          <w:szCs w:val="24"/>
                        </w:rPr>
                        <w:t>4,075.99</w:t>
                      </w:r>
                    </w:p>
                    <w:p w14:paraId="78F400C5" w14:textId="77777777" w:rsidR="004138A4" w:rsidRDefault="004138A4" w:rsidP="00711B0F">
                      <w:pPr>
                        <w:spacing w:after="0" w:line="240" w:lineRule="auto"/>
                        <w:ind w:right="643"/>
                        <w:rPr>
                          <w:szCs w:val="24"/>
                        </w:rPr>
                      </w:pPr>
                      <w:r w:rsidRPr="00A96561">
                        <w:rPr>
                          <w:szCs w:val="24"/>
                        </w:rPr>
                        <w:t>Plus in-kind support from EMHSCA organisations for printing and staffing.</w:t>
                      </w:r>
                    </w:p>
                    <w:p w14:paraId="43CE704D" w14:textId="77777777" w:rsidR="004138A4" w:rsidRDefault="004138A4" w:rsidP="00FD7540">
                      <w:pPr>
                        <w:spacing w:after="0" w:line="240" w:lineRule="auto"/>
                        <w:rPr>
                          <w:szCs w:val="24"/>
                        </w:rPr>
                      </w:pPr>
                    </w:p>
                    <w:p w14:paraId="61B71D40" w14:textId="77777777" w:rsidR="004138A4" w:rsidRDefault="004138A4" w:rsidP="00FD7540">
                      <w:r>
                        <w:t>The NDIS Unpacked event piloted a new way of supporting EMHSCA events by charging each participant $20 via Eventbrite. $2,124 was raised from this process and contributed to the catering costs as listed below. Additionally sponsorship of $500 from Mental Health Victoria and $500 from the Eastern Melbourne PHN was received. Therefore, of the $4,075.99 required to fund the event, only $951.99 was drawn from EMHSCA Workforce development funds.</w:t>
                      </w:r>
                    </w:p>
                    <w:p w14:paraId="48EA13F0" w14:textId="77777777" w:rsidR="004138A4" w:rsidRPr="00A96561" w:rsidRDefault="004138A4" w:rsidP="00FD7540">
                      <w:pPr>
                        <w:spacing w:after="0" w:line="240" w:lineRule="auto"/>
                        <w:rPr>
                          <w:szCs w:val="24"/>
                        </w:rPr>
                      </w:pPr>
                    </w:p>
                    <w:p w14:paraId="570BC969" w14:textId="77777777" w:rsidR="004138A4" w:rsidRPr="00D16787" w:rsidRDefault="004138A4" w:rsidP="00FD7540">
                      <w:pPr>
                        <w:rPr>
                          <w:szCs w:val="24"/>
                        </w:rPr>
                      </w:pPr>
                    </w:p>
                    <w:p w14:paraId="7A3A9835" w14:textId="77777777" w:rsidR="004138A4" w:rsidRDefault="004138A4" w:rsidP="00FD7540"/>
                  </w:txbxContent>
                </v:textbox>
              </v:shape>
            </w:pict>
          </mc:Fallback>
        </mc:AlternateContent>
      </w:r>
      <w:r w:rsidRPr="00D045E5">
        <w:rPr>
          <w:b/>
          <w:color w:val="00B050"/>
          <w:sz w:val="28"/>
          <w:szCs w:val="28"/>
        </w:rPr>
        <w:t>Attendance by sector</w:t>
      </w:r>
    </w:p>
    <w:tbl>
      <w:tblPr>
        <w:tblW w:w="5118" w:type="dxa"/>
        <w:tblInd w:w="93" w:type="dxa"/>
        <w:tblLook w:val="04A0" w:firstRow="1" w:lastRow="0" w:firstColumn="1" w:lastColumn="0" w:noHBand="0" w:noVBand="1"/>
      </w:tblPr>
      <w:tblGrid>
        <w:gridCol w:w="4268"/>
        <w:gridCol w:w="850"/>
      </w:tblGrid>
      <w:tr w:rsidR="00FD7540" w:rsidRPr="00BE5D2D" w14:paraId="698AC7E7" w14:textId="77777777" w:rsidTr="0080053C">
        <w:trPr>
          <w:trHeight w:val="300"/>
        </w:trPr>
        <w:tc>
          <w:tcPr>
            <w:tcW w:w="4268" w:type="dxa"/>
            <w:tcBorders>
              <w:top w:val="nil"/>
              <w:left w:val="nil"/>
              <w:bottom w:val="nil"/>
              <w:right w:val="nil"/>
            </w:tcBorders>
            <w:shd w:val="clear" w:color="auto" w:fill="auto"/>
            <w:noWrap/>
            <w:vAlign w:val="bottom"/>
            <w:hideMark/>
          </w:tcPr>
          <w:p w14:paraId="3ADE289C" w14:textId="77777777" w:rsidR="00FD7540" w:rsidRPr="00BE5D2D" w:rsidRDefault="00FD7540" w:rsidP="0080053C">
            <w:pPr>
              <w:spacing w:after="0" w:line="240" w:lineRule="auto"/>
              <w:ind w:right="-533"/>
              <w:rPr>
                <w:rFonts w:ascii="Calibri" w:eastAsia="Times New Roman" w:hAnsi="Calibri" w:cs="Calibri"/>
                <w:color w:val="000000"/>
              </w:rPr>
            </w:pPr>
            <w:r>
              <w:rPr>
                <w:rFonts w:ascii="Calibri" w:eastAsia="Times New Roman" w:hAnsi="Calibri" w:cs="Calibri"/>
                <w:color w:val="000000"/>
              </w:rPr>
              <w:t>Access Community Health</w:t>
            </w:r>
          </w:p>
        </w:tc>
        <w:tc>
          <w:tcPr>
            <w:tcW w:w="850" w:type="dxa"/>
            <w:tcBorders>
              <w:top w:val="nil"/>
              <w:left w:val="nil"/>
              <w:bottom w:val="nil"/>
              <w:right w:val="nil"/>
            </w:tcBorders>
            <w:shd w:val="clear" w:color="auto" w:fill="auto"/>
            <w:noWrap/>
            <w:vAlign w:val="bottom"/>
            <w:hideMark/>
          </w:tcPr>
          <w:p w14:paraId="77C8B313"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35F082A3" w14:textId="77777777" w:rsidTr="0080053C">
        <w:trPr>
          <w:trHeight w:val="300"/>
        </w:trPr>
        <w:tc>
          <w:tcPr>
            <w:tcW w:w="4268" w:type="dxa"/>
            <w:tcBorders>
              <w:top w:val="nil"/>
              <w:left w:val="nil"/>
              <w:bottom w:val="nil"/>
              <w:right w:val="nil"/>
            </w:tcBorders>
            <w:shd w:val="clear" w:color="auto" w:fill="auto"/>
            <w:noWrap/>
            <w:vAlign w:val="bottom"/>
          </w:tcPr>
          <w:p w14:paraId="0C23C742"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Anglicare</w:t>
            </w:r>
          </w:p>
        </w:tc>
        <w:tc>
          <w:tcPr>
            <w:tcW w:w="850" w:type="dxa"/>
            <w:tcBorders>
              <w:top w:val="nil"/>
              <w:left w:val="nil"/>
              <w:bottom w:val="nil"/>
              <w:right w:val="nil"/>
            </w:tcBorders>
            <w:shd w:val="clear" w:color="auto" w:fill="auto"/>
            <w:noWrap/>
            <w:vAlign w:val="bottom"/>
          </w:tcPr>
          <w:p w14:paraId="539FD663"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r>
      <w:tr w:rsidR="00FD7540" w:rsidRPr="00BE5D2D" w14:paraId="775168FD" w14:textId="77777777" w:rsidTr="0080053C">
        <w:trPr>
          <w:trHeight w:val="300"/>
        </w:trPr>
        <w:tc>
          <w:tcPr>
            <w:tcW w:w="4268" w:type="dxa"/>
            <w:tcBorders>
              <w:top w:val="nil"/>
              <w:left w:val="nil"/>
              <w:bottom w:val="nil"/>
              <w:right w:val="nil"/>
            </w:tcBorders>
            <w:shd w:val="clear" w:color="auto" w:fill="auto"/>
            <w:noWrap/>
            <w:vAlign w:val="bottom"/>
            <w:hideMark/>
          </w:tcPr>
          <w:p w14:paraId="66D0658E" w14:textId="77777777" w:rsidR="00FD7540" w:rsidRPr="00BE5D2D" w:rsidRDefault="00FD7540" w:rsidP="0080053C">
            <w:pPr>
              <w:spacing w:after="0" w:line="240" w:lineRule="auto"/>
              <w:rPr>
                <w:rFonts w:ascii="Calibri" w:eastAsia="Times New Roman" w:hAnsi="Calibri" w:cs="Calibri"/>
                <w:color w:val="000000"/>
              </w:rPr>
            </w:pPr>
            <w:r w:rsidRPr="00BE5D2D">
              <w:rPr>
                <w:rFonts w:ascii="Calibri" w:eastAsia="Times New Roman" w:hAnsi="Calibri" w:cs="Calibri"/>
                <w:color w:val="000000"/>
              </w:rPr>
              <w:t>Aus gov DHS</w:t>
            </w:r>
          </w:p>
        </w:tc>
        <w:tc>
          <w:tcPr>
            <w:tcW w:w="850" w:type="dxa"/>
            <w:tcBorders>
              <w:top w:val="nil"/>
              <w:left w:val="nil"/>
              <w:bottom w:val="nil"/>
              <w:right w:val="nil"/>
            </w:tcBorders>
            <w:shd w:val="clear" w:color="auto" w:fill="auto"/>
            <w:noWrap/>
            <w:vAlign w:val="bottom"/>
            <w:hideMark/>
          </w:tcPr>
          <w:p w14:paraId="63D4D738"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r>
      <w:tr w:rsidR="00FD7540" w:rsidRPr="00BE5D2D" w14:paraId="2616AC2D" w14:textId="77777777" w:rsidTr="0080053C">
        <w:trPr>
          <w:trHeight w:val="300"/>
        </w:trPr>
        <w:tc>
          <w:tcPr>
            <w:tcW w:w="4268" w:type="dxa"/>
            <w:tcBorders>
              <w:top w:val="nil"/>
              <w:left w:val="nil"/>
              <w:bottom w:val="nil"/>
              <w:right w:val="nil"/>
            </w:tcBorders>
            <w:shd w:val="clear" w:color="auto" w:fill="auto"/>
            <w:noWrap/>
            <w:vAlign w:val="bottom"/>
            <w:hideMark/>
          </w:tcPr>
          <w:p w14:paraId="0935B676"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Austin Health</w:t>
            </w:r>
          </w:p>
        </w:tc>
        <w:tc>
          <w:tcPr>
            <w:tcW w:w="850" w:type="dxa"/>
            <w:tcBorders>
              <w:top w:val="nil"/>
              <w:left w:val="nil"/>
              <w:bottom w:val="nil"/>
              <w:right w:val="nil"/>
            </w:tcBorders>
            <w:shd w:val="clear" w:color="auto" w:fill="auto"/>
            <w:noWrap/>
            <w:vAlign w:val="bottom"/>
            <w:hideMark/>
          </w:tcPr>
          <w:p w14:paraId="6CA58CC7"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2D6125CC" w14:textId="77777777" w:rsidTr="0080053C">
        <w:trPr>
          <w:trHeight w:val="300"/>
        </w:trPr>
        <w:tc>
          <w:tcPr>
            <w:tcW w:w="4268" w:type="dxa"/>
            <w:tcBorders>
              <w:top w:val="nil"/>
              <w:left w:val="nil"/>
              <w:bottom w:val="nil"/>
              <w:right w:val="nil"/>
            </w:tcBorders>
            <w:shd w:val="clear" w:color="auto" w:fill="auto"/>
            <w:noWrap/>
            <w:vAlign w:val="bottom"/>
            <w:hideMark/>
          </w:tcPr>
          <w:p w14:paraId="4ED7F3D1"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Campbell Page</w:t>
            </w:r>
          </w:p>
        </w:tc>
        <w:tc>
          <w:tcPr>
            <w:tcW w:w="850" w:type="dxa"/>
            <w:tcBorders>
              <w:top w:val="nil"/>
              <w:left w:val="nil"/>
              <w:bottom w:val="nil"/>
              <w:right w:val="nil"/>
            </w:tcBorders>
            <w:shd w:val="clear" w:color="auto" w:fill="auto"/>
            <w:noWrap/>
            <w:vAlign w:val="bottom"/>
            <w:hideMark/>
          </w:tcPr>
          <w:p w14:paraId="4DB17EFA"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FD7540" w:rsidRPr="00BE5D2D" w14:paraId="4648FDDD" w14:textId="77777777" w:rsidTr="0080053C">
        <w:trPr>
          <w:trHeight w:val="300"/>
        </w:trPr>
        <w:tc>
          <w:tcPr>
            <w:tcW w:w="4268" w:type="dxa"/>
            <w:tcBorders>
              <w:top w:val="nil"/>
              <w:left w:val="nil"/>
              <w:bottom w:val="nil"/>
              <w:right w:val="nil"/>
            </w:tcBorders>
            <w:shd w:val="clear" w:color="auto" w:fill="auto"/>
            <w:noWrap/>
            <w:vAlign w:val="bottom"/>
          </w:tcPr>
          <w:p w14:paraId="02F3C8F2"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Capability</w:t>
            </w:r>
          </w:p>
        </w:tc>
        <w:tc>
          <w:tcPr>
            <w:tcW w:w="850" w:type="dxa"/>
            <w:tcBorders>
              <w:top w:val="nil"/>
              <w:left w:val="nil"/>
              <w:bottom w:val="nil"/>
              <w:right w:val="nil"/>
            </w:tcBorders>
            <w:shd w:val="clear" w:color="auto" w:fill="auto"/>
            <w:noWrap/>
            <w:vAlign w:val="bottom"/>
          </w:tcPr>
          <w:p w14:paraId="5D70AA7A"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4B552A75" w14:textId="77777777" w:rsidTr="0080053C">
        <w:trPr>
          <w:trHeight w:val="300"/>
        </w:trPr>
        <w:tc>
          <w:tcPr>
            <w:tcW w:w="4268" w:type="dxa"/>
            <w:tcBorders>
              <w:top w:val="nil"/>
              <w:left w:val="nil"/>
              <w:bottom w:val="nil"/>
              <w:right w:val="nil"/>
            </w:tcBorders>
            <w:shd w:val="clear" w:color="auto" w:fill="auto"/>
            <w:noWrap/>
            <w:vAlign w:val="bottom"/>
            <w:hideMark/>
          </w:tcPr>
          <w:p w14:paraId="793FD535" w14:textId="77777777" w:rsidR="00FD7540" w:rsidRPr="00BE5D2D" w:rsidRDefault="00FD7540" w:rsidP="0080053C">
            <w:pPr>
              <w:spacing w:after="0" w:line="240" w:lineRule="auto"/>
              <w:rPr>
                <w:rFonts w:ascii="Calibri" w:eastAsia="Times New Roman" w:hAnsi="Calibri" w:cs="Calibri"/>
                <w:color w:val="000000"/>
              </w:rPr>
            </w:pPr>
            <w:r w:rsidRPr="00BE5D2D">
              <w:rPr>
                <w:rFonts w:ascii="Calibri" w:eastAsia="Times New Roman" w:hAnsi="Calibri" w:cs="Calibri"/>
                <w:color w:val="000000"/>
              </w:rPr>
              <w:t>D</w:t>
            </w:r>
            <w:r>
              <w:rPr>
                <w:rFonts w:ascii="Calibri" w:eastAsia="Times New Roman" w:hAnsi="Calibri" w:cs="Calibri"/>
                <w:color w:val="000000"/>
              </w:rPr>
              <w:t xml:space="preserve">ept </w:t>
            </w:r>
            <w:r w:rsidRPr="00BE5D2D">
              <w:rPr>
                <w:rFonts w:ascii="Calibri" w:eastAsia="Times New Roman" w:hAnsi="Calibri" w:cs="Calibri"/>
                <w:color w:val="000000"/>
              </w:rPr>
              <w:t>H</w:t>
            </w:r>
            <w:r>
              <w:rPr>
                <w:rFonts w:ascii="Calibri" w:eastAsia="Times New Roman" w:hAnsi="Calibri" w:cs="Calibri"/>
                <w:color w:val="000000"/>
              </w:rPr>
              <w:t xml:space="preserve">ealth &amp; </w:t>
            </w:r>
            <w:r w:rsidRPr="00BE5D2D">
              <w:rPr>
                <w:rFonts w:ascii="Calibri" w:eastAsia="Times New Roman" w:hAnsi="Calibri" w:cs="Calibri"/>
                <w:color w:val="000000"/>
              </w:rPr>
              <w:t>H</w:t>
            </w:r>
            <w:r>
              <w:rPr>
                <w:rFonts w:ascii="Calibri" w:eastAsia="Times New Roman" w:hAnsi="Calibri" w:cs="Calibri"/>
                <w:color w:val="000000"/>
              </w:rPr>
              <w:t xml:space="preserve">uman </w:t>
            </w:r>
            <w:r w:rsidRPr="00BE5D2D">
              <w:rPr>
                <w:rFonts w:ascii="Calibri" w:eastAsia="Times New Roman" w:hAnsi="Calibri" w:cs="Calibri"/>
                <w:color w:val="000000"/>
              </w:rPr>
              <w:t>S</w:t>
            </w:r>
            <w:r>
              <w:rPr>
                <w:rFonts w:ascii="Calibri" w:eastAsia="Times New Roman" w:hAnsi="Calibri" w:cs="Calibri"/>
                <w:color w:val="000000"/>
              </w:rPr>
              <w:t>ervices</w:t>
            </w:r>
          </w:p>
        </w:tc>
        <w:tc>
          <w:tcPr>
            <w:tcW w:w="850" w:type="dxa"/>
            <w:tcBorders>
              <w:top w:val="nil"/>
              <w:left w:val="nil"/>
              <w:bottom w:val="nil"/>
              <w:right w:val="nil"/>
            </w:tcBorders>
            <w:shd w:val="clear" w:color="auto" w:fill="auto"/>
            <w:noWrap/>
            <w:vAlign w:val="bottom"/>
            <w:hideMark/>
          </w:tcPr>
          <w:p w14:paraId="20E34EDD"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FD7540" w:rsidRPr="00BE5D2D" w14:paraId="365BA1B6" w14:textId="77777777" w:rsidTr="0080053C">
        <w:trPr>
          <w:trHeight w:val="300"/>
        </w:trPr>
        <w:tc>
          <w:tcPr>
            <w:tcW w:w="4268" w:type="dxa"/>
            <w:tcBorders>
              <w:top w:val="nil"/>
              <w:left w:val="nil"/>
              <w:bottom w:val="nil"/>
              <w:right w:val="nil"/>
            </w:tcBorders>
            <w:shd w:val="clear" w:color="auto" w:fill="auto"/>
            <w:noWrap/>
            <w:vAlign w:val="bottom"/>
          </w:tcPr>
          <w:p w14:paraId="1D4AB0DC"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EACH</w:t>
            </w:r>
          </w:p>
        </w:tc>
        <w:tc>
          <w:tcPr>
            <w:tcW w:w="850" w:type="dxa"/>
            <w:tcBorders>
              <w:top w:val="nil"/>
              <w:left w:val="nil"/>
              <w:bottom w:val="nil"/>
              <w:right w:val="nil"/>
            </w:tcBorders>
            <w:shd w:val="clear" w:color="auto" w:fill="auto"/>
            <w:noWrap/>
            <w:vAlign w:val="bottom"/>
          </w:tcPr>
          <w:p w14:paraId="556FA00B"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r>
      <w:tr w:rsidR="00FD7540" w:rsidRPr="00BE5D2D" w14:paraId="12AC5FDA" w14:textId="77777777" w:rsidTr="0080053C">
        <w:trPr>
          <w:trHeight w:val="300"/>
        </w:trPr>
        <w:tc>
          <w:tcPr>
            <w:tcW w:w="4268" w:type="dxa"/>
            <w:tcBorders>
              <w:top w:val="nil"/>
              <w:left w:val="nil"/>
              <w:bottom w:val="nil"/>
              <w:right w:val="nil"/>
            </w:tcBorders>
            <w:shd w:val="clear" w:color="auto" w:fill="auto"/>
            <w:noWrap/>
            <w:vAlign w:val="bottom"/>
            <w:hideMark/>
          </w:tcPr>
          <w:p w14:paraId="7457832E" w14:textId="77777777" w:rsidR="00FD7540" w:rsidRPr="00BE5D2D" w:rsidRDefault="00FD7540" w:rsidP="0080053C">
            <w:pPr>
              <w:spacing w:after="0" w:line="240" w:lineRule="auto"/>
              <w:rPr>
                <w:rFonts w:ascii="Calibri" w:eastAsia="Times New Roman" w:hAnsi="Calibri" w:cs="Calibri"/>
                <w:color w:val="000000"/>
              </w:rPr>
            </w:pPr>
            <w:r w:rsidRPr="00BE5D2D">
              <w:rPr>
                <w:rFonts w:ascii="Calibri" w:eastAsia="Times New Roman" w:hAnsi="Calibri" w:cs="Calibri"/>
                <w:color w:val="000000"/>
              </w:rPr>
              <w:t>E</w:t>
            </w:r>
            <w:r>
              <w:rPr>
                <w:rFonts w:ascii="Calibri" w:eastAsia="Times New Roman" w:hAnsi="Calibri" w:cs="Calibri"/>
                <w:color w:val="000000"/>
              </w:rPr>
              <w:t xml:space="preserve">astern </w:t>
            </w:r>
            <w:r w:rsidRPr="00BE5D2D">
              <w:rPr>
                <w:rFonts w:ascii="Calibri" w:eastAsia="Times New Roman" w:hAnsi="Calibri" w:cs="Calibri"/>
                <w:color w:val="000000"/>
              </w:rPr>
              <w:t>C</w:t>
            </w:r>
            <w:r>
              <w:rPr>
                <w:rFonts w:ascii="Calibri" w:eastAsia="Times New Roman" w:hAnsi="Calibri" w:cs="Calibri"/>
                <w:color w:val="000000"/>
              </w:rPr>
              <w:t xml:space="preserve">ommunity </w:t>
            </w:r>
            <w:r w:rsidRPr="00BE5D2D">
              <w:rPr>
                <w:rFonts w:ascii="Calibri" w:eastAsia="Times New Roman" w:hAnsi="Calibri" w:cs="Calibri"/>
                <w:color w:val="000000"/>
              </w:rPr>
              <w:t>L</w:t>
            </w:r>
            <w:r>
              <w:rPr>
                <w:rFonts w:ascii="Calibri" w:eastAsia="Times New Roman" w:hAnsi="Calibri" w:cs="Calibri"/>
                <w:color w:val="000000"/>
              </w:rPr>
              <w:t xml:space="preserve">egal </w:t>
            </w:r>
            <w:r w:rsidRPr="00BE5D2D">
              <w:rPr>
                <w:rFonts w:ascii="Calibri" w:eastAsia="Times New Roman" w:hAnsi="Calibri" w:cs="Calibri"/>
                <w:color w:val="000000"/>
              </w:rPr>
              <w:t>C</w:t>
            </w:r>
            <w:r>
              <w:rPr>
                <w:rFonts w:ascii="Calibri" w:eastAsia="Times New Roman" w:hAnsi="Calibri" w:cs="Calibri"/>
                <w:color w:val="000000"/>
              </w:rPr>
              <w:t>entre</w:t>
            </w:r>
          </w:p>
        </w:tc>
        <w:tc>
          <w:tcPr>
            <w:tcW w:w="850" w:type="dxa"/>
            <w:tcBorders>
              <w:top w:val="nil"/>
              <w:left w:val="nil"/>
              <w:bottom w:val="nil"/>
              <w:right w:val="nil"/>
            </w:tcBorders>
            <w:shd w:val="clear" w:color="auto" w:fill="auto"/>
            <w:noWrap/>
            <w:vAlign w:val="bottom"/>
            <w:hideMark/>
          </w:tcPr>
          <w:p w14:paraId="5C50612A" w14:textId="77777777" w:rsidR="00FD7540" w:rsidRPr="00BE5D2D" w:rsidRDefault="00FD7540" w:rsidP="0080053C">
            <w:pPr>
              <w:spacing w:after="0" w:line="240" w:lineRule="auto"/>
              <w:jc w:val="right"/>
              <w:rPr>
                <w:rFonts w:ascii="Calibri" w:eastAsia="Times New Roman" w:hAnsi="Calibri" w:cs="Calibri"/>
                <w:color w:val="000000"/>
              </w:rPr>
            </w:pPr>
            <w:r w:rsidRPr="00BE5D2D">
              <w:rPr>
                <w:rFonts w:ascii="Calibri" w:eastAsia="Times New Roman" w:hAnsi="Calibri" w:cs="Calibri"/>
                <w:color w:val="000000"/>
              </w:rPr>
              <w:t>1</w:t>
            </w:r>
          </w:p>
        </w:tc>
      </w:tr>
      <w:tr w:rsidR="00FD7540" w:rsidRPr="00BE5D2D" w14:paraId="03D84816" w14:textId="77777777" w:rsidTr="0080053C">
        <w:trPr>
          <w:trHeight w:val="300"/>
        </w:trPr>
        <w:tc>
          <w:tcPr>
            <w:tcW w:w="4268" w:type="dxa"/>
            <w:tcBorders>
              <w:top w:val="nil"/>
              <w:left w:val="nil"/>
              <w:bottom w:val="nil"/>
              <w:right w:val="nil"/>
            </w:tcBorders>
            <w:shd w:val="clear" w:color="auto" w:fill="auto"/>
            <w:noWrap/>
            <w:vAlign w:val="bottom"/>
          </w:tcPr>
          <w:p w14:paraId="79E5EEA1"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Eastern Health</w:t>
            </w:r>
          </w:p>
        </w:tc>
        <w:tc>
          <w:tcPr>
            <w:tcW w:w="850" w:type="dxa"/>
            <w:tcBorders>
              <w:top w:val="nil"/>
              <w:left w:val="nil"/>
              <w:bottom w:val="nil"/>
              <w:right w:val="nil"/>
            </w:tcBorders>
            <w:shd w:val="clear" w:color="auto" w:fill="auto"/>
            <w:noWrap/>
            <w:vAlign w:val="bottom"/>
          </w:tcPr>
          <w:p w14:paraId="05009EC9"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21</w:t>
            </w:r>
          </w:p>
        </w:tc>
      </w:tr>
      <w:tr w:rsidR="00FD7540" w:rsidRPr="00BE5D2D" w14:paraId="0837B842" w14:textId="77777777" w:rsidTr="0080053C">
        <w:trPr>
          <w:trHeight w:val="300"/>
        </w:trPr>
        <w:tc>
          <w:tcPr>
            <w:tcW w:w="4268" w:type="dxa"/>
            <w:tcBorders>
              <w:top w:val="nil"/>
              <w:left w:val="nil"/>
              <w:bottom w:val="nil"/>
              <w:right w:val="nil"/>
            </w:tcBorders>
            <w:shd w:val="clear" w:color="auto" w:fill="auto"/>
            <w:noWrap/>
            <w:vAlign w:val="bottom"/>
          </w:tcPr>
          <w:p w14:paraId="1B5216E9"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Eastern Melbourne PH Collaborative</w:t>
            </w:r>
          </w:p>
        </w:tc>
        <w:tc>
          <w:tcPr>
            <w:tcW w:w="850" w:type="dxa"/>
            <w:tcBorders>
              <w:top w:val="nil"/>
              <w:left w:val="nil"/>
              <w:bottom w:val="nil"/>
              <w:right w:val="nil"/>
            </w:tcBorders>
            <w:shd w:val="clear" w:color="auto" w:fill="auto"/>
            <w:noWrap/>
            <w:vAlign w:val="bottom"/>
          </w:tcPr>
          <w:p w14:paraId="3745B4D9"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48AEDCC6" w14:textId="77777777" w:rsidTr="0080053C">
        <w:trPr>
          <w:trHeight w:val="300"/>
        </w:trPr>
        <w:tc>
          <w:tcPr>
            <w:tcW w:w="4268" w:type="dxa"/>
            <w:tcBorders>
              <w:top w:val="nil"/>
              <w:left w:val="nil"/>
              <w:bottom w:val="nil"/>
              <w:right w:val="nil"/>
            </w:tcBorders>
            <w:shd w:val="clear" w:color="auto" w:fill="auto"/>
            <w:noWrap/>
            <w:vAlign w:val="bottom"/>
            <w:hideMark/>
          </w:tcPr>
          <w:p w14:paraId="5CA48422" w14:textId="77777777" w:rsidR="00FD7540" w:rsidRPr="00BE5D2D" w:rsidRDefault="00FD7540" w:rsidP="0080053C">
            <w:pPr>
              <w:spacing w:after="0" w:line="240" w:lineRule="auto"/>
              <w:rPr>
                <w:rFonts w:ascii="Calibri" w:eastAsia="Times New Roman" w:hAnsi="Calibri" w:cs="Calibri"/>
                <w:color w:val="000000"/>
              </w:rPr>
            </w:pPr>
            <w:r w:rsidRPr="00BE5D2D">
              <w:rPr>
                <w:rFonts w:ascii="Calibri" w:eastAsia="Times New Roman" w:hAnsi="Calibri" w:cs="Calibri"/>
                <w:color w:val="000000"/>
              </w:rPr>
              <w:t>E</w:t>
            </w:r>
            <w:r>
              <w:rPr>
                <w:rFonts w:ascii="Calibri" w:eastAsia="Times New Roman" w:hAnsi="Calibri" w:cs="Calibri"/>
                <w:color w:val="000000"/>
              </w:rPr>
              <w:t>astern Melbourne PHN</w:t>
            </w:r>
          </w:p>
        </w:tc>
        <w:tc>
          <w:tcPr>
            <w:tcW w:w="850" w:type="dxa"/>
            <w:tcBorders>
              <w:top w:val="nil"/>
              <w:left w:val="nil"/>
              <w:bottom w:val="nil"/>
              <w:right w:val="nil"/>
            </w:tcBorders>
            <w:shd w:val="clear" w:color="auto" w:fill="auto"/>
            <w:noWrap/>
            <w:vAlign w:val="bottom"/>
            <w:hideMark/>
          </w:tcPr>
          <w:p w14:paraId="2E6DE31F"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FD7540" w:rsidRPr="00BE5D2D" w14:paraId="268875A6" w14:textId="77777777" w:rsidTr="0080053C">
        <w:trPr>
          <w:trHeight w:val="300"/>
        </w:trPr>
        <w:tc>
          <w:tcPr>
            <w:tcW w:w="4268" w:type="dxa"/>
            <w:tcBorders>
              <w:top w:val="nil"/>
              <w:left w:val="nil"/>
              <w:bottom w:val="nil"/>
              <w:right w:val="nil"/>
            </w:tcBorders>
            <w:shd w:val="clear" w:color="auto" w:fill="auto"/>
            <w:noWrap/>
            <w:vAlign w:val="bottom"/>
            <w:hideMark/>
          </w:tcPr>
          <w:p w14:paraId="775880D4"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EDVOS</w:t>
            </w:r>
          </w:p>
        </w:tc>
        <w:tc>
          <w:tcPr>
            <w:tcW w:w="850" w:type="dxa"/>
            <w:tcBorders>
              <w:top w:val="nil"/>
              <w:left w:val="nil"/>
              <w:bottom w:val="nil"/>
              <w:right w:val="nil"/>
            </w:tcBorders>
            <w:shd w:val="clear" w:color="auto" w:fill="auto"/>
            <w:noWrap/>
            <w:vAlign w:val="bottom"/>
            <w:hideMark/>
          </w:tcPr>
          <w:p w14:paraId="19532A3F"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0246CCC9" w14:textId="77777777" w:rsidTr="0080053C">
        <w:trPr>
          <w:trHeight w:val="300"/>
        </w:trPr>
        <w:tc>
          <w:tcPr>
            <w:tcW w:w="4268" w:type="dxa"/>
            <w:tcBorders>
              <w:top w:val="nil"/>
              <w:left w:val="nil"/>
              <w:bottom w:val="nil"/>
              <w:right w:val="nil"/>
            </w:tcBorders>
            <w:shd w:val="clear" w:color="auto" w:fill="auto"/>
            <w:noWrap/>
            <w:vAlign w:val="bottom"/>
            <w:hideMark/>
          </w:tcPr>
          <w:p w14:paraId="5C163513"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ERMHA/Deakin</w:t>
            </w:r>
          </w:p>
        </w:tc>
        <w:tc>
          <w:tcPr>
            <w:tcW w:w="850" w:type="dxa"/>
            <w:tcBorders>
              <w:top w:val="nil"/>
              <w:left w:val="nil"/>
              <w:bottom w:val="nil"/>
              <w:right w:val="nil"/>
            </w:tcBorders>
            <w:shd w:val="clear" w:color="auto" w:fill="auto"/>
            <w:noWrap/>
            <w:vAlign w:val="bottom"/>
            <w:hideMark/>
          </w:tcPr>
          <w:p w14:paraId="5AFEF696"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212ACDC4" w14:textId="77777777" w:rsidTr="0080053C">
        <w:trPr>
          <w:trHeight w:val="300"/>
        </w:trPr>
        <w:tc>
          <w:tcPr>
            <w:tcW w:w="4268" w:type="dxa"/>
            <w:tcBorders>
              <w:top w:val="nil"/>
              <w:left w:val="nil"/>
              <w:bottom w:val="nil"/>
              <w:right w:val="nil"/>
            </w:tcBorders>
            <w:shd w:val="clear" w:color="auto" w:fill="auto"/>
            <w:noWrap/>
            <w:vAlign w:val="bottom"/>
          </w:tcPr>
          <w:p w14:paraId="712AEAE5"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Forensicare</w:t>
            </w:r>
          </w:p>
        </w:tc>
        <w:tc>
          <w:tcPr>
            <w:tcW w:w="850" w:type="dxa"/>
            <w:tcBorders>
              <w:top w:val="nil"/>
              <w:left w:val="nil"/>
              <w:bottom w:val="nil"/>
              <w:right w:val="nil"/>
            </w:tcBorders>
            <w:shd w:val="clear" w:color="auto" w:fill="auto"/>
            <w:noWrap/>
            <w:vAlign w:val="bottom"/>
          </w:tcPr>
          <w:p w14:paraId="16825605"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609D571E" w14:textId="77777777" w:rsidTr="0080053C">
        <w:trPr>
          <w:trHeight w:val="300"/>
        </w:trPr>
        <w:tc>
          <w:tcPr>
            <w:tcW w:w="4268" w:type="dxa"/>
            <w:tcBorders>
              <w:top w:val="nil"/>
              <w:left w:val="nil"/>
              <w:bottom w:val="nil"/>
              <w:right w:val="nil"/>
            </w:tcBorders>
            <w:shd w:val="clear" w:color="auto" w:fill="auto"/>
            <w:noWrap/>
            <w:vAlign w:val="bottom"/>
          </w:tcPr>
          <w:p w14:paraId="0224AAC7"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Healthcare Australia</w:t>
            </w:r>
          </w:p>
        </w:tc>
        <w:tc>
          <w:tcPr>
            <w:tcW w:w="850" w:type="dxa"/>
            <w:tcBorders>
              <w:top w:val="nil"/>
              <w:left w:val="nil"/>
              <w:bottom w:val="nil"/>
              <w:right w:val="nil"/>
            </w:tcBorders>
            <w:shd w:val="clear" w:color="auto" w:fill="auto"/>
            <w:noWrap/>
            <w:vAlign w:val="bottom"/>
          </w:tcPr>
          <w:p w14:paraId="53B84E36"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FD7540" w:rsidRPr="00BE5D2D" w14:paraId="6A407FB2" w14:textId="77777777" w:rsidTr="0080053C">
        <w:trPr>
          <w:trHeight w:val="300"/>
        </w:trPr>
        <w:tc>
          <w:tcPr>
            <w:tcW w:w="4268" w:type="dxa"/>
            <w:tcBorders>
              <w:top w:val="nil"/>
              <w:left w:val="nil"/>
              <w:bottom w:val="nil"/>
              <w:right w:val="nil"/>
            </w:tcBorders>
            <w:shd w:val="clear" w:color="auto" w:fill="auto"/>
            <w:noWrap/>
            <w:vAlign w:val="bottom"/>
          </w:tcPr>
          <w:p w14:paraId="0F240127"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Inspiro</w:t>
            </w:r>
          </w:p>
        </w:tc>
        <w:tc>
          <w:tcPr>
            <w:tcW w:w="850" w:type="dxa"/>
            <w:tcBorders>
              <w:top w:val="nil"/>
              <w:left w:val="nil"/>
              <w:bottom w:val="nil"/>
              <w:right w:val="nil"/>
            </w:tcBorders>
            <w:shd w:val="clear" w:color="auto" w:fill="auto"/>
            <w:noWrap/>
            <w:vAlign w:val="bottom"/>
          </w:tcPr>
          <w:p w14:paraId="734CF42E"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0F9A2F3C" w14:textId="77777777" w:rsidTr="0080053C">
        <w:trPr>
          <w:trHeight w:val="300"/>
        </w:trPr>
        <w:tc>
          <w:tcPr>
            <w:tcW w:w="4268" w:type="dxa"/>
            <w:tcBorders>
              <w:top w:val="nil"/>
              <w:left w:val="nil"/>
              <w:bottom w:val="nil"/>
              <w:right w:val="nil"/>
            </w:tcBorders>
            <w:shd w:val="clear" w:color="auto" w:fill="auto"/>
            <w:noWrap/>
            <w:vAlign w:val="bottom"/>
          </w:tcPr>
          <w:p w14:paraId="476FBA96"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Integra</w:t>
            </w:r>
          </w:p>
        </w:tc>
        <w:tc>
          <w:tcPr>
            <w:tcW w:w="850" w:type="dxa"/>
            <w:tcBorders>
              <w:top w:val="nil"/>
              <w:left w:val="nil"/>
              <w:bottom w:val="nil"/>
              <w:right w:val="nil"/>
            </w:tcBorders>
            <w:shd w:val="clear" w:color="auto" w:fill="auto"/>
            <w:noWrap/>
            <w:vAlign w:val="bottom"/>
          </w:tcPr>
          <w:p w14:paraId="2455EE0D"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71F83419" w14:textId="77777777" w:rsidTr="0080053C">
        <w:trPr>
          <w:trHeight w:val="300"/>
        </w:trPr>
        <w:tc>
          <w:tcPr>
            <w:tcW w:w="4268" w:type="dxa"/>
            <w:tcBorders>
              <w:top w:val="nil"/>
              <w:left w:val="nil"/>
              <w:bottom w:val="nil"/>
              <w:right w:val="nil"/>
            </w:tcBorders>
            <w:shd w:val="clear" w:color="auto" w:fill="auto"/>
            <w:noWrap/>
            <w:vAlign w:val="bottom"/>
          </w:tcPr>
          <w:p w14:paraId="2912C15A"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JobCo.</w:t>
            </w:r>
          </w:p>
        </w:tc>
        <w:tc>
          <w:tcPr>
            <w:tcW w:w="850" w:type="dxa"/>
            <w:tcBorders>
              <w:top w:val="nil"/>
              <w:left w:val="nil"/>
              <w:bottom w:val="nil"/>
              <w:right w:val="nil"/>
            </w:tcBorders>
            <w:shd w:val="clear" w:color="auto" w:fill="auto"/>
            <w:noWrap/>
            <w:vAlign w:val="bottom"/>
          </w:tcPr>
          <w:p w14:paraId="4F906825"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FD7540" w:rsidRPr="00BE5D2D" w14:paraId="51E1C054" w14:textId="77777777" w:rsidTr="0080053C">
        <w:trPr>
          <w:trHeight w:val="300"/>
        </w:trPr>
        <w:tc>
          <w:tcPr>
            <w:tcW w:w="4268" w:type="dxa"/>
            <w:tcBorders>
              <w:top w:val="nil"/>
              <w:left w:val="nil"/>
              <w:bottom w:val="nil"/>
              <w:right w:val="nil"/>
            </w:tcBorders>
            <w:shd w:val="clear" w:color="auto" w:fill="auto"/>
            <w:noWrap/>
            <w:vAlign w:val="bottom"/>
          </w:tcPr>
          <w:p w14:paraId="59F3890F"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Knox City Council</w:t>
            </w:r>
          </w:p>
        </w:tc>
        <w:tc>
          <w:tcPr>
            <w:tcW w:w="850" w:type="dxa"/>
            <w:tcBorders>
              <w:top w:val="nil"/>
              <w:left w:val="nil"/>
              <w:bottom w:val="nil"/>
              <w:right w:val="nil"/>
            </w:tcBorders>
            <w:shd w:val="clear" w:color="auto" w:fill="auto"/>
            <w:noWrap/>
            <w:vAlign w:val="bottom"/>
          </w:tcPr>
          <w:p w14:paraId="6EDDE687"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1F4319B4" w14:textId="77777777" w:rsidTr="0080053C">
        <w:trPr>
          <w:trHeight w:val="300"/>
        </w:trPr>
        <w:tc>
          <w:tcPr>
            <w:tcW w:w="4268" w:type="dxa"/>
            <w:tcBorders>
              <w:top w:val="nil"/>
              <w:left w:val="nil"/>
              <w:bottom w:val="nil"/>
              <w:right w:val="nil"/>
            </w:tcBorders>
            <w:shd w:val="clear" w:color="auto" w:fill="auto"/>
            <w:noWrap/>
            <w:vAlign w:val="bottom"/>
          </w:tcPr>
          <w:p w14:paraId="5C9C36F2"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Latrobe Community Health</w:t>
            </w:r>
          </w:p>
        </w:tc>
        <w:tc>
          <w:tcPr>
            <w:tcW w:w="850" w:type="dxa"/>
            <w:tcBorders>
              <w:top w:val="nil"/>
              <w:left w:val="nil"/>
              <w:bottom w:val="nil"/>
              <w:right w:val="nil"/>
            </w:tcBorders>
            <w:shd w:val="clear" w:color="auto" w:fill="auto"/>
            <w:noWrap/>
            <w:vAlign w:val="bottom"/>
          </w:tcPr>
          <w:p w14:paraId="6FF4D959"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FD7540" w:rsidRPr="00BE5D2D" w14:paraId="17BEF6E9" w14:textId="77777777" w:rsidTr="0080053C">
        <w:trPr>
          <w:trHeight w:val="300"/>
        </w:trPr>
        <w:tc>
          <w:tcPr>
            <w:tcW w:w="4268" w:type="dxa"/>
            <w:tcBorders>
              <w:top w:val="nil"/>
              <w:left w:val="nil"/>
              <w:bottom w:val="nil"/>
              <w:right w:val="nil"/>
            </w:tcBorders>
            <w:shd w:val="clear" w:color="auto" w:fill="auto"/>
            <w:noWrap/>
            <w:vAlign w:val="bottom"/>
          </w:tcPr>
          <w:p w14:paraId="6C3DD74B"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Live</w:t>
            </w:r>
          </w:p>
        </w:tc>
        <w:tc>
          <w:tcPr>
            <w:tcW w:w="850" w:type="dxa"/>
            <w:tcBorders>
              <w:top w:val="nil"/>
              <w:left w:val="nil"/>
              <w:bottom w:val="nil"/>
              <w:right w:val="nil"/>
            </w:tcBorders>
            <w:shd w:val="clear" w:color="auto" w:fill="auto"/>
            <w:noWrap/>
            <w:vAlign w:val="bottom"/>
          </w:tcPr>
          <w:p w14:paraId="1B794E56"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720A36C4" w14:textId="77777777" w:rsidTr="0080053C">
        <w:trPr>
          <w:trHeight w:val="300"/>
        </w:trPr>
        <w:tc>
          <w:tcPr>
            <w:tcW w:w="4268" w:type="dxa"/>
            <w:tcBorders>
              <w:top w:val="nil"/>
              <w:left w:val="nil"/>
              <w:bottom w:val="nil"/>
              <w:right w:val="nil"/>
            </w:tcBorders>
            <w:shd w:val="clear" w:color="auto" w:fill="auto"/>
            <w:noWrap/>
            <w:vAlign w:val="bottom"/>
            <w:hideMark/>
          </w:tcPr>
          <w:p w14:paraId="14130EEE"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Maroondah City C</w:t>
            </w:r>
            <w:r w:rsidRPr="00BE5D2D">
              <w:rPr>
                <w:rFonts w:ascii="Calibri" w:eastAsia="Times New Roman" w:hAnsi="Calibri" w:cs="Calibri"/>
                <w:color w:val="000000"/>
              </w:rPr>
              <w:t>ouncil</w:t>
            </w:r>
          </w:p>
        </w:tc>
        <w:tc>
          <w:tcPr>
            <w:tcW w:w="850" w:type="dxa"/>
            <w:tcBorders>
              <w:top w:val="nil"/>
              <w:left w:val="nil"/>
              <w:bottom w:val="nil"/>
              <w:right w:val="nil"/>
            </w:tcBorders>
            <w:shd w:val="clear" w:color="auto" w:fill="auto"/>
            <w:noWrap/>
            <w:vAlign w:val="bottom"/>
            <w:hideMark/>
          </w:tcPr>
          <w:p w14:paraId="3A308279"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1C6E9B18" w14:textId="77777777" w:rsidTr="0080053C">
        <w:trPr>
          <w:trHeight w:val="300"/>
        </w:trPr>
        <w:tc>
          <w:tcPr>
            <w:tcW w:w="4268" w:type="dxa"/>
            <w:tcBorders>
              <w:top w:val="nil"/>
              <w:left w:val="nil"/>
              <w:bottom w:val="nil"/>
              <w:right w:val="nil"/>
            </w:tcBorders>
            <w:shd w:val="clear" w:color="auto" w:fill="auto"/>
            <w:noWrap/>
            <w:vAlign w:val="bottom"/>
            <w:hideMark/>
          </w:tcPr>
          <w:p w14:paraId="0CE4031A"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 xml:space="preserve">MeWell </w:t>
            </w:r>
          </w:p>
        </w:tc>
        <w:tc>
          <w:tcPr>
            <w:tcW w:w="850" w:type="dxa"/>
            <w:tcBorders>
              <w:top w:val="nil"/>
              <w:left w:val="nil"/>
              <w:bottom w:val="nil"/>
              <w:right w:val="nil"/>
            </w:tcBorders>
            <w:shd w:val="clear" w:color="auto" w:fill="auto"/>
            <w:noWrap/>
            <w:vAlign w:val="bottom"/>
            <w:hideMark/>
          </w:tcPr>
          <w:p w14:paraId="2257C6B4"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FD7540" w:rsidRPr="00BE5D2D" w14:paraId="6432A28B" w14:textId="77777777" w:rsidTr="0080053C">
        <w:trPr>
          <w:trHeight w:val="300"/>
        </w:trPr>
        <w:tc>
          <w:tcPr>
            <w:tcW w:w="4268" w:type="dxa"/>
            <w:tcBorders>
              <w:top w:val="nil"/>
              <w:left w:val="nil"/>
              <w:bottom w:val="nil"/>
              <w:right w:val="nil"/>
            </w:tcBorders>
            <w:shd w:val="clear" w:color="auto" w:fill="auto"/>
            <w:noWrap/>
            <w:vAlign w:val="bottom"/>
            <w:hideMark/>
          </w:tcPr>
          <w:p w14:paraId="5A40A7EE"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Mentis Assist</w:t>
            </w:r>
          </w:p>
        </w:tc>
        <w:tc>
          <w:tcPr>
            <w:tcW w:w="850" w:type="dxa"/>
            <w:tcBorders>
              <w:top w:val="nil"/>
              <w:left w:val="nil"/>
              <w:bottom w:val="nil"/>
              <w:right w:val="nil"/>
            </w:tcBorders>
            <w:shd w:val="clear" w:color="auto" w:fill="auto"/>
            <w:noWrap/>
            <w:vAlign w:val="bottom"/>
            <w:hideMark/>
          </w:tcPr>
          <w:p w14:paraId="7D7748D9" w14:textId="77777777" w:rsidR="00FD7540" w:rsidRPr="00BE5D2D" w:rsidRDefault="00FD7540" w:rsidP="0080053C">
            <w:pPr>
              <w:spacing w:after="0" w:line="240" w:lineRule="auto"/>
              <w:jc w:val="right"/>
              <w:rPr>
                <w:rFonts w:ascii="Calibri" w:eastAsia="Times New Roman" w:hAnsi="Calibri" w:cs="Calibri"/>
                <w:color w:val="000000"/>
              </w:rPr>
            </w:pPr>
            <w:r w:rsidRPr="00BE5D2D">
              <w:rPr>
                <w:rFonts w:ascii="Calibri" w:eastAsia="Times New Roman" w:hAnsi="Calibri" w:cs="Calibri"/>
                <w:color w:val="000000"/>
              </w:rPr>
              <w:t>2</w:t>
            </w:r>
          </w:p>
        </w:tc>
      </w:tr>
      <w:tr w:rsidR="00FD7540" w:rsidRPr="00BE5D2D" w14:paraId="0D4F3248" w14:textId="77777777" w:rsidTr="0080053C">
        <w:trPr>
          <w:trHeight w:val="300"/>
        </w:trPr>
        <w:tc>
          <w:tcPr>
            <w:tcW w:w="4268" w:type="dxa"/>
            <w:tcBorders>
              <w:top w:val="nil"/>
              <w:left w:val="nil"/>
              <w:bottom w:val="nil"/>
              <w:right w:val="nil"/>
            </w:tcBorders>
            <w:shd w:val="clear" w:color="auto" w:fill="auto"/>
            <w:noWrap/>
            <w:vAlign w:val="bottom"/>
          </w:tcPr>
          <w:p w14:paraId="05929620"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MH Victoria</w:t>
            </w:r>
          </w:p>
        </w:tc>
        <w:tc>
          <w:tcPr>
            <w:tcW w:w="850" w:type="dxa"/>
            <w:tcBorders>
              <w:top w:val="nil"/>
              <w:left w:val="nil"/>
              <w:bottom w:val="nil"/>
              <w:right w:val="nil"/>
            </w:tcBorders>
            <w:shd w:val="clear" w:color="auto" w:fill="auto"/>
            <w:noWrap/>
            <w:vAlign w:val="bottom"/>
          </w:tcPr>
          <w:p w14:paraId="6396051E"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FD7540" w:rsidRPr="00BE5D2D" w14:paraId="2C176B69" w14:textId="77777777" w:rsidTr="0080053C">
        <w:trPr>
          <w:trHeight w:val="300"/>
        </w:trPr>
        <w:tc>
          <w:tcPr>
            <w:tcW w:w="4268" w:type="dxa"/>
            <w:tcBorders>
              <w:top w:val="nil"/>
              <w:left w:val="nil"/>
              <w:bottom w:val="nil"/>
              <w:right w:val="nil"/>
            </w:tcBorders>
            <w:shd w:val="clear" w:color="auto" w:fill="auto"/>
            <w:noWrap/>
            <w:vAlign w:val="bottom"/>
          </w:tcPr>
          <w:p w14:paraId="3248BA97"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MIND Australia</w:t>
            </w:r>
          </w:p>
        </w:tc>
        <w:tc>
          <w:tcPr>
            <w:tcW w:w="850" w:type="dxa"/>
            <w:tcBorders>
              <w:top w:val="nil"/>
              <w:left w:val="nil"/>
              <w:bottom w:val="nil"/>
              <w:right w:val="nil"/>
            </w:tcBorders>
            <w:shd w:val="clear" w:color="auto" w:fill="auto"/>
            <w:noWrap/>
            <w:vAlign w:val="bottom"/>
          </w:tcPr>
          <w:p w14:paraId="2B2B02CE"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r>
      <w:tr w:rsidR="00FD7540" w:rsidRPr="00BE5D2D" w14:paraId="64E63D4F" w14:textId="77777777" w:rsidTr="0080053C">
        <w:trPr>
          <w:trHeight w:val="300"/>
        </w:trPr>
        <w:tc>
          <w:tcPr>
            <w:tcW w:w="4268" w:type="dxa"/>
            <w:tcBorders>
              <w:top w:val="nil"/>
              <w:left w:val="nil"/>
              <w:bottom w:val="nil"/>
              <w:right w:val="nil"/>
            </w:tcBorders>
            <w:shd w:val="clear" w:color="auto" w:fill="auto"/>
            <w:noWrap/>
            <w:vAlign w:val="bottom"/>
          </w:tcPr>
          <w:p w14:paraId="19805511"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NDIA</w:t>
            </w:r>
          </w:p>
        </w:tc>
        <w:tc>
          <w:tcPr>
            <w:tcW w:w="850" w:type="dxa"/>
            <w:tcBorders>
              <w:top w:val="nil"/>
              <w:left w:val="nil"/>
              <w:bottom w:val="nil"/>
              <w:right w:val="nil"/>
            </w:tcBorders>
            <w:shd w:val="clear" w:color="auto" w:fill="auto"/>
            <w:noWrap/>
            <w:vAlign w:val="bottom"/>
          </w:tcPr>
          <w:p w14:paraId="6B4C304F"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FD7540" w:rsidRPr="00BE5D2D" w14:paraId="4294660C" w14:textId="77777777" w:rsidTr="0080053C">
        <w:trPr>
          <w:trHeight w:val="300"/>
        </w:trPr>
        <w:tc>
          <w:tcPr>
            <w:tcW w:w="4268" w:type="dxa"/>
            <w:tcBorders>
              <w:top w:val="nil"/>
              <w:left w:val="nil"/>
              <w:bottom w:val="nil"/>
              <w:right w:val="nil"/>
            </w:tcBorders>
            <w:shd w:val="clear" w:color="auto" w:fill="auto"/>
            <w:noWrap/>
            <w:vAlign w:val="bottom"/>
          </w:tcPr>
          <w:p w14:paraId="6FCAEE37"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Neami National</w:t>
            </w:r>
          </w:p>
        </w:tc>
        <w:tc>
          <w:tcPr>
            <w:tcW w:w="850" w:type="dxa"/>
            <w:tcBorders>
              <w:top w:val="nil"/>
              <w:left w:val="nil"/>
              <w:bottom w:val="nil"/>
              <w:right w:val="nil"/>
            </w:tcBorders>
            <w:shd w:val="clear" w:color="auto" w:fill="auto"/>
            <w:noWrap/>
            <w:vAlign w:val="bottom"/>
          </w:tcPr>
          <w:p w14:paraId="5721B11C"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r>
      <w:tr w:rsidR="00FD7540" w:rsidRPr="00BE5D2D" w14:paraId="47F4D3F1" w14:textId="77777777" w:rsidTr="0080053C">
        <w:trPr>
          <w:trHeight w:val="300"/>
        </w:trPr>
        <w:tc>
          <w:tcPr>
            <w:tcW w:w="4268" w:type="dxa"/>
            <w:tcBorders>
              <w:top w:val="nil"/>
              <w:left w:val="nil"/>
              <w:bottom w:val="nil"/>
              <w:right w:val="nil"/>
            </w:tcBorders>
            <w:shd w:val="clear" w:color="auto" w:fill="auto"/>
            <w:noWrap/>
            <w:vAlign w:val="bottom"/>
          </w:tcPr>
          <w:p w14:paraId="521BC342"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NEXTT</w:t>
            </w:r>
          </w:p>
        </w:tc>
        <w:tc>
          <w:tcPr>
            <w:tcW w:w="850" w:type="dxa"/>
            <w:tcBorders>
              <w:top w:val="nil"/>
              <w:left w:val="nil"/>
              <w:bottom w:val="nil"/>
              <w:right w:val="nil"/>
            </w:tcBorders>
            <w:shd w:val="clear" w:color="auto" w:fill="auto"/>
            <w:noWrap/>
            <w:vAlign w:val="bottom"/>
          </w:tcPr>
          <w:p w14:paraId="0E1EA035"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7F4BC469" w14:textId="77777777" w:rsidTr="0080053C">
        <w:trPr>
          <w:trHeight w:val="300"/>
        </w:trPr>
        <w:tc>
          <w:tcPr>
            <w:tcW w:w="4268" w:type="dxa"/>
            <w:tcBorders>
              <w:top w:val="nil"/>
              <w:left w:val="nil"/>
              <w:bottom w:val="nil"/>
              <w:right w:val="nil"/>
            </w:tcBorders>
            <w:shd w:val="clear" w:color="auto" w:fill="auto"/>
            <w:noWrap/>
            <w:vAlign w:val="bottom"/>
          </w:tcPr>
          <w:p w14:paraId="1673915B" w14:textId="17DC5B71"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Outcome Health</w:t>
            </w:r>
          </w:p>
        </w:tc>
        <w:tc>
          <w:tcPr>
            <w:tcW w:w="850" w:type="dxa"/>
            <w:tcBorders>
              <w:top w:val="nil"/>
              <w:left w:val="nil"/>
              <w:bottom w:val="nil"/>
              <w:right w:val="nil"/>
            </w:tcBorders>
            <w:shd w:val="clear" w:color="auto" w:fill="auto"/>
            <w:noWrap/>
            <w:vAlign w:val="bottom"/>
          </w:tcPr>
          <w:p w14:paraId="6A9C0A80"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FD7540" w:rsidRPr="00BE5D2D" w14:paraId="652D8DDC" w14:textId="77777777" w:rsidTr="0080053C">
        <w:trPr>
          <w:trHeight w:val="300"/>
        </w:trPr>
        <w:tc>
          <w:tcPr>
            <w:tcW w:w="4268" w:type="dxa"/>
            <w:tcBorders>
              <w:top w:val="nil"/>
              <w:left w:val="nil"/>
              <w:bottom w:val="nil"/>
              <w:right w:val="nil"/>
            </w:tcBorders>
            <w:shd w:val="clear" w:color="auto" w:fill="auto"/>
            <w:noWrap/>
            <w:vAlign w:val="bottom"/>
          </w:tcPr>
          <w:p w14:paraId="18BAF046"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Progress Occupational Therapy</w:t>
            </w:r>
          </w:p>
        </w:tc>
        <w:tc>
          <w:tcPr>
            <w:tcW w:w="850" w:type="dxa"/>
            <w:tcBorders>
              <w:top w:val="nil"/>
              <w:left w:val="nil"/>
              <w:bottom w:val="nil"/>
              <w:right w:val="nil"/>
            </w:tcBorders>
            <w:shd w:val="clear" w:color="auto" w:fill="auto"/>
            <w:noWrap/>
            <w:vAlign w:val="bottom"/>
          </w:tcPr>
          <w:p w14:paraId="56A07822"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3805907E" w14:textId="77777777" w:rsidTr="0080053C">
        <w:trPr>
          <w:trHeight w:val="300"/>
        </w:trPr>
        <w:tc>
          <w:tcPr>
            <w:tcW w:w="4268" w:type="dxa"/>
            <w:tcBorders>
              <w:top w:val="nil"/>
              <w:left w:val="nil"/>
              <w:bottom w:val="nil"/>
              <w:right w:val="nil"/>
            </w:tcBorders>
            <w:shd w:val="clear" w:color="auto" w:fill="auto"/>
            <w:noWrap/>
            <w:vAlign w:val="bottom"/>
          </w:tcPr>
          <w:p w14:paraId="1FA82523" w14:textId="77777777" w:rsidR="00FD7540"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Salvocare Eastern</w:t>
            </w:r>
          </w:p>
        </w:tc>
        <w:tc>
          <w:tcPr>
            <w:tcW w:w="850" w:type="dxa"/>
            <w:tcBorders>
              <w:top w:val="nil"/>
              <w:left w:val="nil"/>
              <w:bottom w:val="nil"/>
              <w:right w:val="nil"/>
            </w:tcBorders>
            <w:shd w:val="clear" w:color="auto" w:fill="auto"/>
            <w:noWrap/>
            <w:vAlign w:val="bottom"/>
          </w:tcPr>
          <w:p w14:paraId="10A57EFE"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r>
      <w:tr w:rsidR="00FD7540" w:rsidRPr="00BE5D2D" w14:paraId="73FB1E99" w14:textId="77777777" w:rsidTr="0080053C">
        <w:trPr>
          <w:trHeight w:val="300"/>
        </w:trPr>
        <w:tc>
          <w:tcPr>
            <w:tcW w:w="4268" w:type="dxa"/>
            <w:tcBorders>
              <w:top w:val="nil"/>
              <w:left w:val="nil"/>
              <w:bottom w:val="nil"/>
              <w:right w:val="nil"/>
            </w:tcBorders>
            <w:shd w:val="clear" w:color="auto" w:fill="auto"/>
            <w:noWrap/>
            <w:vAlign w:val="bottom"/>
            <w:hideMark/>
          </w:tcPr>
          <w:p w14:paraId="488510C8" w14:textId="77777777" w:rsidR="00FD7540" w:rsidRPr="00BE5D2D" w:rsidRDefault="00FD7540" w:rsidP="0080053C">
            <w:pPr>
              <w:spacing w:after="0" w:line="240" w:lineRule="auto"/>
              <w:rPr>
                <w:rFonts w:ascii="Calibri" w:eastAsia="Times New Roman" w:hAnsi="Calibri" w:cs="Calibri"/>
                <w:color w:val="000000"/>
              </w:rPr>
            </w:pPr>
            <w:r w:rsidRPr="00BE5D2D">
              <w:rPr>
                <w:rFonts w:ascii="Calibri" w:eastAsia="Times New Roman" w:hAnsi="Calibri" w:cs="Calibri"/>
                <w:color w:val="000000"/>
              </w:rPr>
              <w:t>State Trustees</w:t>
            </w:r>
          </w:p>
        </w:tc>
        <w:tc>
          <w:tcPr>
            <w:tcW w:w="850" w:type="dxa"/>
            <w:tcBorders>
              <w:top w:val="nil"/>
              <w:left w:val="nil"/>
              <w:bottom w:val="nil"/>
              <w:right w:val="nil"/>
            </w:tcBorders>
            <w:shd w:val="clear" w:color="auto" w:fill="auto"/>
            <w:noWrap/>
            <w:vAlign w:val="bottom"/>
            <w:hideMark/>
          </w:tcPr>
          <w:p w14:paraId="33E1AEC9" w14:textId="77777777" w:rsidR="00FD7540" w:rsidRPr="00BE5D2D" w:rsidRDefault="00FD7540" w:rsidP="0080053C">
            <w:pPr>
              <w:spacing w:after="0" w:line="240" w:lineRule="auto"/>
              <w:jc w:val="right"/>
              <w:rPr>
                <w:rFonts w:ascii="Calibri" w:eastAsia="Times New Roman" w:hAnsi="Calibri" w:cs="Calibri"/>
                <w:color w:val="000000"/>
              </w:rPr>
            </w:pPr>
            <w:r w:rsidRPr="00BE5D2D">
              <w:rPr>
                <w:rFonts w:ascii="Calibri" w:eastAsia="Times New Roman" w:hAnsi="Calibri" w:cs="Calibri"/>
                <w:color w:val="000000"/>
              </w:rPr>
              <w:t>1</w:t>
            </w:r>
          </w:p>
        </w:tc>
      </w:tr>
      <w:tr w:rsidR="00FD7540" w:rsidRPr="00BE5D2D" w14:paraId="7A57E9C4" w14:textId="77777777" w:rsidTr="0080053C">
        <w:trPr>
          <w:trHeight w:val="300"/>
        </w:trPr>
        <w:tc>
          <w:tcPr>
            <w:tcW w:w="4268" w:type="dxa"/>
            <w:tcBorders>
              <w:top w:val="nil"/>
              <w:left w:val="nil"/>
              <w:bottom w:val="nil"/>
              <w:right w:val="nil"/>
            </w:tcBorders>
            <w:shd w:val="clear" w:color="auto" w:fill="auto"/>
            <w:noWrap/>
            <w:vAlign w:val="bottom"/>
            <w:hideMark/>
          </w:tcPr>
          <w:p w14:paraId="03D1BBA9"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Tandem</w:t>
            </w:r>
          </w:p>
        </w:tc>
        <w:tc>
          <w:tcPr>
            <w:tcW w:w="850" w:type="dxa"/>
            <w:tcBorders>
              <w:top w:val="nil"/>
              <w:left w:val="nil"/>
              <w:bottom w:val="nil"/>
              <w:right w:val="nil"/>
            </w:tcBorders>
            <w:shd w:val="clear" w:color="auto" w:fill="auto"/>
            <w:noWrap/>
            <w:vAlign w:val="bottom"/>
            <w:hideMark/>
          </w:tcPr>
          <w:p w14:paraId="20190169"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FD7540" w:rsidRPr="00BE5D2D" w14:paraId="6FC63173" w14:textId="77777777" w:rsidTr="0080053C">
        <w:trPr>
          <w:trHeight w:val="300"/>
        </w:trPr>
        <w:tc>
          <w:tcPr>
            <w:tcW w:w="4268" w:type="dxa"/>
            <w:tcBorders>
              <w:top w:val="nil"/>
              <w:left w:val="nil"/>
              <w:bottom w:val="nil"/>
              <w:right w:val="nil"/>
            </w:tcBorders>
            <w:shd w:val="clear" w:color="auto" w:fill="auto"/>
            <w:noWrap/>
            <w:vAlign w:val="bottom"/>
            <w:hideMark/>
          </w:tcPr>
          <w:p w14:paraId="19AFEF21"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U</w:t>
            </w:r>
            <w:r w:rsidRPr="00BE5D2D">
              <w:rPr>
                <w:rFonts w:ascii="Calibri" w:eastAsia="Times New Roman" w:hAnsi="Calibri" w:cs="Calibri"/>
                <w:color w:val="000000"/>
              </w:rPr>
              <w:t>n</w:t>
            </w:r>
            <w:r>
              <w:rPr>
                <w:rFonts w:ascii="Calibri" w:eastAsia="Times New Roman" w:hAnsi="Calibri" w:cs="Calibri"/>
                <w:color w:val="000000"/>
              </w:rPr>
              <w:t>iting Prahran</w:t>
            </w:r>
          </w:p>
        </w:tc>
        <w:tc>
          <w:tcPr>
            <w:tcW w:w="850" w:type="dxa"/>
            <w:tcBorders>
              <w:top w:val="nil"/>
              <w:left w:val="nil"/>
              <w:bottom w:val="nil"/>
              <w:right w:val="nil"/>
            </w:tcBorders>
            <w:shd w:val="clear" w:color="auto" w:fill="auto"/>
            <w:noWrap/>
            <w:vAlign w:val="bottom"/>
            <w:hideMark/>
          </w:tcPr>
          <w:p w14:paraId="0D758043"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FD7540" w:rsidRPr="00BE5D2D" w14:paraId="046DE71A" w14:textId="77777777" w:rsidTr="0080053C">
        <w:trPr>
          <w:trHeight w:val="300"/>
        </w:trPr>
        <w:tc>
          <w:tcPr>
            <w:tcW w:w="4268" w:type="dxa"/>
            <w:tcBorders>
              <w:top w:val="nil"/>
              <w:left w:val="nil"/>
              <w:bottom w:val="nil"/>
              <w:right w:val="nil"/>
            </w:tcBorders>
            <w:shd w:val="clear" w:color="auto" w:fill="auto"/>
            <w:noWrap/>
            <w:vAlign w:val="bottom"/>
            <w:hideMark/>
          </w:tcPr>
          <w:p w14:paraId="216401F0" w14:textId="73CE9341"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Villa Maria Catholic Homes</w:t>
            </w:r>
          </w:p>
        </w:tc>
        <w:tc>
          <w:tcPr>
            <w:tcW w:w="850" w:type="dxa"/>
            <w:tcBorders>
              <w:top w:val="nil"/>
              <w:left w:val="nil"/>
              <w:bottom w:val="nil"/>
              <w:right w:val="nil"/>
            </w:tcBorders>
            <w:shd w:val="clear" w:color="auto" w:fill="auto"/>
            <w:noWrap/>
            <w:vAlign w:val="bottom"/>
            <w:hideMark/>
          </w:tcPr>
          <w:p w14:paraId="14AB2317"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FD7540" w:rsidRPr="00BE5D2D" w14:paraId="043EDF8B" w14:textId="77777777" w:rsidTr="0080053C">
        <w:trPr>
          <w:trHeight w:val="300"/>
        </w:trPr>
        <w:tc>
          <w:tcPr>
            <w:tcW w:w="4268" w:type="dxa"/>
            <w:tcBorders>
              <w:top w:val="nil"/>
              <w:left w:val="nil"/>
              <w:bottom w:val="nil"/>
              <w:right w:val="nil"/>
            </w:tcBorders>
            <w:shd w:val="clear" w:color="auto" w:fill="auto"/>
            <w:noWrap/>
            <w:vAlign w:val="bottom"/>
            <w:hideMark/>
          </w:tcPr>
          <w:p w14:paraId="07477756" w14:textId="77777777" w:rsidR="00FD7540" w:rsidRPr="00BE5D2D" w:rsidRDefault="00FD7540" w:rsidP="0080053C">
            <w:pPr>
              <w:spacing w:after="0" w:line="240" w:lineRule="auto"/>
              <w:rPr>
                <w:rFonts w:ascii="Calibri" w:eastAsia="Times New Roman" w:hAnsi="Calibri" w:cs="Calibri"/>
                <w:color w:val="000000"/>
              </w:rPr>
            </w:pPr>
            <w:r w:rsidRPr="00BE5D2D">
              <w:rPr>
                <w:rFonts w:ascii="Calibri" w:eastAsia="Times New Roman" w:hAnsi="Calibri" w:cs="Calibri"/>
                <w:color w:val="000000"/>
              </w:rPr>
              <w:t>VMIAC</w:t>
            </w:r>
          </w:p>
        </w:tc>
        <w:tc>
          <w:tcPr>
            <w:tcW w:w="850" w:type="dxa"/>
            <w:tcBorders>
              <w:top w:val="nil"/>
              <w:left w:val="nil"/>
              <w:bottom w:val="nil"/>
              <w:right w:val="nil"/>
            </w:tcBorders>
            <w:shd w:val="clear" w:color="auto" w:fill="auto"/>
            <w:noWrap/>
            <w:vAlign w:val="bottom"/>
            <w:hideMark/>
          </w:tcPr>
          <w:p w14:paraId="5BB9DC22" w14:textId="77777777" w:rsidR="00FD7540" w:rsidRPr="00BE5D2D"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FD7540" w:rsidRPr="00BE5D2D" w14:paraId="32BE7E48" w14:textId="77777777" w:rsidTr="0080053C">
        <w:trPr>
          <w:trHeight w:val="300"/>
        </w:trPr>
        <w:tc>
          <w:tcPr>
            <w:tcW w:w="4268" w:type="dxa"/>
            <w:tcBorders>
              <w:top w:val="nil"/>
              <w:left w:val="nil"/>
              <w:bottom w:val="nil"/>
              <w:right w:val="nil"/>
            </w:tcBorders>
            <w:shd w:val="clear" w:color="auto" w:fill="auto"/>
            <w:noWrap/>
            <w:vAlign w:val="bottom"/>
          </w:tcPr>
          <w:p w14:paraId="7B128D24" w14:textId="77777777" w:rsidR="00FD7540" w:rsidRPr="00BE5D2D" w:rsidRDefault="00FD7540" w:rsidP="0080053C">
            <w:pPr>
              <w:spacing w:after="0" w:line="240" w:lineRule="auto"/>
              <w:rPr>
                <w:rFonts w:ascii="Calibri" w:eastAsia="Times New Roman" w:hAnsi="Calibri" w:cs="Calibri"/>
                <w:color w:val="000000"/>
              </w:rPr>
            </w:pPr>
            <w:r>
              <w:rPr>
                <w:rFonts w:ascii="Calibri" w:eastAsia="Times New Roman" w:hAnsi="Calibri" w:cs="Calibri"/>
                <w:color w:val="000000"/>
              </w:rPr>
              <w:t>Wellways</w:t>
            </w:r>
          </w:p>
        </w:tc>
        <w:tc>
          <w:tcPr>
            <w:tcW w:w="850" w:type="dxa"/>
            <w:tcBorders>
              <w:top w:val="nil"/>
              <w:left w:val="nil"/>
              <w:bottom w:val="nil"/>
              <w:right w:val="nil"/>
            </w:tcBorders>
            <w:shd w:val="clear" w:color="auto" w:fill="auto"/>
            <w:noWrap/>
            <w:vAlign w:val="bottom"/>
          </w:tcPr>
          <w:p w14:paraId="11BDA062" w14:textId="77777777" w:rsidR="00FD7540" w:rsidRDefault="00FD7540" w:rsidP="0080053C">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r>
    </w:tbl>
    <w:p w14:paraId="50FF7037" w14:textId="77777777" w:rsidR="00FD7540" w:rsidRDefault="00FD7540" w:rsidP="00FD7540">
      <w:pPr>
        <w:pStyle w:val="Heading1"/>
      </w:pPr>
    </w:p>
    <w:p w14:paraId="7280C292" w14:textId="56F41A1A" w:rsidR="00FD7540" w:rsidRPr="00815D03" w:rsidRDefault="008C6607" w:rsidP="00815D03">
      <w:pPr>
        <w:rPr>
          <w:b/>
          <w:color w:val="00B050"/>
          <w:sz w:val="28"/>
          <w:szCs w:val="28"/>
        </w:rPr>
      </w:pPr>
      <w:r w:rsidRPr="00815D03">
        <w:rPr>
          <w:b/>
          <w:noProof/>
          <w:color w:val="00B050"/>
          <w:sz w:val="28"/>
          <w:szCs w:val="28"/>
        </w:rPr>
        <mc:AlternateContent>
          <mc:Choice Requires="wps">
            <w:drawing>
              <wp:anchor distT="91440" distB="91440" distL="114300" distR="114300" simplePos="0" relativeHeight="251672576" behindDoc="0" locked="0" layoutInCell="0" allowOverlap="1" wp14:anchorId="4A4BF1F0" wp14:editId="4E5A26DF">
                <wp:simplePos x="0" y="0"/>
                <wp:positionH relativeFrom="page">
                  <wp:posOffset>377190</wp:posOffset>
                </wp:positionH>
                <wp:positionV relativeFrom="margin">
                  <wp:posOffset>32385</wp:posOffset>
                </wp:positionV>
                <wp:extent cx="2612390" cy="8092440"/>
                <wp:effectExtent l="38100" t="38100" r="97155" b="9906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092440"/>
                        </a:xfrm>
                        <a:prstGeom prst="rect">
                          <a:avLst/>
                        </a:prstGeom>
                        <a:solidFill>
                          <a:schemeClr val="accent4"/>
                        </a:solidFill>
                        <a:effectLst>
                          <a:outerShdw blurRad="50800" dist="38100" dir="2700000" algn="tl" rotWithShape="0">
                            <a:prstClr val="black">
                              <a:alpha val="40000"/>
                            </a:prstClr>
                          </a:outerShdw>
                        </a:effectLst>
                        <a:extLst/>
                      </wps:spPr>
                      <wps:txbx>
                        <w:txbxContent>
                          <w:p w14:paraId="301AFADB" w14:textId="77777777" w:rsidR="004138A4" w:rsidRPr="003D2123" w:rsidRDefault="004138A4" w:rsidP="00FD7540">
                            <w:pPr>
                              <w:rPr>
                                <w:color w:val="FFFFFF" w:themeColor="background1"/>
                                <w:szCs w:val="24"/>
                              </w:rPr>
                            </w:pPr>
                            <w:r w:rsidRPr="003D2123">
                              <w:rPr>
                                <w:color w:val="FFFFFF" w:themeColor="background1"/>
                                <w:szCs w:val="24"/>
                              </w:rPr>
                              <w:t>“Excellent forum! Well done”</w:t>
                            </w:r>
                          </w:p>
                          <w:p w14:paraId="16166AE5" w14:textId="77777777" w:rsidR="004138A4" w:rsidRPr="003D2123" w:rsidRDefault="004138A4" w:rsidP="00FD7540">
                            <w:pPr>
                              <w:rPr>
                                <w:color w:val="FFFFFF" w:themeColor="background1"/>
                                <w:szCs w:val="24"/>
                              </w:rPr>
                            </w:pPr>
                            <w:r w:rsidRPr="003D2123">
                              <w:rPr>
                                <w:color w:val="FFFFFF" w:themeColor="background1"/>
                                <w:szCs w:val="24"/>
                              </w:rPr>
                              <w:t>“Great content and presenters”</w:t>
                            </w:r>
                          </w:p>
                          <w:p w14:paraId="750F83AB" w14:textId="77777777" w:rsidR="004138A4" w:rsidRPr="003D2123" w:rsidRDefault="004138A4" w:rsidP="00FD7540">
                            <w:pPr>
                              <w:rPr>
                                <w:color w:val="FFFFFF" w:themeColor="background1"/>
                                <w:szCs w:val="24"/>
                              </w:rPr>
                            </w:pPr>
                            <w:r w:rsidRPr="003D2123">
                              <w:rPr>
                                <w:color w:val="FFFFFF" w:themeColor="background1"/>
                                <w:szCs w:val="24"/>
                              </w:rPr>
                              <w:t>“Very informative and well balanced”</w:t>
                            </w:r>
                          </w:p>
                          <w:p w14:paraId="6F3B24F7" w14:textId="77777777" w:rsidR="004138A4" w:rsidRPr="003D2123" w:rsidRDefault="004138A4" w:rsidP="00FD7540">
                            <w:pPr>
                              <w:rPr>
                                <w:color w:val="FFFFFF" w:themeColor="background1"/>
                                <w:szCs w:val="24"/>
                              </w:rPr>
                            </w:pPr>
                            <w:r w:rsidRPr="003D2123">
                              <w:rPr>
                                <w:color w:val="FFFFFF" w:themeColor="background1"/>
                                <w:szCs w:val="24"/>
                              </w:rPr>
                              <w:t>“It is heartening that there appears to be a willingness amongst providers to collaborate”</w:t>
                            </w:r>
                          </w:p>
                          <w:p w14:paraId="4B05FC82" w14:textId="77777777" w:rsidR="004138A4" w:rsidRPr="003D2123" w:rsidRDefault="004138A4" w:rsidP="00FD7540">
                            <w:pPr>
                              <w:rPr>
                                <w:color w:val="FFFFFF" w:themeColor="background1"/>
                                <w:szCs w:val="24"/>
                              </w:rPr>
                            </w:pPr>
                            <w:r w:rsidRPr="003D2123">
                              <w:rPr>
                                <w:color w:val="FFFFFF" w:themeColor="background1"/>
                                <w:szCs w:val="24"/>
                              </w:rPr>
                              <w:t>“Jenny’s presentation was fantastic. Practical and useful”</w:t>
                            </w:r>
                          </w:p>
                          <w:p w14:paraId="3FB4ECE8" w14:textId="77777777" w:rsidR="004138A4" w:rsidRPr="003D2123" w:rsidRDefault="004138A4" w:rsidP="00FD7540">
                            <w:pPr>
                              <w:rPr>
                                <w:color w:val="FFFFFF" w:themeColor="background1"/>
                                <w:szCs w:val="24"/>
                              </w:rPr>
                            </w:pPr>
                            <w:r w:rsidRPr="003D2123">
                              <w:rPr>
                                <w:color w:val="FFFFFF" w:themeColor="background1"/>
                                <w:szCs w:val="24"/>
                              </w:rPr>
                              <w:t>“Great questions and discussion”</w:t>
                            </w:r>
                          </w:p>
                          <w:p w14:paraId="1AF1466B" w14:textId="77777777" w:rsidR="004138A4" w:rsidRPr="003D2123" w:rsidRDefault="004138A4" w:rsidP="00FD7540">
                            <w:pPr>
                              <w:rPr>
                                <w:color w:val="FFFFFF" w:themeColor="background1"/>
                                <w:szCs w:val="24"/>
                              </w:rPr>
                            </w:pPr>
                            <w:r w:rsidRPr="003D2123">
                              <w:rPr>
                                <w:color w:val="FFFFFF" w:themeColor="background1"/>
                                <w:szCs w:val="24"/>
                              </w:rPr>
                              <w:t>“Love the recognition of service survival in the transition to NDIS”</w:t>
                            </w:r>
                          </w:p>
                          <w:p w14:paraId="35272AF2" w14:textId="77777777" w:rsidR="004138A4" w:rsidRPr="003D2123" w:rsidRDefault="004138A4" w:rsidP="00FD7540">
                            <w:pPr>
                              <w:rPr>
                                <w:color w:val="FFFFFF" w:themeColor="background1"/>
                                <w:szCs w:val="24"/>
                              </w:rPr>
                            </w:pPr>
                            <w:r w:rsidRPr="003D2123">
                              <w:rPr>
                                <w:color w:val="FFFFFF" w:themeColor="background1"/>
                                <w:szCs w:val="24"/>
                              </w:rPr>
                              <w:t>“Catering was excellent”</w:t>
                            </w:r>
                          </w:p>
                          <w:p w14:paraId="3AA768F8" w14:textId="77777777" w:rsidR="004138A4" w:rsidRDefault="004138A4" w:rsidP="00FD7540">
                            <w:pPr>
                              <w:rPr>
                                <w:color w:val="FFFFFF" w:themeColor="background1"/>
                                <w:szCs w:val="24"/>
                              </w:rPr>
                            </w:pPr>
                            <w:r w:rsidRPr="003D2123">
                              <w:rPr>
                                <w:color w:val="FFFFFF" w:themeColor="background1"/>
                                <w:szCs w:val="24"/>
                              </w:rPr>
                              <w:t>“Adding consumers personal point of view creates better understanding”</w:t>
                            </w:r>
                          </w:p>
                          <w:p w14:paraId="4372D0E1" w14:textId="77777777" w:rsidR="004138A4" w:rsidRDefault="004138A4" w:rsidP="00FD7540">
                            <w:pPr>
                              <w:rPr>
                                <w:color w:val="FFFFFF" w:themeColor="background1"/>
                                <w:szCs w:val="24"/>
                              </w:rPr>
                            </w:pPr>
                            <w:r>
                              <w:rPr>
                                <w:color w:val="FFFFFF" w:themeColor="background1"/>
                                <w:szCs w:val="24"/>
                              </w:rPr>
                              <w:t>“Great to hear consumer prespectives”</w:t>
                            </w:r>
                          </w:p>
                          <w:p w14:paraId="26C418F6" w14:textId="77777777" w:rsidR="004138A4" w:rsidRDefault="004138A4" w:rsidP="00FD7540">
                            <w:pPr>
                              <w:rPr>
                                <w:color w:val="FFFFFF" w:themeColor="background1"/>
                                <w:szCs w:val="24"/>
                              </w:rPr>
                            </w:pPr>
                            <w:r>
                              <w:rPr>
                                <w:color w:val="FFFFFF" w:themeColor="background1"/>
                                <w:szCs w:val="24"/>
                              </w:rPr>
                              <w:t>“I really liked the marketplace and panel”</w:t>
                            </w:r>
                          </w:p>
                          <w:p w14:paraId="4BFE6B4F" w14:textId="77777777" w:rsidR="004138A4" w:rsidRPr="003D2123" w:rsidRDefault="004138A4" w:rsidP="00FD7540">
                            <w:pPr>
                              <w:rPr>
                                <w:color w:val="FFFFFF" w:themeColor="background1"/>
                                <w:szCs w:val="24"/>
                              </w:rPr>
                            </w:pPr>
                            <w:r>
                              <w:rPr>
                                <w:color w:val="FFFFFF" w:themeColor="background1"/>
                                <w:szCs w:val="24"/>
                              </w:rPr>
                              <w:t>“I attended last year and this year – thoroughly enjoyed both and would support that these continue every year as the NDIS and mental health service system evolves”</w:t>
                            </w:r>
                          </w:p>
                          <w:p w14:paraId="7A679CA6" w14:textId="77777777" w:rsidR="004138A4" w:rsidRDefault="004138A4" w:rsidP="00FD7540">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32" style="position:absolute;margin-left:29.7pt;margin-top:2.55pt;width:205.7pt;height:637.2pt;flip:x;z-index:251672576;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" o:allowincell="f" fillcolor="#8064a2 [3207]" stroked="f">
                <v:shadow on="t" color="black" opacity="26214f" origin="-.5,-.5" offset=".74836mm,.74836mm"/>
                <v:textbox inset="21.6pt,21.6pt,21.6pt,21.6pt">
                  <w:txbxContent>
                    <w:p w14:paraId="301AFADB" w14:textId="77777777" w:rsidR="004138A4" w:rsidRPr="003D2123" w:rsidRDefault="004138A4" w:rsidP="00FD7540">
                      <w:pPr>
                        <w:rPr>
                          <w:color w:val="FFFFFF" w:themeColor="background1"/>
                          <w:szCs w:val="24"/>
                        </w:rPr>
                      </w:pPr>
                      <w:proofErr w:type="gramStart"/>
                      <w:r w:rsidRPr="003D2123">
                        <w:rPr>
                          <w:color w:val="FFFFFF" w:themeColor="background1"/>
                          <w:szCs w:val="24"/>
                        </w:rPr>
                        <w:t>“Excellent forum!</w:t>
                      </w:r>
                      <w:proofErr w:type="gramEnd"/>
                      <w:r w:rsidRPr="003D2123">
                        <w:rPr>
                          <w:color w:val="FFFFFF" w:themeColor="background1"/>
                          <w:szCs w:val="24"/>
                        </w:rPr>
                        <w:t xml:space="preserve"> Well done”</w:t>
                      </w:r>
                    </w:p>
                    <w:p w14:paraId="16166AE5" w14:textId="77777777" w:rsidR="004138A4" w:rsidRPr="003D2123" w:rsidRDefault="004138A4" w:rsidP="00FD7540">
                      <w:pPr>
                        <w:rPr>
                          <w:color w:val="FFFFFF" w:themeColor="background1"/>
                          <w:szCs w:val="24"/>
                        </w:rPr>
                      </w:pPr>
                      <w:r w:rsidRPr="003D2123">
                        <w:rPr>
                          <w:color w:val="FFFFFF" w:themeColor="background1"/>
                          <w:szCs w:val="24"/>
                        </w:rPr>
                        <w:t>“Great content and presenters”</w:t>
                      </w:r>
                    </w:p>
                    <w:p w14:paraId="750F83AB" w14:textId="77777777" w:rsidR="004138A4" w:rsidRPr="003D2123" w:rsidRDefault="004138A4" w:rsidP="00FD7540">
                      <w:pPr>
                        <w:rPr>
                          <w:color w:val="FFFFFF" w:themeColor="background1"/>
                          <w:szCs w:val="24"/>
                        </w:rPr>
                      </w:pPr>
                      <w:r w:rsidRPr="003D2123">
                        <w:rPr>
                          <w:color w:val="FFFFFF" w:themeColor="background1"/>
                          <w:szCs w:val="24"/>
                        </w:rPr>
                        <w:t>“Very informative and well balanced”</w:t>
                      </w:r>
                    </w:p>
                    <w:p w14:paraId="6F3B24F7" w14:textId="77777777" w:rsidR="004138A4" w:rsidRPr="003D2123" w:rsidRDefault="004138A4" w:rsidP="00FD7540">
                      <w:pPr>
                        <w:rPr>
                          <w:color w:val="FFFFFF" w:themeColor="background1"/>
                          <w:szCs w:val="24"/>
                        </w:rPr>
                      </w:pPr>
                      <w:r w:rsidRPr="003D2123">
                        <w:rPr>
                          <w:color w:val="FFFFFF" w:themeColor="background1"/>
                          <w:szCs w:val="24"/>
                        </w:rPr>
                        <w:t>“It is heartening that there appears to be a willingness amongst providers to collaborate”</w:t>
                      </w:r>
                    </w:p>
                    <w:p w14:paraId="4B05FC82" w14:textId="77777777" w:rsidR="004138A4" w:rsidRPr="003D2123" w:rsidRDefault="004138A4" w:rsidP="00FD7540">
                      <w:pPr>
                        <w:rPr>
                          <w:color w:val="FFFFFF" w:themeColor="background1"/>
                          <w:szCs w:val="24"/>
                        </w:rPr>
                      </w:pPr>
                      <w:r w:rsidRPr="003D2123">
                        <w:rPr>
                          <w:color w:val="FFFFFF" w:themeColor="background1"/>
                          <w:szCs w:val="24"/>
                        </w:rPr>
                        <w:t>“Jenny’s presentation was fantastic. Practical and useful”</w:t>
                      </w:r>
                    </w:p>
                    <w:p w14:paraId="3FB4ECE8" w14:textId="77777777" w:rsidR="004138A4" w:rsidRPr="003D2123" w:rsidRDefault="004138A4" w:rsidP="00FD7540">
                      <w:pPr>
                        <w:rPr>
                          <w:color w:val="FFFFFF" w:themeColor="background1"/>
                          <w:szCs w:val="24"/>
                        </w:rPr>
                      </w:pPr>
                      <w:r w:rsidRPr="003D2123">
                        <w:rPr>
                          <w:color w:val="FFFFFF" w:themeColor="background1"/>
                          <w:szCs w:val="24"/>
                        </w:rPr>
                        <w:t>“Great questions and discussion”</w:t>
                      </w:r>
                    </w:p>
                    <w:p w14:paraId="1AF1466B" w14:textId="77777777" w:rsidR="004138A4" w:rsidRPr="003D2123" w:rsidRDefault="004138A4" w:rsidP="00FD7540">
                      <w:pPr>
                        <w:rPr>
                          <w:color w:val="FFFFFF" w:themeColor="background1"/>
                          <w:szCs w:val="24"/>
                        </w:rPr>
                      </w:pPr>
                      <w:r w:rsidRPr="003D2123">
                        <w:rPr>
                          <w:color w:val="FFFFFF" w:themeColor="background1"/>
                          <w:szCs w:val="24"/>
                        </w:rPr>
                        <w:t>“Love the recognition of service survival in the transition to NDIS”</w:t>
                      </w:r>
                    </w:p>
                    <w:p w14:paraId="35272AF2" w14:textId="77777777" w:rsidR="004138A4" w:rsidRPr="003D2123" w:rsidRDefault="004138A4" w:rsidP="00FD7540">
                      <w:pPr>
                        <w:rPr>
                          <w:color w:val="FFFFFF" w:themeColor="background1"/>
                          <w:szCs w:val="24"/>
                        </w:rPr>
                      </w:pPr>
                      <w:r w:rsidRPr="003D2123">
                        <w:rPr>
                          <w:color w:val="FFFFFF" w:themeColor="background1"/>
                          <w:szCs w:val="24"/>
                        </w:rPr>
                        <w:t>“Catering was excellent”</w:t>
                      </w:r>
                    </w:p>
                    <w:p w14:paraId="3AA768F8" w14:textId="77777777" w:rsidR="004138A4" w:rsidRDefault="004138A4" w:rsidP="00FD7540">
                      <w:pPr>
                        <w:rPr>
                          <w:color w:val="FFFFFF" w:themeColor="background1"/>
                          <w:szCs w:val="24"/>
                        </w:rPr>
                      </w:pPr>
                      <w:r w:rsidRPr="003D2123">
                        <w:rPr>
                          <w:color w:val="FFFFFF" w:themeColor="background1"/>
                          <w:szCs w:val="24"/>
                        </w:rPr>
                        <w:t xml:space="preserve">“Adding </w:t>
                      </w:r>
                      <w:proofErr w:type="gramStart"/>
                      <w:r w:rsidRPr="003D2123">
                        <w:rPr>
                          <w:color w:val="FFFFFF" w:themeColor="background1"/>
                          <w:szCs w:val="24"/>
                        </w:rPr>
                        <w:t>consumers</w:t>
                      </w:r>
                      <w:proofErr w:type="gramEnd"/>
                      <w:r w:rsidRPr="003D2123">
                        <w:rPr>
                          <w:color w:val="FFFFFF" w:themeColor="background1"/>
                          <w:szCs w:val="24"/>
                        </w:rPr>
                        <w:t xml:space="preserve"> personal point of view creates better understanding”</w:t>
                      </w:r>
                    </w:p>
                    <w:p w14:paraId="4372D0E1" w14:textId="77777777" w:rsidR="004138A4" w:rsidRDefault="004138A4" w:rsidP="00FD7540">
                      <w:pPr>
                        <w:rPr>
                          <w:color w:val="FFFFFF" w:themeColor="background1"/>
                          <w:szCs w:val="24"/>
                        </w:rPr>
                      </w:pPr>
                      <w:r>
                        <w:rPr>
                          <w:color w:val="FFFFFF" w:themeColor="background1"/>
                          <w:szCs w:val="24"/>
                        </w:rPr>
                        <w:t xml:space="preserve">“Great to hear consumer </w:t>
                      </w:r>
                      <w:proofErr w:type="spellStart"/>
                      <w:r>
                        <w:rPr>
                          <w:color w:val="FFFFFF" w:themeColor="background1"/>
                          <w:szCs w:val="24"/>
                        </w:rPr>
                        <w:t>prespectives</w:t>
                      </w:r>
                      <w:proofErr w:type="spellEnd"/>
                      <w:r>
                        <w:rPr>
                          <w:color w:val="FFFFFF" w:themeColor="background1"/>
                          <w:szCs w:val="24"/>
                        </w:rPr>
                        <w:t>”</w:t>
                      </w:r>
                    </w:p>
                    <w:p w14:paraId="26C418F6" w14:textId="77777777" w:rsidR="004138A4" w:rsidRDefault="004138A4" w:rsidP="00FD7540">
                      <w:pPr>
                        <w:rPr>
                          <w:color w:val="FFFFFF" w:themeColor="background1"/>
                          <w:szCs w:val="24"/>
                        </w:rPr>
                      </w:pPr>
                      <w:r>
                        <w:rPr>
                          <w:color w:val="FFFFFF" w:themeColor="background1"/>
                          <w:szCs w:val="24"/>
                        </w:rPr>
                        <w:t>“I really liked the marketplace and panel”</w:t>
                      </w:r>
                    </w:p>
                    <w:p w14:paraId="4BFE6B4F" w14:textId="77777777" w:rsidR="004138A4" w:rsidRPr="003D2123" w:rsidRDefault="004138A4" w:rsidP="00FD7540">
                      <w:pPr>
                        <w:rPr>
                          <w:color w:val="FFFFFF" w:themeColor="background1"/>
                          <w:szCs w:val="24"/>
                        </w:rPr>
                      </w:pPr>
                      <w:r>
                        <w:rPr>
                          <w:color w:val="FFFFFF" w:themeColor="background1"/>
                          <w:szCs w:val="24"/>
                        </w:rPr>
                        <w:t>“I attended last year and this year – thoroughly enjoyed both and would support that these continue every year as the NDIS and mental health service system evolves”</w:t>
                      </w:r>
                    </w:p>
                    <w:p w14:paraId="7A679CA6" w14:textId="77777777" w:rsidR="004138A4" w:rsidRDefault="004138A4" w:rsidP="00FD7540">
                      <w:pPr>
                        <w:rPr>
                          <w:color w:val="FFFFFF" w:themeColor="background1"/>
                          <w:sz w:val="18"/>
                          <w:szCs w:val="18"/>
                        </w:rPr>
                      </w:pPr>
                    </w:p>
                  </w:txbxContent>
                </v:textbox>
                <w10:wrap type="square" anchorx="page" anchory="margin"/>
              </v:rect>
            </w:pict>
          </mc:Fallback>
        </mc:AlternateContent>
      </w:r>
      <w:r w:rsidR="00FD7540" w:rsidRPr="00815D03">
        <w:rPr>
          <w:b/>
          <w:color w:val="00B050"/>
          <w:sz w:val="28"/>
          <w:szCs w:val="28"/>
        </w:rPr>
        <w:t>Feedback</w:t>
      </w:r>
    </w:p>
    <w:p w14:paraId="50B55E03" w14:textId="77777777" w:rsidR="00FD7540" w:rsidRDefault="00FD7540" w:rsidP="00FD7540">
      <w:r>
        <w:t>The event participants were provided with feedback forms in hard copy at the event. Just 48 of the 140 participants provided feedback. Of this cohort the following results were collected.</w:t>
      </w:r>
    </w:p>
    <w:p w14:paraId="58E48669" w14:textId="77777777" w:rsidR="00FD7540" w:rsidRDefault="00FD7540" w:rsidP="00FD7540">
      <w:r>
        <w:t xml:space="preserve">The morning presentations received a range of reviews, with the majority of participants finding them useful. The ROAR presentation on accessing the scheme and the presentation on Activating Supports were most popular. It is noted that both had a strong case presentation focus. </w:t>
      </w:r>
    </w:p>
    <w:p w14:paraId="52054482" w14:textId="77777777" w:rsidR="00FD7540" w:rsidRDefault="00FD7540" w:rsidP="00FD7540">
      <w:r>
        <w:t xml:space="preserve">Afternoon presentations rated more highly than those in the morning program. Mental Health Victoria was found to provide the most useful content. </w:t>
      </w:r>
    </w:p>
    <w:p w14:paraId="2F220B51" w14:textId="77777777" w:rsidR="00FD7540" w:rsidRDefault="00FD7540" w:rsidP="00FD7540">
      <w:r>
        <w:t xml:space="preserve">The overall view of respondents was that the forum provided a good level of improvement in knowledge of the elements of the NDIS pathway, and available NDIS supports. Most respondents felt the forum allowed them to express their concerns about NDIS and that these concerns were somewhat addressed. Comments revealed that some people would have liked the panel discussion to be more focussed on Question and Answer opportunities and some said they were not interested in talking about collaboration. </w:t>
      </w:r>
    </w:p>
    <w:p w14:paraId="4818DEF8" w14:textId="77777777" w:rsidR="00FD7540" w:rsidRDefault="00FD7540" w:rsidP="00FD7540">
      <w:r>
        <w:t xml:space="preserve">The forum aimed to strike a balance between exploring issues and supporting a positive view of the NDIS. In comments participants varied with some wanting more focus on the issues and at least one person wanting to hear more success stories. Some attendees voiced that they wondered if the access process was worth the trouble and if consumers would be better off without NDIS after attending the forum. </w:t>
      </w:r>
    </w:p>
    <w:p w14:paraId="7D2EA0F0" w14:textId="77777777" w:rsidR="00FD7540" w:rsidRDefault="00FD7540" w:rsidP="00FD7540">
      <w:r>
        <w:t xml:space="preserve">Some participants indicated that the NDIS pathway was still confusing for them. A simple flow chart may have assisted with assimilation of the information. Examples of NDIS plans and services received, and some rationale for NDIS applicant ineligibility were requested. Some respondents would have liked more networking time and potentially some group work to explore the challenges in relation to NDIS. </w:t>
      </w:r>
    </w:p>
    <w:p w14:paraId="73921A91" w14:textId="77777777" w:rsidR="008C6607" w:rsidRDefault="008C6607" w:rsidP="0080053C">
      <w:pPr>
        <w:rPr>
          <w:b/>
          <w:color w:val="00B050"/>
          <w:sz w:val="28"/>
          <w:szCs w:val="28"/>
        </w:rPr>
      </w:pPr>
    </w:p>
    <w:p w14:paraId="00E11705" w14:textId="77777777" w:rsidR="00FD7540" w:rsidRPr="0080053C" w:rsidRDefault="00FD7540" w:rsidP="0080053C">
      <w:pPr>
        <w:rPr>
          <w:b/>
          <w:color w:val="00B050"/>
          <w:sz w:val="28"/>
          <w:szCs w:val="28"/>
        </w:rPr>
      </w:pPr>
      <w:r w:rsidRPr="0080053C">
        <w:rPr>
          <w:b/>
          <w:color w:val="00B050"/>
          <w:sz w:val="28"/>
          <w:szCs w:val="28"/>
        </w:rPr>
        <w:t xml:space="preserve">Discussion </w:t>
      </w:r>
    </w:p>
    <w:p w14:paraId="563CC9A5" w14:textId="77777777" w:rsidR="00FD7540" w:rsidRDefault="00FD7540" w:rsidP="00FD7540">
      <w:r>
        <w:t xml:space="preserve">The forum informed participants regarding the NDIS pathway and at the same time raised a variety of issues and challenges. </w:t>
      </w:r>
    </w:p>
    <w:p w14:paraId="7510ACEF" w14:textId="77777777" w:rsidR="00FD7540" w:rsidRDefault="00FD7540" w:rsidP="00FD7540">
      <w:pPr>
        <w:rPr>
          <w:szCs w:val="24"/>
        </w:rPr>
      </w:pPr>
      <w:r>
        <w:rPr>
          <w:szCs w:val="24"/>
        </w:rPr>
        <w:t xml:space="preserve">Key points that we can take from this forum are: </w:t>
      </w:r>
    </w:p>
    <w:p w14:paraId="1BC74B02" w14:textId="77777777" w:rsidR="00FD7540" w:rsidRDefault="00FD7540" w:rsidP="00FD7540">
      <w:pPr>
        <w:pStyle w:val="ListParagraph"/>
        <w:numPr>
          <w:ilvl w:val="0"/>
          <w:numId w:val="22"/>
        </w:numPr>
        <w:tabs>
          <w:tab w:val="left" w:pos="9923"/>
        </w:tabs>
        <w:rPr>
          <w:szCs w:val="24"/>
        </w:rPr>
      </w:pPr>
      <w:r>
        <w:rPr>
          <w:szCs w:val="24"/>
        </w:rPr>
        <w:t>There is a clear</w:t>
      </w:r>
      <w:r w:rsidRPr="00FC2096">
        <w:rPr>
          <w:szCs w:val="24"/>
        </w:rPr>
        <w:t xml:space="preserve"> commitment from our Local Area Coordinators and NDIA reps to collaborate with our service providers and peer workforce</w:t>
      </w:r>
      <w:r>
        <w:rPr>
          <w:szCs w:val="24"/>
        </w:rPr>
        <w:t xml:space="preserve">; </w:t>
      </w:r>
      <w:r w:rsidRPr="00FC2096">
        <w:rPr>
          <w:szCs w:val="24"/>
        </w:rPr>
        <w:t xml:space="preserve"> </w:t>
      </w:r>
    </w:p>
    <w:p w14:paraId="47953AB5" w14:textId="77777777" w:rsidR="00FD7540" w:rsidRDefault="00FD7540" w:rsidP="00FD7540">
      <w:pPr>
        <w:pStyle w:val="ListParagraph"/>
        <w:numPr>
          <w:ilvl w:val="0"/>
          <w:numId w:val="22"/>
        </w:numPr>
        <w:rPr>
          <w:szCs w:val="24"/>
        </w:rPr>
      </w:pPr>
      <w:r>
        <w:rPr>
          <w:szCs w:val="24"/>
        </w:rPr>
        <w:t>We are developing a better understanding of the NDIS pathway however this is made more difficult by the inconsistencies encountered in access, planning and review;</w:t>
      </w:r>
    </w:p>
    <w:p w14:paraId="42FA0752" w14:textId="77777777" w:rsidR="00FD7540" w:rsidRDefault="00FD7540" w:rsidP="00FD7540">
      <w:pPr>
        <w:pStyle w:val="ListParagraph"/>
        <w:numPr>
          <w:ilvl w:val="0"/>
          <w:numId w:val="22"/>
        </w:numPr>
        <w:rPr>
          <w:szCs w:val="24"/>
        </w:rPr>
      </w:pPr>
      <w:r>
        <w:rPr>
          <w:szCs w:val="24"/>
        </w:rPr>
        <w:t>The NDIS pathway for psychosocial disability requires some skill to navigate and people who experience mental ill-health may need support from their local service providers to access the scheme;</w:t>
      </w:r>
    </w:p>
    <w:p w14:paraId="0CF7BF44" w14:textId="77777777" w:rsidR="00FD7540" w:rsidRDefault="00FD7540" w:rsidP="00FD7540">
      <w:pPr>
        <w:pStyle w:val="ListParagraph"/>
        <w:numPr>
          <w:ilvl w:val="0"/>
          <w:numId w:val="22"/>
        </w:numPr>
        <w:rPr>
          <w:szCs w:val="24"/>
        </w:rPr>
      </w:pPr>
      <w:r>
        <w:rPr>
          <w:szCs w:val="24"/>
        </w:rPr>
        <w:t>Where people lack support to access NDIS it may be best to link in with advocacy services;</w:t>
      </w:r>
    </w:p>
    <w:p w14:paraId="17714B74" w14:textId="77777777" w:rsidR="00FD7540" w:rsidRDefault="00FD7540" w:rsidP="00FD7540">
      <w:pPr>
        <w:pStyle w:val="ListParagraph"/>
        <w:numPr>
          <w:ilvl w:val="0"/>
          <w:numId w:val="22"/>
        </w:numPr>
        <w:rPr>
          <w:szCs w:val="24"/>
        </w:rPr>
      </w:pPr>
      <w:r>
        <w:rPr>
          <w:szCs w:val="24"/>
        </w:rPr>
        <w:t>The NDIS can offer around 10% of people who experience mental ill-health more choice regarding how their money will be spent to support them in managing their psychosocial disability;</w:t>
      </w:r>
    </w:p>
    <w:p w14:paraId="70685A02" w14:textId="77777777" w:rsidR="00FD7540" w:rsidRDefault="00FD7540" w:rsidP="00FD7540">
      <w:pPr>
        <w:pStyle w:val="ListParagraph"/>
        <w:numPr>
          <w:ilvl w:val="0"/>
          <w:numId w:val="22"/>
        </w:numPr>
        <w:rPr>
          <w:szCs w:val="24"/>
        </w:rPr>
      </w:pPr>
      <w:r>
        <w:rPr>
          <w:szCs w:val="24"/>
        </w:rPr>
        <w:t xml:space="preserve">Almost all community mental health supports in Victoria are affected by NDIS which may create a significant gap in service provision to as many as 90% of consumers who are found ineligible or are unwilling to test their eligibility for the scheme; </w:t>
      </w:r>
    </w:p>
    <w:p w14:paraId="6E51F9C2" w14:textId="77777777" w:rsidR="00FD7540" w:rsidRDefault="00FD7540" w:rsidP="00FD7540">
      <w:pPr>
        <w:pStyle w:val="ListParagraph"/>
        <w:numPr>
          <w:ilvl w:val="0"/>
          <w:numId w:val="22"/>
        </w:numPr>
        <w:rPr>
          <w:szCs w:val="24"/>
        </w:rPr>
      </w:pPr>
      <w:r>
        <w:rPr>
          <w:szCs w:val="24"/>
        </w:rPr>
        <w:t xml:space="preserve">Information, Linkages and Capacity Building funds are assigned to support people who are non-NDIS participants. Funds will be made  available again in 2019 and services may engage in a tender process to provide supports to non-NDIS participants; </w:t>
      </w:r>
    </w:p>
    <w:p w14:paraId="59E76B0E" w14:textId="77777777" w:rsidR="00FD7540" w:rsidRDefault="00FD7540" w:rsidP="00FD7540">
      <w:pPr>
        <w:pStyle w:val="ListParagraph"/>
        <w:numPr>
          <w:ilvl w:val="0"/>
          <w:numId w:val="22"/>
        </w:numPr>
        <w:rPr>
          <w:szCs w:val="24"/>
        </w:rPr>
      </w:pPr>
      <w:r>
        <w:rPr>
          <w:szCs w:val="24"/>
        </w:rPr>
        <w:t>There is a</w:t>
      </w:r>
      <w:r w:rsidRPr="00463874">
        <w:rPr>
          <w:szCs w:val="24"/>
        </w:rPr>
        <w:t xml:space="preserve"> general concern that NDIS is disrupting our collaborative work of the past 10 years and </w:t>
      </w:r>
      <w:r>
        <w:rPr>
          <w:szCs w:val="24"/>
        </w:rPr>
        <w:t>there was strong expression</w:t>
      </w:r>
      <w:r w:rsidRPr="00463874">
        <w:rPr>
          <w:szCs w:val="24"/>
        </w:rPr>
        <w:t xml:space="preserve"> from many participants of wanting to preserve it. </w:t>
      </w:r>
      <w:r>
        <w:rPr>
          <w:szCs w:val="24"/>
        </w:rPr>
        <w:t>The will of NDIS providers (ex MHCSS) to work collaboratively remains, however the service capacity for this is diminishing;</w:t>
      </w:r>
    </w:p>
    <w:p w14:paraId="1E02E15D" w14:textId="77777777" w:rsidR="00FD7540" w:rsidRDefault="00FD7540" w:rsidP="00FD7540">
      <w:pPr>
        <w:pStyle w:val="ListParagraph"/>
        <w:numPr>
          <w:ilvl w:val="0"/>
          <w:numId w:val="22"/>
        </w:numPr>
        <w:rPr>
          <w:szCs w:val="24"/>
        </w:rPr>
      </w:pPr>
      <w:r>
        <w:rPr>
          <w:szCs w:val="24"/>
        </w:rPr>
        <w:t>Clinical Mental Health staff require more targeted training and resourcing in order to support consumers and carers and this is in development via DHHS;</w:t>
      </w:r>
    </w:p>
    <w:p w14:paraId="6F8C6820" w14:textId="77777777" w:rsidR="00FD7540" w:rsidRPr="00F07F09" w:rsidRDefault="00FD7540" w:rsidP="00FD7540">
      <w:pPr>
        <w:pStyle w:val="ListParagraph"/>
        <w:numPr>
          <w:ilvl w:val="0"/>
          <w:numId w:val="22"/>
        </w:numPr>
        <w:rPr>
          <w:szCs w:val="24"/>
        </w:rPr>
      </w:pPr>
      <w:r>
        <w:rPr>
          <w:szCs w:val="24"/>
        </w:rPr>
        <w:t xml:space="preserve">Service providers are frustrated by the difficulties they experience in expressing their concerns and following up on issues for the people they support along the NDIS pathway. Better mechanisms to address issues and escalate them as necessary require development. </w:t>
      </w:r>
    </w:p>
    <w:p w14:paraId="69FC0712" w14:textId="78632D09" w:rsidR="00FD7540" w:rsidRPr="00711B0F" w:rsidRDefault="00FD7540" w:rsidP="00FD7540">
      <w:pPr>
        <w:rPr>
          <w:b/>
          <w:bCs/>
          <w:szCs w:val="24"/>
        </w:rPr>
      </w:pPr>
      <w:r w:rsidRPr="005A680C">
        <w:rPr>
          <w:noProof/>
        </w:rPr>
        <w:drawing>
          <wp:inline distT="0" distB="0" distL="0" distR="0" wp14:anchorId="704EA4DC" wp14:editId="141779EB">
            <wp:extent cx="571500" cy="381000"/>
            <wp:effectExtent l="0" t="0" r="0" b="0"/>
            <wp:docPr id="8" name="Picture 8" descr="cid:_1_0ACE30DC0ACE025C00282B8DCA257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_1_0ACE30DC0ACE025C00282B8DCA257D02"/>
                    <pic:cNvPicPr>
                      <a:picLocks noChangeAspect="1" noChangeArrowheads="1" noCrop="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5A680C">
        <w:t> </w:t>
      </w:r>
      <w:r w:rsidRPr="00253D0D">
        <w:rPr>
          <w:b/>
          <w:bCs/>
        </w:rPr>
        <w:t xml:space="preserve"> </w:t>
      </w:r>
      <w:r w:rsidRPr="00F224B4">
        <w:rPr>
          <w:i/>
          <w:szCs w:val="24"/>
        </w:rPr>
        <w:t>EMHSCA acknowledges the traditional Aboriginal owners of country throughout Victoria and respects them, their culture and their Elders past, present and future.</w:t>
      </w:r>
    </w:p>
    <w:p w14:paraId="4712198C" w14:textId="77777777" w:rsidR="008C6607" w:rsidRDefault="008C6607" w:rsidP="0080053C">
      <w:pPr>
        <w:rPr>
          <w:b/>
          <w:color w:val="00B050"/>
          <w:sz w:val="28"/>
          <w:szCs w:val="28"/>
        </w:rPr>
      </w:pPr>
    </w:p>
    <w:p w14:paraId="4C270E9D" w14:textId="77777777" w:rsidR="008C6607" w:rsidRDefault="008C6607" w:rsidP="0080053C">
      <w:pPr>
        <w:rPr>
          <w:b/>
          <w:color w:val="00B050"/>
          <w:sz w:val="28"/>
          <w:szCs w:val="28"/>
        </w:rPr>
      </w:pPr>
    </w:p>
    <w:p w14:paraId="04A83A26" w14:textId="77777777" w:rsidR="00FD7540" w:rsidRPr="0080053C" w:rsidRDefault="00FD7540" w:rsidP="0080053C">
      <w:pPr>
        <w:rPr>
          <w:b/>
          <w:color w:val="00B050"/>
          <w:sz w:val="28"/>
          <w:szCs w:val="28"/>
        </w:rPr>
      </w:pPr>
      <w:r w:rsidRPr="0080053C">
        <w:rPr>
          <w:b/>
          <w:color w:val="00B050"/>
          <w:sz w:val="28"/>
          <w:szCs w:val="28"/>
        </w:rPr>
        <w:lastRenderedPageBreak/>
        <w:t>Conclusion</w:t>
      </w:r>
    </w:p>
    <w:p w14:paraId="44CB79E7" w14:textId="77777777" w:rsidR="00FD7540" w:rsidRDefault="00FD7540" w:rsidP="00FD7540">
      <w:pPr>
        <w:rPr>
          <w:szCs w:val="24"/>
        </w:rPr>
      </w:pPr>
      <w:r>
        <w:rPr>
          <w:szCs w:val="24"/>
        </w:rPr>
        <w:t xml:space="preserve">“NDIS unpacked” provided a timely opportunity for EMHSCA partners to develop relationships with NDIS providers, the NDIA and Latrobe Community Health Service. This targeted forum supported staff across the region to develop a good level of knowledge regarding how to support consumers and carers along the NDIS psychosocial pathway. Additionally this forum provided an environment for staff to discuss the various challenges of working in an NDIS environment and reinforced the good will of all concerned to work collaboratively. </w:t>
      </w:r>
    </w:p>
    <w:p w14:paraId="4D10724D" w14:textId="77777777" w:rsidR="00FD7540" w:rsidRDefault="00FD7540" w:rsidP="00FD7540">
      <w:pPr>
        <w:rPr>
          <w:szCs w:val="24"/>
        </w:rPr>
      </w:pPr>
      <w:r>
        <w:rPr>
          <w:szCs w:val="24"/>
        </w:rPr>
        <w:t xml:space="preserve">This event received a mixed response from attendees. The vast majority of people found the event beneficial; however there were a small number of attendees who expressed desire for something quite different. On reflection, it is always challenging to meet the needs of a broad cross-sectoral audience. It would appear that the inner and outer eastern regions have reached a point of need regarding NDIS that is increasingly difficult to meet with the available information. One survey respondent summed it up by criticising the forum for not outlining “what to expect next” from NDIS. </w:t>
      </w:r>
    </w:p>
    <w:p w14:paraId="0AFDD695" w14:textId="77777777" w:rsidR="00FD7540" w:rsidRDefault="00FD7540" w:rsidP="00FD7540">
      <w:pPr>
        <w:rPr>
          <w:szCs w:val="24"/>
        </w:rPr>
      </w:pPr>
      <w:r>
        <w:rPr>
          <w:szCs w:val="24"/>
        </w:rPr>
        <w:t xml:space="preserve">The NDIS environment is unpredictable, inconsistent and constantly developing, especially in relation to psychosocial disability. New learnings come to light on an almost daily basis.  There is little doubt that we will need to provide future EMHSCA NDIS forums. Consideration of the full range of feedback received from participants of NDIS Unpacked will inform the development of our next annual NDIS event. </w:t>
      </w:r>
    </w:p>
    <w:p w14:paraId="471DC71A" w14:textId="77777777" w:rsidR="00FD7540" w:rsidRDefault="00FD7540" w:rsidP="00FD7540">
      <w:pPr>
        <w:rPr>
          <w:szCs w:val="24"/>
        </w:rPr>
      </w:pPr>
      <w:r>
        <w:rPr>
          <w:noProof/>
          <w:szCs w:val="24"/>
        </w:rPr>
        <w:drawing>
          <wp:inline distT="0" distB="0" distL="0" distR="0" wp14:anchorId="63ACF8B9" wp14:editId="361B6B1D">
            <wp:extent cx="6074229" cy="4049486"/>
            <wp:effectExtent l="0" t="0" r="3175" b="8255"/>
            <wp:docPr id="9" name="Picture 9" descr="L:\EHMentalHealth\Mental Health Program\Service Coordination Project\Eastern Mental Health Service Coordination Alliance\Workforce Development\NDIS\2018\NDIS 2018 pics\IMG_5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HMentalHealth\Mental Health Program\Service Coordination Project\Eastern Mental Health Service Coordination Alliance\Workforce Development\NDIS\2018\NDIS 2018 pics\IMG_567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4906" cy="4063271"/>
                    </a:xfrm>
                    <a:prstGeom prst="rect">
                      <a:avLst/>
                    </a:prstGeom>
                    <a:noFill/>
                    <a:ln>
                      <a:noFill/>
                    </a:ln>
                  </pic:spPr>
                </pic:pic>
              </a:graphicData>
            </a:graphic>
          </wp:inline>
        </w:drawing>
      </w:r>
    </w:p>
    <w:p w14:paraId="60DA73AE" w14:textId="177736C8" w:rsidR="00FD7540" w:rsidRPr="0080053C" w:rsidRDefault="00FD7540" w:rsidP="0080053C">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szCs w:val="24"/>
        </w:rPr>
        <w:br w:type="page"/>
      </w:r>
    </w:p>
    <w:tbl>
      <w:tblPr>
        <w:tblW w:w="0" w:type="auto"/>
        <w:tblLook w:val="01E0" w:firstRow="1" w:lastRow="1" w:firstColumn="1" w:lastColumn="1" w:noHBand="0" w:noVBand="0"/>
      </w:tblPr>
      <w:tblGrid>
        <w:gridCol w:w="937"/>
        <w:gridCol w:w="3298"/>
        <w:gridCol w:w="5611"/>
      </w:tblGrid>
      <w:tr w:rsidR="00FD7540" w:rsidRPr="000963DE" w14:paraId="6360F3A1" w14:textId="77777777" w:rsidTr="0080053C">
        <w:trPr>
          <w:trHeight w:val="709"/>
        </w:trPr>
        <w:tc>
          <w:tcPr>
            <w:tcW w:w="10031" w:type="dxa"/>
            <w:gridSpan w:val="3"/>
            <w:shd w:val="clear" w:color="auto" w:fill="E5DFEC" w:themeFill="accent4" w:themeFillTint="33"/>
          </w:tcPr>
          <w:p w14:paraId="3794D29F" w14:textId="77777777" w:rsidR="00FD7540" w:rsidRPr="00570355" w:rsidRDefault="00FD7540" w:rsidP="0080053C">
            <w:pPr>
              <w:spacing w:beforeLines="50" w:before="120" w:afterLines="50" w:after="120"/>
              <w:jc w:val="center"/>
              <w:rPr>
                <w:rFonts w:ascii="Calibri" w:hAnsi="Calibri" w:cs="Arial"/>
                <w:b/>
                <w:i/>
                <w:sz w:val="28"/>
                <w:szCs w:val="28"/>
                <w:lang w:bidi="en-US"/>
              </w:rPr>
            </w:pPr>
            <w:r w:rsidRPr="00980063">
              <w:rPr>
                <w:rFonts w:ascii="Calibri" w:hAnsi="Calibri" w:cs="Arial"/>
                <w:b/>
                <w:i/>
                <w:color w:val="7030A0"/>
                <w:sz w:val="28"/>
                <w:szCs w:val="28"/>
                <w:lang w:bidi="en-US"/>
              </w:rPr>
              <w:lastRenderedPageBreak/>
              <w:t>Thursday 17</w:t>
            </w:r>
            <w:r w:rsidRPr="00980063">
              <w:rPr>
                <w:rFonts w:ascii="Calibri" w:hAnsi="Calibri" w:cs="Arial"/>
                <w:b/>
                <w:i/>
                <w:color w:val="7030A0"/>
                <w:sz w:val="28"/>
                <w:szCs w:val="28"/>
                <w:vertAlign w:val="superscript"/>
                <w:lang w:bidi="en-US"/>
              </w:rPr>
              <w:t>th</w:t>
            </w:r>
            <w:r w:rsidRPr="00980063">
              <w:rPr>
                <w:rFonts w:ascii="Calibri" w:hAnsi="Calibri" w:cs="Arial"/>
                <w:b/>
                <w:i/>
                <w:color w:val="7030A0"/>
                <w:sz w:val="28"/>
                <w:szCs w:val="28"/>
                <w:lang w:bidi="en-US"/>
              </w:rPr>
              <w:t xml:space="preserve"> May 2018</w:t>
            </w:r>
          </w:p>
        </w:tc>
      </w:tr>
      <w:tr w:rsidR="00FD7540" w:rsidRPr="000963DE" w14:paraId="7B766C88" w14:textId="77777777" w:rsidTr="0080053C">
        <w:trPr>
          <w:trHeight w:val="1066"/>
        </w:trPr>
        <w:tc>
          <w:tcPr>
            <w:tcW w:w="0" w:type="auto"/>
            <w:hideMark/>
          </w:tcPr>
          <w:p w14:paraId="196F4779"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9am</w:t>
            </w:r>
          </w:p>
          <w:p w14:paraId="5D15BA95"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30</w:t>
            </w:r>
          </w:p>
        </w:tc>
        <w:tc>
          <w:tcPr>
            <w:tcW w:w="3327" w:type="dxa"/>
            <w:hideMark/>
          </w:tcPr>
          <w:p w14:paraId="25A3C6DD"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Registrations</w:t>
            </w:r>
          </w:p>
        </w:tc>
        <w:tc>
          <w:tcPr>
            <w:tcW w:w="5721" w:type="dxa"/>
            <w:hideMark/>
          </w:tcPr>
          <w:p w14:paraId="1710D2DF"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EMHSCA Workforce Development Sub committee</w:t>
            </w:r>
          </w:p>
        </w:tc>
      </w:tr>
      <w:tr w:rsidR="00FD7540" w:rsidRPr="000963DE" w14:paraId="4A9D34BD" w14:textId="77777777" w:rsidTr="0080053C">
        <w:trPr>
          <w:trHeight w:val="1066"/>
        </w:trPr>
        <w:tc>
          <w:tcPr>
            <w:tcW w:w="0" w:type="auto"/>
            <w:hideMark/>
          </w:tcPr>
          <w:p w14:paraId="092E8E1A"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9.30am</w:t>
            </w:r>
          </w:p>
          <w:p w14:paraId="5A0E361D"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 xml:space="preserve">10 </w:t>
            </w:r>
          </w:p>
        </w:tc>
        <w:tc>
          <w:tcPr>
            <w:tcW w:w="3327" w:type="dxa"/>
            <w:hideMark/>
          </w:tcPr>
          <w:p w14:paraId="6E3ED8FD"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Introduction</w:t>
            </w:r>
          </w:p>
        </w:tc>
        <w:tc>
          <w:tcPr>
            <w:tcW w:w="5721" w:type="dxa"/>
          </w:tcPr>
          <w:p w14:paraId="7C1755AC"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Bronwyn Williams – Mental Health NDIS Program Lead/ EMHSCA Project Officer</w:t>
            </w:r>
          </w:p>
          <w:p w14:paraId="263E99C0" w14:textId="77777777" w:rsidR="00FD7540" w:rsidRPr="000963DE" w:rsidRDefault="00FD7540" w:rsidP="0080053C">
            <w:pPr>
              <w:spacing w:beforeLines="50" w:before="120" w:afterLines="50" w:after="120"/>
              <w:jc w:val="center"/>
              <w:rPr>
                <w:rFonts w:ascii="Calibri" w:hAnsi="Calibri" w:cs="Arial"/>
                <w:i/>
                <w:sz w:val="20"/>
                <w:szCs w:val="20"/>
                <w:lang w:bidi="en-US"/>
              </w:rPr>
            </w:pPr>
          </w:p>
        </w:tc>
      </w:tr>
      <w:tr w:rsidR="00FD7540" w:rsidRPr="000963DE" w14:paraId="4C845B4D" w14:textId="77777777" w:rsidTr="0080053C">
        <w:trPr>
          <w:trHeight w:val="63"/>
        </w:trPr>
        <w:tc>
          <w:tcPr>
            <w:tcW w:w="0" w:type="auto"/>
            <w:hideMark/>
          </w:tcPr>
          <w:p w14:paraId="0BFD1646"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9.40 am</w:t>
            </w:r>
          </w:p>
          <w:p w14:paraId="074C2638"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 xml:space="preserve">20 </w:t>
            </w:r>
          </w:p>
        </w:tc>
        <w:tc>
          <w:tcPr>
            <w:tcW w:w="3327" w:type="dxa"/>
            <w:hideMark/>
          </w:tcPr>
          <w:p w14:paraId="0F62DAF5"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NDIS pathway for Psychosocial Disability</w:t>
            </w:r>
          </w:p>
        </w:tc>
        <w:tc>
          <w:tcPr>
            <w:tcW w:w="5721" w:type="dxa"/>
          </w:tcPr>
          <w:p w14:paraId="5E76ADB6"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Melissa Young – Director Stakeholder Engagement - NDIA Vic East</w:t>
            </w:r>
          </w:p>
          <w:p w14:paraId="09F30E9D" w14:textId="77777777" w:rsidR="00FD7540" w:rsidRPr="000963DE" w:rsidRDefault="00FD7540" w:rsidP="0080053C">
            <w:pPr>
              <w:spacing w:beforeLines="50" w:before="120" w:afterLines="50" w:after="120"/>
              <w:rPr>
                <w:rFonts w:ascii="Calibri" w:hAnsi="Calibri" w:cs="Arial"/>
                <w:i/>
                <w:sz w:val="20"/>
                <w:szCs w:val="20"/>
                <w:lang w:bidi="en-US"/>
              </w:rPr>
            </w:pPr>
          </w:p>
        </w:tc>
      </w:tr>
      <w:tr w:rsidR="00FD7540" w:rsidRPr="000963DE" w14:paraId="6AF47A14" w14:textId="77777777" w:rsidTr="0080053C">
        <w:trPr>
          <w:trHeight w:val="63"/>
        </w:trPr>
        <w:tc>
          <w:tcPr>
            <w:tcW w:w="0" w:type="auto"/>
            <w:hideMark/>
          </w:tcPr>
          <w:p w14:paraId="0CAF70A4"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10 am</w:t>
            </w:r>
          </w:p>
          <w:p w14:paraId="41810AFC"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45</w:t>
            </w:r>
          </w:p>
        </w:tc>
        <w:tc>
          <w:tcPr>
            <w:tcW w:w="3327" w:type="dxa"/>
            <w:hideMark/>
          </w:tcPr>
          <w:p w14:paraId="0E8F435C" w14:textId="77777777" w:rsidR="00FD7540" w:rsidRPr="000963DE" w:rsidRDefault="00FD7540" w:rsidP="00FD7540">
            <w:pPr>
              <w:numPr>
                <w:ilvl w:val="0"/>
                <w:numId w:val="23"/>
              </w:numPr>
              <w:spacing w:beforeLines="50" w:before="120" w:afterLines="50" w:after="120"/>
              <w:jc w:val="both"/>
              <w:rPr>
                <w:rFonts w:ascii="Calibri" w:hAnsi="Calibri" w:cs="Arial"/>
                <w:b/>
                <w:color w:val="7030A0"/>
                <w:sz w:val="20"/>
                <w:szCs w:val="20"/>
                <w:lang w:bidi="en-US"/>
              </w:rPr>
            </w:pPr>
            <w:r w:rsidRPr="000963DE">
              <w:rPr>
                <w:rFonts w:ascii="Calibri" w:hAnsi="Calibri" w:cs="Arial"/>
                <w:b/>
                <w:color w:val="7030A0"/>
                <w:sz w:val="20"/>
                <w:szCs w:val="20"/>
                <w:lang w:bidi="en-US"/>
              </w:rPr>
              <w:t>Accessing the scheme</w:t>
            </w:r>
          </w:p>
        </w:tc>
        <w:tc>
          <w:tcPr>
            <w:tcW w:w="5721" w:type="dxa"/>
            <w:hideMark/>
          </w:tcPr>
          <w:p w14:paraId="2917E3C9" w14:textId="77777777" w:rsidR="00FD7540"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 xml:space="preserve">Peter McGrath </w:t>
            </w:r>
            <w:r w:rsidRPr="00317859">
              <w:rPr>
                <w:rFonts w:ascii="Calibri" w:hAnsi="Calibri" w:cs="Arial"/>
                <w:i/>
                <w:sz w:val="20"/>
                <w:szCs w:val="20"/>
                <w:lang w:bidi="en-US"/>
              </w:rPr>
              <w:t>Manager - Homelessness and Support Services</w:t>
            </w:r>
            <w:r>
              <w:rPr>
                <w:rFonts w:ascii="Calibri" w:hAnsi="Calibri" w:cs="Arial"/>
                <w:i/>
                <w:sz w:val="20"/>
                <w:szCs w:val="20"/>
                <w:lang w:bidi="en-US"/>
              </w:rPr>
              <w:t xml:space="preserve"> - </w:t>
            </w:r>
            <w:r w:rsidRPr="00317859">
              <w:rPr>
                <w:rFonts w:ascii="Calibri" w:hAnsi="Calibri" w:cs="Arial"/>
                <w:i/>
                <w:sz w:val="20"/>
                <w:szCs w:val="20"/>
                <w:lang w:bidi="en-US"/>
              </w:rPr>
              <w:t xml:space="preserve">SalvoCare Eastern </w:t>
            </w:r>
          </w:p>
          <w:p w14:paraId="148A54D0" w14:textId="77777777" w:rsidR="00FD7540" w:rsidRPr="00317859" w:rsidRDefault="00FD7540" w:rsidP="0080053C">
            <w:pPr>
              <w:spacing w:beforeLines="50" w:before="120" w:afterLines="50" w:after="120"/>
              <w:jc w:val="center"/>
              <w:rPr>
                <w:rFonts w:cs="Arial"/>
                <w:i/>
              </w:rPr>
            </w:pPr>
            <w:r>
              <w:rPr>
                <w:rFonts w:ascii="Calibri" w:hAnsi="Calibri" w:cs="Arial"/>
                <w:i/>
                <w:sz w:val="20"/>
                <w:szCs w:val="20"/>
                <w:lang w:bidi="en-US"/>
              </w:rPr>
              <w:t xml:space="preserve">Michelle Egan - </w:t>
            </w:r>
            <w:r>
              <w:rPr>
                <w:rFonts w:cs="Arial"/>
                <w:i/>
              </w:rPr>
              <w:t>Manager Strategic Development Disabilities Participation and Choice - EACH</w:t>
            </w:r>
          </w:p>
          <w:p w14:paraId="19E46B48" w14:textId="77777777" w:rsidR="00FD7540" w:rsidRPr="00317859" w:rsidRDefault="00FD7540" w:rsidP="0080053C">
            <w:pPr>
              <w:spacing w:beforeLines="50" w:before="120" w:afterLines="50" w:after="120"/>
              <w:ind w:left="45"/>
              <w:rPr>
                <w:rFonts w:ascii="Calibri" w:hAnsi="Calibri" w:cs="Arial"/>
                <w:i/>
                <w:sz w:val="20"/>
                <w:szCs w:val="20"/>
                <w:lang w:bidi="en-US"/>
              </w:rPr>
            </w:pPr>
            <w:r w:rsidRPr="00317859">
              <w:rPr>
                <w:rFonts w:ascii="Calibri" w:hAnsi="Calibri" w:cs="Arial"/>
                <w:i/>
                <w:sz w:val="20"/>
                <w:szCs w:val="20"/>
                <w:lang w:bidi="en-US"/>
              </w:rPr>
              <w:t>David Neef</w:t>
            </w:r>
            <w:r>
              <w:rPr>
                <w:rFonts w:ascii="Calibri" w:hAnsi="Calibri" w:cs="Arial"/>
                <w:i/>
                <w:sz w:val="20"/>
                <w:szCs w:val="20"/>
                <w:lang w:bidi="en-US"/>
              </w:rPr>
              <w:t xml:space="preserve"> - </w:t>
            </w:r>
            <w:r w:rsidRPr="00317859">
              <w:rPr>
                <w:rFonts w:ascii="Calibri" w:hAnsi="Calibri" w:cs="Arial"/>
                <w:i/>
                <w:sz w:val="20"/>
                <w:szCs w:val="20"/>
                <w:lang w:bidi="en-US"/>
              </w:rPr>
              <w:t xml:space="preserve"> </w:t>
            </w:r>
            <w:r w:rsidRPr="004D1EDB">
              <w:rPr>
                <w:rFonts w:ascii="Calibri" w:hAnsi="Calibri" w:cs="Arial"/>
                <w:i/>
                <w:sz w:val="20"/>
                <w:szCs w:val="20"/>
                <w:lang w:bidi="en-US"/>
              </w:rPr>
              <w:t>Senior Carer Peer Worker -  Eastern Health</w:t>
            </w:r>
          </w:p>
        </w:tc>
      </w:tr>
      <w:tr w:rsidR="00FD7540" w:rsidRPr="000963DE" w14:paraId="5A998823" w14:textId="77777777" w:rsidTr="0080053C">
        <w:trPr>
          <w:trHeight w:val="63"/>
        </w:trPr>
        <w:tc>
          <w:tcPr>
            <w:tcW w:w="0" w:type="auto"/>
            <w:hideMark/>
          </w:tcPr>
          <w:p w14:paraId="3FFC31B3"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 xml:space="preserve">10.45am </w:t>
            </w:r>
          </w:p>
          <w:p w14:paraId="490B712D"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15</w:t>
            </w:r>
          </w:p>
        </w:tc>
        <w:tc>
          <w:tcPr>
            <w:tcW w:w="3327" w:type="dxa"/>
          </w:tcPr>
          <w:p w14:paraId="57019A52" w14:textId="77777777" w:rsidR="00FD7540" w:rsidRPr="000963DE" w:rsidRDefault="00FD7540" w:rsidP="00FD7540">
            <w:pPr>
              <w:numPr>
                <w:ilvl w:val="0"/>
                <w:numId w:val="23"/>
              </w:numPr>
              <w:spacing w:beforeLines="50" w:before="120" w:afterLines="50" w:after="120"/>
              <w:jc w:val="both"/>
              <w:rPr>
                <w:rFonts w:ascii="Calibri" w:hAnsi="Calibri" w:cs="Arial"/>
                <w:b/>
                <w:color w:val="7030A0"/>
                <w:sz w:val="20"/>
                <w:szCs w:val="20"/>
                <w:lang w:bidi="en-US"/>
              </w:rPr>
            </w:pPr>
            <w:r w:rsidRPr="000963DE">
              <w:rPr>
                <w:rFonts w:ascii="Calibri" w:hAnsi="Calibri" w:cs="Arial"/>
                <w:b/>
                <w:color w:val="7030A0"/>
                <w:sz w:val="20"/>
                <w:szCs w:val="20"/>
                <w:lang w:bidi="en-US"/>
              </w:rPr>
              <w:t>Maintaining a Recovery focus</w:t>
            </w:r>
          </w:p>
          <w:p w14:paraId="738A26DC" w14:textId="77777777" w:rsidR="00FD7540" w:rsidRPr="000963DE" w:rsidRDefault="00FD7540" w:rsidP="0080053C">
            <w:pPr>
              <w:spacing w:beforeLines="50" w:before="120" w:afterLines="50" w:after="120"/>
              <w:rPr>
                <w:rFonts w:ascii="Calibri" w:hAnsi="Calibri" w:cs="Arial"/>
                <w:b/>
                <w:color w:val="7030A0"/>
                <w:sz w:val="20"/>
                <w:szCs w:val="20"/>
                <w:lang w:bidi="en-US"/>
              </w:rPr>
            </w:pPr>
          </w:p>
        </w:tc>
        <w:tc>
          <w:tcPr>
            <w:tcW w:w="5721" w:type="dxa"/>
            <w:hideMark/>
          </w:tcPr>
          <w:p w14:paraId="1601B56B"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 xml:space="preserve"> Jenny Bretnall – NDIS educator - VMIAC</w:t>
            </w:r>
          </w:p>
        </w:tc>
      </w:tr>
      <w:tr w:rsidR="00FD7540" w:rsidRPr="000963DE" w14:paraId="0191AC2F" w14:textId="77777777" w:rsidTr="0080053C">
        <w:trPr>
          <w:trHeight w:val="63"/>
        </w:trPr>
        <w:tc>
          <w:tcPr>
            <w:tcW w:w="0" w:type="auto"/>
            <w:shd w:val="clear" w:color="auto" w:fill="C6D9F1"/>
            <w:hideMark/>
          </w:tcPr>
          <w:p w14:paraId="4F087E61"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11am</w:t>
            </w:r>
          </w:p>
          <w:p w14:paraId="13E53D03"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 xml:space="preserve">30 </w:t>
            </w:r>
          </w:p>
        </w:tc>
        <w:tc>
          <w:tcPr>
            <w:tcW w:w="3327" w:type="dxa"/>
            <w:shd w:val="clear" w:color="auto" w:fill="C6D9F1"/>
            <w:hideMark/>
          </w:tcPr>
          <w:p w14:paraId="5C625389"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Morning Tea Break</w:t>
            </w:r>
          </w:p>
        </w:tc>
        <w:tc>
          <w:tcPr>
            <w:tcW w:w="5721" w:type="dxa"/>
            <w:shd w:val="clear" w:color="auto" w:fill="C6D9F1"/>
          </w:tcPr>
          <w:p w14:paraId="432B987E" w14:textId="77777777" w:rsidR="00FD7540" w:rsidRPr="00570355" w:rsidRDefault="00FD7540" w:rsidP="0080053C">
            <w:pPr>
              <w:spacing w:beforeLines="50" w:before="120" w:afterLines="50" w:after="120"/>
              <w:jc w:val="center"/>
              <w:rPr>
                <w:rFonts w:ascii="Calibri" w:hAnsi="Calibri" w:cs="Arial"/>
                <w:i/>
                <w:color w:val="7030A0"/>
                <w:sz w:val="20"/>
                <w:szCs w:val="20"/>
                <w:lang w:bidi="en-US"/>
              </w:rPr>
            </w:pPr>
            <w:r w:rsidRPr="00570355">
              <w:rPr>
                <w:rFonts w:ascii="Calibri" w:hAnsi="Calibri" w:cs="Arial"/>
                <w:i/>
                <w:color w:val="7030A0"/>
                <w:sz w:val="20"/>
                <w:szCs w:val="20"/>
                <w:lang w:bidi="en-US"/>
              </w:rPr>
              <w:t>Marketplace</w:t>
            </w:r>
          </w:p>
          <w:p w14:paraId="7A85FEEC" w14:textId="77777777" w:rsidR="00FD7540" w:rsidRPr="000963DE" w:rsidRDefault="00FD7540" w:rsidP="0080053C">
            <w:pPr>
              <w:spacing w:beforeLines="50" w:before="120" w:afterLines="50" w:after="120"/>
              <w:jc w:val="center"/>
              <w:rPr>
                <w:rFonts w:ascii="Calibri" w:hAnsi="Calibri" w:cs="Arial"/>
                <w:i/>
                <w:sz w:val="20"/>
                <w:szCs w:val="20"/>
                <w:lang w:bidi="en-US"/>
              </w:rPr>
            </w:pPr>
          </w:p>
        </w:tc>
      </w:tr>
      <w:tr w:rsidR="00FD7540" w:rsidRPr="000963DE" w14:paraId="37DBCD9B" w14:textId="77777777" w:rsidTr="0080053C">
        <w:tc>
          <w:tcPr>
            <w:tcW w:w="0" w:type="auto"/>
            <w:shd w:val="clear" w:color="auto" w:fill="FFFFFF"/>
          </w:tcPr>
          <w:p w14:paraId="4C8731B5"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11.30am</w:t>
            </w:r>
          </w:p>
          <w:p w14:paraId="798AD427" w14:textId="77777777" w:rsidR="00FD7540" w:rsidRPr="000963DE" w:rsidRDefault="00FD7540" w:rsidP="00FD7540">
            <w:pPr>
              <w:numPr>
                <w:ilvl w:val="0"/>
                <w:numId w:val="24"/>
              </w:numPr>
              <w:spacing w:beforeLines="50" w:before="120" w:afterLines="50" w:after="120"/>
              <w:jc w:val="center"/>
              <w:rPr>
                <w:rFonts w:ascii="Calibri" w:hAnsi="Calibri" w:cs="Arial"/>
                <w:color w:val="7030A0"/>
                <w:sz w:val="20"/>
                <w:szCs w:val="20"/>
                <w:lang w:bidi="en-US"/>
              </w:rPr>
            </w:pPr>
          </w:p>
        </w:tc>
        <w:tc>
          <w:tcPr>
            <w:tcW w:w="3327" w:type="dxa"/>
            <w:shd w:val="clear" w:color="auto" w:fill="FFFFFF"/>
            <w:hideMark/>
          </w:tcPr>
          <w:p w14:paraId="5DF9DAF2" w14:textId="77777777" w:rsidR="00FD7540" w:rsidRPr="000963DE" w:rsidRDefault="00FD7540" w:rsidP="00FD7540">
            <w:pPr>
              <w:numPr>
                <w:ilvl w:val="0"/>
                <w:numId w:val="23"/>
              </w:numPr>
              <w:spacing w:beforeLines="50" w:before="120" w:afterLines="50" w:after="120"/>
              <w:jc w:val="both"/>
              <w:rPr>
                <w:rFonts w:ascii="Calibri" w:hAnsi="Calibri" w:cs="Arial"/>
                <w:b/>
                <w:color w:val="7030A0"/>
                <w:sz w:val="20"/>
                <w:szCs w:val="20"/>
                <w:lang w:bidi="en-US"/>
              </w:rPr>
            </w:pPr>
            <w:r w:rsidRPr="000963DE">
              <w:rPr>
                <w:rFonts w:ascii="Calibri" w:hAnsi="Calibri" w:cs="Arial"/>
                <w:b/>
                <w:color w:val="7030A0"/>
                <w:sz w:val="20"/>
                <w:szCs w:val="20"/>
                <w:lang w:bidi="en-US"/>
              </w:rPr>
              <w:t>Planning</w:t>
            </w:r>
          </w:p>
        </w:tc>
        <w:tc>
          <w:tcPr>
            <w:tcW w:w="5721" w:type="dxa"/>
            <w:shd w:val="clear" w:color="auto" w:fill="FFFFFF"/>
            <w:hideMark/>
          </w:tcPr>
          <w:p w14:paraId="55515CA4" w14:textId="77777777" w:rsidR="00FD7540" w:rsidRPr="000963DE" w:rsidRDefault="00FD7540" w:rsidP="0080053C">
            <w:pPr>
              <w:rPr>
                <w:rFonts w:ascii="Calibri" w:hAnsi="Calibri"/>
                <w:i/>
                <w:sz w:val="20"/>
                <w:szCs w:val="20"/>
                <w:lang w:bidi="en-US"/>
              </w:rPr>
            </w:pPr>
            <w:r>
              <w:rPr>
                <w:rFonts w:ascii="Calibri" w:hAnsi="Calibri" w:cs="Arial"/>
                <w:i/>
                <w:sz w:val="20"/>
                <w:szCs w:val="20"/>
                <w:lang w:bidi="en-US"/>
              </w:rPr>
              <w:t>Maya Djordjic</w:t>
            </w:r>
            <w:r w:rsidRPr="000963DE">
              <w:rPr>
                <w:rFonts w:ascii="Calibri" w:hAnsi="Calibri" w:cs="Arial"/>
                <w:i/>
                <w:sz w:val="20"/>
                <w:szCs w:val="20"/>
                <w:lang w:bidi="en-US"/>
              </w:rPr>
              <w:t xml:space="preserve"> </w:t>
            </w:r>
            <w:r w:rsidRPr="000963DE">
              <w:rPr>
                <w:rFonts w:ascii="Calibri" w:hAnsi="Calibri"/>
                <w:i/>
                <w:sz w:val="20"/>
                <w:szCs w:val="20"/>
                <w:lang w:bidi="en-US"/>
              </w:rPr>
              <w:t xml:space="preserve">Community Development and Capacity Building Coordinator  - </w:t>
            </w:r>
            <w:r w:rsidRPr="000963DE">
              <w:rPr>
                <w:rFonts w:ascii="Calibri" w:hAnsi="Calibri" w:cs="Arial"/>
                <w:i/>
                <w:sz w:val="20"/>
                <w:szCs w:val="20"/>
                <w:lang w:bidi="en-US"/>
              </w:rPr>
              <w:t>Latrobe Community Health Box Hill</w:t>
            </w:r>
          </w:p>
          <w:p w14:paraId="2D5BDA8B" w14:textId="77777777" w:rsidR="00FD7540" w:rsidRPr="000963DE" w:rsidRDefault="00FD7540" w:rsidP="0080053C">
            <w:pPr>
              <w:spacing w:beforeLines="50" w:before="120" w:afterLines="50" w:after="120"/>
              <w:rPr>
                <w:rFonts w:ascii="Calibri" w:hAnsi="Calibri" w:cs="Arial"/>
                <w:i/>
                <w:sz w:val="20"/>
                <w:szCs w:val="20"/>
                <w:lang w:bidi="en-US"/>
              </w:rPr>
            </w:pPr>
            <w:r w:rsidRPr="000963DE">
              <w:rPr>
                <w:rFonts w:ascii="Calibri" w:hAnsi="Calibri" w:cs="Arial"/>
                <w:i/>
                <w:sz w:val="20"/>
                <w:szCs w:val="20"/>
                <w:lang w:bidi="en-US"/>
              </w:rPr>
              <w:t>Gareth Maloney – Occupational Therapist - Eastern Health</w:t>
            </w:r>
          </w:p>
        </w:tc>
      </w:tr>
      <w:tr w:rsidR="00FD7540" w:rsidRPr="000963DE" w14:paraId="235BBB26" w14:textId="77777777" w:rsidTr="0080053C">
        <w:tc>
          <w:tcPr>
            <w:tcW w:w="0" w:type="auto"/>
            <w:shd w:val="clear" w:color="auto" w:fill="FFFFFF"/>
          </w:tcPr>
          <w:p w14:paraId="066B7540"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12MD</w:t>
            </w:r>
          </w:p>
          <w:p w14:paraId="637DC5BB"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Pr>
                <w:rFonts w:ascii="Calibri" w:hAnsi="Calibri" w:cs="Arial"/>
                <w:color w:val="7030A0"/>
                <w:sz w:val="20"/>
                <w:szCs w:val="20"/>
                <w:lang w:bidi="en-US"/>
              </w:rPr>
              <w:t>25</w:t>
            </w:r>
            <w:r w:rsidRPr="000963DE">
              <w:rPr>
                <w:rFonts w:ascii="Calibri" w:hAnsi="Calibri" w:cs="Arial"/>
                <w:color w:val="7030A0"/>
                <w:sz w:val="20"/>
                <w:szCs w:val="20"/>
                <w:lang w:bidi="en-US"/>
              </w:rPr>
              <w:t xml:space="preserve"> </w:t>
            </w:r>
          </w:p>
          <w:p w14:paraId="6B177A96"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p>
        </w:tc>
        <w:tc>
          <w:tcPr>
            <w:tcW w:w="3327" w:type="dxa"/>
            <w:shd w:val="clear" w:color="auto" w:fill="FFFFFF"/>
            <w:hideMark/>
          </w:tcPr>
          <w:p w14:paraId="7EC6BCA8" w14:textId="77777777" w:rsidR="00FD7540" w:rsidRPr="000963DE" w:rsidRDefault="00FD7540" w:rsidP="00FD7540">
            <w:pPr>
              <w:numPr>
                <w:ilvl w:val="0"/>
                <w:numId w:val="23"/>
              </w:numPr>
              <w:spacing w:beforeLines="50" w:before="120" w:afterLines="50" w:after="120"/>
              <w:jc w:val="both"/>
              <w:rPr>
                <w:rFonts w:ascii="Calibri" w:hAnsi="Calibri" w:cs="Arial"/>
                <w:b/>
                <w:color w:val="7030A0"/>
                <w:sz w:val="20"/>
                <w:szCs w:val="20"/>
                <w:lang w:bidi="en-US"/>
              </w:rPr>
            </w:pPr>
            <w:r w:rsidRPr="000963DE">
              <w:rPr>
                <w:rFonts w:ascii="Calibri" w:hAnsi="Calibri" w:cs="Arial"/>
                <w:b/>
                <w:color w:val="7030A0"/>
                <w:sz w:val="20"/>
                <w:szCs w:val="20"/>
                <w:lang w:bidi="en-US"/>
              </w:rPr>
              <w:t>Activating supports</w:t>
            </w:r>
          </w:p>
        </w:tc>
        <w:tc>
          <w:tcPr>
            <w:tcW w:w="5721" w:type="dxa"/>
            <w:shd w:val="clear" w:color="auto" w:fill="FFFFFF"/>
          </w:tcPr>
          <w:p w14:paraId="29407617" w14:textId="77777777" w:rsidR="00FD7540" w:rsidRPr="004D1EDB" w:rsidRDefault="00FD7540" w:rsidP="0080053C">
            <w:pPr>
              <w:spacing w:beforeLines="50" w:before="120" w:afterLines="50" w:after="120"/>
              <w:jc w:val="center"/>
              <w:rPr>
                <w:rFonts w:ascii="Calibri" w:hAnsi="Calibri" w:cs="Arial"/>
                <w:i/>
                <w:sz w:val="20"/>
                <w:szCs w:val="20"/>
                <w:lang w:bidi="en-US"/>
              </w:rPr>
            </w:pPr>
            <w:r w:rsidRPr="004D1EDB">
              <w:rPr>
                <w:rFonts w:ascii="Calibri" w:hAnsi="Calibri" w:cs="Arial"/>
                <w:i/>
                <w:sz w:val="20"/>
                <w:szCs w:val="20"/>
                <w:lang w:bidi="en-US"/>
              </w:rPr>
              <w:t>Robyn Callaghan – Peer presenter - VMIAC</w:t>
            </w:r>
          </w:p>
          <w:p w14:paraId="28FF09FA" w14:textId="77777777" w:rsidR="00FD7540" w:rsidRPr="004D1EDB" w:rsidRDefault="00FD7540" w:rsidP="0080053C">
            <w:pPr>
              <w:spacing w:beforeLines="50" w:before="120" w:afterLines="50" w:after="120"/>
              <w:jc w:val="center"/>
              <w:rPr>
                <w:rFonts w:ascii="Calibri" w:hAnsi="Calibri" w:cs="Arial"/>
                <w:i/>
                <w:sz w:val="20"/>
                <w:szCs w:val="20"/>
                <w:lang w:bidi="en-US"/>
              </w:rPr>
            </w:pPr>
            <w:r w:rsidRPr="004D1EDB">
              <w:rPr>
                <w:rFonts w:ascii="Calibri" w:hAnsi="Calibri" w:cs="Arial"/>
                <w:i/>
                <w:sz w:val="20"/>
                <w:szCs w:val="20"/>
                <w:lang w:bidi="en-US"/>
              </w:rPr>
              <w:t>David Neef – Senior Carer Peer Worker -  Eastern Health</w:t>
            </w:r>
          </w:p>
          <w:p w14:paraId="5B2E8972"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4D1EDB">
              <w:rPr>
                <w:rFonts w:ascii="Calibri" w:hAnsi="Calibri" w:cs="Arial"/>
                <w:i/>
                <w:sz w:val="20"/>
                <w:szCs w:val="20"/>
                <w:lang w:bidi="en-US"/>
              </w:rPr>
              <w:t>Sarah Boyes – Support Facilitator - Partners In Recovery</w:t>
            </w:r>
          </w:p>
        </w:tc>
      </w:tr>
      <w:tr w:rsidR="00FD7540" w:rsidRPr="000963DE" w14:paraId="4F7960AC" w14:textId="77777777" w:rsidTr="0080053C">
        <w:tc>
          <w:tcPr>
            <w:tcW w:w="0" w:type="auto"/>
            <w:shd w:val="clear" w:color="auto" w:fill="FFFFFF"/>
            <w:hideMark/>
          </w:tcPr>
          <w:p w14:paraId="11276764"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Pr>
                <w:rFonts w:ascii="Calibri" w:hAnsi="Calibri" w:cs="Arial"/>
                <w:color w:val="7030A0"/>
                <w:sz w:val="20"/>
                <w:szCs w:val="20"/>
                <w:lang w:bidi="en-US"/>
              </w:rPr>
              <w:t>12.25</w:t>
            </w:r>
            <w:r w:rsidRPr="000963DE">
              <w:rPr>
                <w:rFonts w:ascii="Calibri" w:hAnsi="Calibri" w:cs="Arial"/>
                <w:color w:val="7030A0"/>
                <w:sz w:val="20"/>
                <w:szCs w:val="20"/>
                <w:lang w:bidi="en-US"/>
              </w:rPr>
              <w:t>pm</w:t>
            </w:r>
          </w:p>
          <w:p w14:paraId="2FB61EDA"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 xml:space="preserve">20 </w:t>
            </w:r>
          </w:p>
        </w:tc>
        <w:tc>
          <w:tcPr>
            <w:tcW w:w="3327" w:type="dxa"/>
            <w:shd w:val="clear" w:color="auto" w:fill="FFFFFF"/>
            <w:hideMark/>
          </w:tcPr>
          <w:p w14:paraId="78CA5B85" w14:textId="77777777" w:rsidR="00FD7540" w:rsidRPr="000963DE" w:rsidRDefault="00FD7540" w:rsidP="00FD7540">
            <w:pPr>
              <w:numPr>
                <w:ilvl w:val="0"/>
                <w:numId w:val="23"/>
              </w:numPr>
              <w:spacing w:beforeLines="50" w:before="120" w:afterLines="50" w:after="120"/>
              <w:jc w:val="both"/>
              <w:rPr>
                <w:rFonts w:ascii="Calibri" w:hAnsi="Calibri" w:cs="Arial"/>
                <w:b/>
                <w:color w:val="7030A0"/>
                <w:sz w:val="20"/>
                <w:szCs w:val="20"/>
                <w:lang w:bidi="en-US"/>
              </w:rPr>
            </w:pPr>
            <w:r w:rsidRPr="000963DE">
              <w:rPr>
                <w:rFonts w:ascii="Calibri" w:hAnsi="Calibri" w:cs="Arial"/>
                <w:b/>
                <w:color w:val="7030A0"/>
                <w:sz w:val="20"/>
                <w:szCs w:val="20"/>
                <w:lang w:bidi="en-US"/>
              </w:rPr>
              <w:t>Plan reviews</w:t>
            </w:r>
          </w:p>
        </w:tc>
        <w:tc>
          <w:tcPr>
            <w:tcW w:w="5721" w:type="dxa"/>
            <w:shd w:val="clear" w:color="auto" w:fill="FFFFFF"/>
            <w:hideMark/>
          </w:tcPr>
          <w:p w14:paraId="062604B7"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 xml:space="preserve">Rose Juan - Community Development and Capacity Building Coordinator  </w:t>
            </w:r>
          </w:p>
          <w:p w14:paraId="7B8F9CA5"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Local Area Coordination Service Outer East Melbourne</w:t>
            </w:r>
          </w:p>
        </w:tc>
      </w:tr>
      <w:tr w:rsidR="00FD7540" w:rsidRPr="000963DE" w14:paraId="05FA4696" w14:textId="77777777" w:rsidTr="0080053C">
        <w:trPr>
          <w:trHeight w:val="986"/>
        </w:trPr>
        <w:tc>
          <w:tcPr>
            <w:tcW w:w="0" w:type="auto"/>
            <w:shd w:val="clear" w:color="auto" w:fill="C6D9F1"/>
            <w:hideMark/>
          </w:tcPr>
          <w:p w14:paraId="7E7E948D"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12.45 pm</w:t>
            </w:r>
          </w:p>
          <w:p w14:paraId="5915DEE8"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45</w:t>
            </w:r>
          </w:p>
        </w:tc>
        <w:tc>
          <w:tcPr>
            <w:tcW w:w="3327" w:type="dxa"/>
            <w:shd w:val="clear" w:color="auto" w:fill="C6D9F1"/>
          </w:tcPr>
          <w:p w14:paraId="37154386"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Lunch time</w:t>
            </w:r>
          </w:p>
          <w:p w14:paraId="45CC2BF8" w14:textId="77777777" w:rsidR="00FD7540" w:rsidRPr="000963DE" w:rsidRDefault="00FD7540" w:rsidP="0080053C">
            <w:pPr>
              <w:spacing w:beforeLines="50" w:before="120" w:afterLines="50" w:after="120"/>
              <w:jc w:val="center"/>
              <w:rPr>
                <w:rFonts w:ascii="Calibri" w:hAnsi="Calibri" w:cs="Arial"/>
                <w:b/>
                <w:color w:val="7030A0"/>
                <w:sz w:val="20"/>
                <w:szCs w:val="20"/>
                <w:lang w:bidi="en-US"/>
              </w:rPr>
            </w:pPr>
          </w:p>
        </w:tc>
        <w:tc>
          <w:tcPr>
            <w:tcW w:w="5721" w:type="dxa"/>
            <w:shd w:val="clear" w:color="auto" w:fill="C6D9F1"/>
            <w:hideMark/>
          </w:tcPr>
          <w:p w14:paraId="44BF9D17"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570355">
              <w:rPr>
                <w:rFonts w:ascii="Calibri" w:hAnsi="Calibri" w:cs="Arial"/>
                <w:i/>
                <w:color w:val="7030A0"/>
                <w:sz w:val="20"/>
                <w:szCs w:val="20"/>
                <w:lang w:bidi="en-US"/>
              </w:rPr>
              <w:t xml:space="preserve"> Marketplace</w:t>
            </w:r>
          </w:p>
        </w:tc>
      </w:tr>
      <w:tr w:rsidR="00FD7540" w:rsidRPr="000963DE" w14:paraId="00A99C03" w14:textId="77777777" w:rsidTr="0080053C">
        <w:trPr>
          <w:trHeight w:val="986"/>
        </w:trPr>
        <w:tc>
          <w:tcPr>
            <w:tcW w:w="0" w:type="auto"/>
            <w:hideMark/>
          </w:tcPr>
          <w:p w14:paraId="6D72AA0D"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lastRenderedPageBreak/>
              <w:t>1.30pm</w:t>
            </w:r>
          </w:p>
          <w:p w14:paraId="62F2B273"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20</w:t>
            </w:r>
          </w:p>
        </w:tc>
        <w:tc>
          <w:tcPr>
            <w:tcW w:w="3327" w:type="dxa"/>
          </w:tcPr>
          <w:p w14:paraId="13B4DE0A" w14:textId="77777777" w:rsidR="00FD7540" w:rsidRPr="000963DE" w:rsidRDefault="00FD7540" w:rsidP="0080053C">
            <w:pPr>
              <w:spacing w:beforeLines="50" w:before="120" w:afterLines="50" w:after="120"/>
              <w:jc w:val="center"/>
              <w:rPr>
                <w:rFonts w:ascii="Calibri" w:hAnsi="Calibri" w:cs="Arial"/>
                <w:b/>
                <w:color w:val="7030A0"/>
                <w:sz w:val="20"/>
                <w:szCs w:val="20"/>
                <w:lang w:bidi="en-US"/>
              </w:rPr>
            </w:pPr>
            <w:r w:rsidRPr="000963DE">
              <w:rPr>
                <w:rFonts w:ascii="Calibri" w:hAnsi="Calibri" w:cs="Arial"/>
                <w:b/>
                <w:color w:val="7030A0"/>
                <w:sz w:val="20"/>
                <w:szCs w:val="20"/>
                <w:lang w:bidi="en-US"/>
              </w:rPr>
              <w:t xml:space="preserve">NDIS Clinical Mental Health interface </w:t>
            </w:r>
          </w:p>
          <w:p w14:paraId="1CB6ED91" w14:textId="77777777" w:rsidR="00FD7540" w:rsidRPr="000963DE" w:rsidRDefault="00FD7540" w:rsidP="0080053C">
            <w:pPr>
              <w:spacing w:beforeLines="50" w:before="120" w:afterLines="50" w:after="120"/>
              <w:rPr>
                <w:rFonts w:ascii="Calibri" w:hAnsi="Calibri" w:cs="Arial"/>
                <w:b/>
                <w:color w:val="7030A0"/>
                <w:sz w:val="20"/>
                <w:szCs w:val="20"/>
                <w:lang w:bidi="en-US"/>
              </w:rPr>
            </w:pPr>
          </w:p>
        </w:tc>
        <w:tc>
          <w:tcPr>
            <w:tcW w:w="5721" w:type="dxa"/>
            <w:hideMark/>
          </w:tcPr>
          <w:p w14:paraId="30C4958A"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Julie Skilbeck - Manager,  Program Design and Strategy System Policy and Integration, Mental Health Branch DHHS</w:t>
            </w:r>
          </w:p>
        </w:tc>
      </w:tr>
      <w:tr w:rsidR="00FD7540" w:rsidRPr="000963DE" w14:paraId="605A9836" w14:textId="77777777" w:rsidTr="0080053C">
        <w:trPr>
          <w:trHeight w:val="986"/>
        </w:trPr>
        <w:tc>
          <w:tcPr>
            <w:tcW w:w="0" w:type="auto"/>
            <w:hideMark/>
          </w:tcPr>
          <w:p w14:paraId="05D2E082"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 xml:space="preserve">1.50pm </w:t>
            </w:r>
          </w:p>
          <w:p w14:paraId="05FB7E4C"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20</w:t>
            </w:r>
          </w:p>
        </w:tc>
        <w:tc>
          <w:tcPr>
            <w:tcW w:w="3327" w:type="dxa"/>
            <w:hideMark/>
          </w:tcPr>
          <w:p w14:paraId="1C28E8E4"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Information, Linkages &amp; Capacity Building</w:t>
            </w:r>
          </w:p>
        </w:tc>
        <w:tc>
          <w:tcPr>
            <w:tcW w:w="5721" w:type="dxa"/>
            <w:hideMark/>
          </w:tcPr>
          <w:p w14:paraId="687B224B"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 xml:space="preserve">Christiaan Bramblebee – Community Engagement, Latrobe CHS, </w:t>
            </w:r>
          </w:p>
          <w:p w14:paraId="56DF86ED"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Liz Wrigley - SKIPS &amp; Consumer Engagement Coordinator</w:t>
            </w:r>
          </w:p>
          <w:p w14:paraId="58481500"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Mental Health Recovery, EACH</w:t>
            </w:r>
          </w:p>
        </w:tc>
      </w:tr>
      <w:tr w:rsidR="00FD7540" w:rsidRPr="000963DE" w14:paraId="35F0F3CA" w14:textId="77777777" w:rsidTr="0080053C">
        <w:trPr>
          <w:trHeight w:val="986"/>
        </w:trPr>
        <w:tc>
          <w:tcPr>
            <w:tcW w:w="0" w:type="auto"/>
            <w:hideMark/>
          </w:tcPr>
          <w:p w14:paraId="0E8E2916"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2.10pm</w:t>
            </w:r>
          </w:p>
          <w:p w14:paraId="7ECADFD2"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15</w:t>
            </w:r>
          </w:p>
        </w:tc>
        <w:tc>
          <w:tcPr>
            <w:tcW w:w="3327" w:type="dxa"/>
            <w:hideMark/>
          </w:tcPr>
          <w:p w14:paraId="47F96949"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Workforce and Marketplace update</w:t>
            </w:r>
          </w:p>
        </w:tc>
        <w:tc>
          <w:tcPr>
            <w:tcW w:w="5721" w:type="dxa"/>
            <w:hideMark/>
          </w:tcPr>
          <w:p w14:paraId="4648E1DF" w14:textId="77777777" w:rsidR="00FD7540" w:rsidRDefault="00FD7540" w:rsidP="0080053C">
            <w:pPr>
              <w:spacing w:beforeLines="50" w:before="120" w:afterLines="50" w:after="120"/>
              <w:jc w:val="center"/>
              <w:rPr>
                <w:rFonts w:ascii="Calibri" w:hAnsi="Calibri" w:cs="Arial"/>
                <w:i/>
                <w:sz w:val="20"/>
                <w:szCs w:val="20"/>
                <w:lang w:bidi="en-US"/>
              </w:rPr>
            </w:pPr>
            <w:r w:rsidRPr="004D1EDB">
              <w:rPr>
                <w:rFonts w:ascii="Calibri" w:hAnsi="Calibri" w:cs="Arial"/>
                <w:i/>
                <w:sz w:val="20"/>
                <w:szCs w:val="20"/>
                <w:lang w:bidi="en-US"/>
              </w:rPr>
              <w:t>Larissa Taylor – Manager of NDIS Engagement- Mental Health Victoria</w:t>
            </w:r>
          </w:p>
          <w:p w14:paraId="750E055F"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7B4172">
              <w:rPr>
                <w:rFonts w:ascii="Calibri" w:hAnsi="Calibri" w:cs="Arial"/>
                <w:i/>
                <w:sz w:val="20"/>
                <w:szCs w:val="20"/>
                <w:lang w:bidi="en-US"/>
              </w:rPr>
              <w:t>Jackson Reynolds</w:t>
            </w:r>
            <w:r>
              <w:rPr>
                <w:rFonts w:ascii="Calibri" w:hAnsi="Calibri" w:cs="Arial"/>
                <w:i/>
                <w:sz w:val="20"/>
                <w:szCs w:val="20"/>
                <w:lang w:bidi="en-US"/>
              </w:rPr>
              <w:t xml:space="preserve"> – Campaign Manager  NDIS Policy and Projects Officer– Mental Health Victoria</w:t>
            </w:r>
          </w:p>
        </w:tc>
      </w:tr>
      <w:tr w:rsidR="00FD7540" w:rsidRPr="000963DE" w14:paraId="4964752A" w14:textId="77777777" w:rsidTr="0080053C">
        <w:trPr>
          <w:trHeight w:val="986"/>
        </w:trPr>
        <w:tc>
          <w:tcPr>
            <w:tcW w:w="0" w:type="auto"/>
            <w:shd w:val="clear" w:color="auto" w:fill="C6D9F1"/>
            <w:hideMark/>
          </w:tcPr>
          <w:p w14:paraId="77C563F9"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2.25pm</w:t>
            </w:r>
          </w:p>
          <w:p w14:paraId="6A992E42"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20</w:t>
            </w:r>
          </w:p>
        </w:tc>
        <w:tc>
          <w:tcPr>
            <w:tcW w:w="3327" w:type="dxa"/>
            <w:shd w:val="clear" w:color="auto" w:fill="C6D9F1"/>
            <w:hideMark/>
          </w:tcPr>
          <w:p w14:paraId="11907BE9"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Afternoon tea break</w:t>
            </w:r>
          </w:p>
        </w:tc>
        <w:tc>
          <w:tcPr>
            <w:tcW w:w="5721" w:type="dxa"/>
            <w:shd w:val="clear" w:color="auto" w:fill="C6D9F1"/>
          </w:tcPr>
          <w:p w14:paraId="6EEE5CA1" w14:textId="77777777" w:rsidR="00FD7540" w:rsidRPr="000963DE" w:rsidRDefault="00FD7540" w:rsidP="0080053C">
            <w:pPr>
              <w:spacing w:beforeLines="50" w:before="120" w:afterLines="50" w:after="120"/>
              <w:jc w:val="center"/>
              <w:rPr>
                <w:rFonts w:ascii="Calibri" w:hAnsi="Calibri" w:cs="Arial"/>
                <w:i/>
                <w:sz w:val="20"/>
                <w:szCs w:val="20"/>
                <w:lang w:bidi="en-US"/>
              </w:rPr>
            </w:pPr>
          </w:p>
        </w:tc>
      </w:tr>
      <w:tr w:rsidR="00FD7540" w:rsidRPr="000963DE" w14:paraId="2EA36839" w14:textId="77777777" w:rsidTr="0080053C">
        <w:trPr>
          <w:trHeight w:val="986"/>
        </w:trPr>
        <w:tc>
          <w:tcPr>
            <w:tcW w:w="0" w:type="auto"/>
            <w:hideMark/>
          </w:tcPr>
          <w:p w14:paraId="2DEF9CA8"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2.45pm</w:t>
            </w:r>
          </w:p>
          <w:p w14:paraId="5C59AF0C"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40</w:t>
            </w:r>
          </w:p>
        </w:tc>
        <w:tc>
          <w:tcPr>
            <w:tcW w:w="3327" w:type="dxa"/>
          </w:tcPr>
          <w:p w14:paraId="779D4D47" w14:textId="77777777" w:rsidR="00FD7540" w:rsidRPr="000963DE" w:rsidRDefault="00FD7540" w:rsidP="0080053C">
            <w:pPr>
              <w:spacing w:beforeLines="50" w:before="120" w:afterLines="50" w:after="120"/>
              <w:jc w:val="center"/>
              <w:rPr>
                <w:rFonts w:ascii="Calibri" w:hAnsi="Calibri" w:cs="Arial"/>
                <w:b/>
                <w:color w:val="7030A0"/>
                <w:sz w:val="20"/>
                <w:szCs w:val="20"/>
                <w:lang w:bidi="en-US"/>
              </w:rPr>
            </w:pPr>
          </w:p>
          <w:p w14:paraId="68AA888A"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Panel discussion</w:t>
            </w:r>
          </w:p>
          <w:p w14:paraId="7144F79D" w14:textId="77777777" w:rsidR="00FD7540" w:rsidRPr="000963DE" w:rsidRDefault="00FD7540" w:rsidP="0080053C">
            <w:pPr>
              <w:spacing w:beforeLines="50" w:before="120" w:afterLines="50" w:after="120"/>
              <w:jc w:val="center"/>
              <w:rPr>
                <w:rFonts w:ascii="Calibri" w:hAnsi="Calibri" w:cs="Arial"/>
                <w:b/>
                <w:color w:val="7030A0"/>
                <w:sz w:val="20"/>
                <w:szCs w:val="20"/>
                <w:lang w:bidi="en-US"/>
              </w:rPr>
            </w:pPr>
          </w:p>
        </w:tc>
        <w:tc>
          <w:tcPr>
            <w:tcW w:w="5721" w:type="dxa"/>
            <w:hideMark/>
          </w:tcPr>
          <w:p w14:paraId="7DDC27EF" w14:textId="77777777" w:rsidR="00FD7540" w:rsidRPr="007B4172" w:rsidRDefault="00FD7540" w:rsidP="0080053C">
            <w:pPr>
              <w:spacing w:beforeLines="50" w:before="120" w:afterLines="50" w:after="120"/>
              <w:jc w:val="center"/>
              <w:rPr>
                <w:rFonts w:ascii="Calibri" w:hAnsi="Calibri" w:cs="Arial"/>
                <w:i/>
                <w:sz w:val="20"/>
                <w:szCs w:val="20"/>
                <w:lang w:bidi="en-US"/>
              </w:rPr>
            </w:pPr>
            <w:r w:rsidRPr="007B4172">
              <w:rPr>
                <w:rFonts w:ascii="Calibri" w:hAnsi="Calibri" w:cs="Arial"/>
                <w:i/>
                <w:sz w:val="20"/>
                <w:szCs w:val="20"/>
                <w:lang w:bidi="en-US"/>
              </w:rPr>
              <w:t xml:space="preserve">VMIAC (Jenny Bretnall &amp; Robyn Callaghan), Tandem (Simon Jones), Mental </w:t>
            </w:r>
            <w:r>
              <w:rPr>
                <w:rFonts w:ascii="Calibri" w:hAnsi="Calibri" w:cs="Arial"/>
                <w:i/>
                <w:sz w:val="20"/>
                <w:szCs w:val="20"/>
                <w:lang w:bidi="en-US"/>
              </w:rPr>
              <w:t>Health Victoria (Larissa Taylor</w:t>
            </w:r>
            <w:r w:rsidRPr="007B4172">
              <w:rPr>
                <w:rFonts w:ascii="Calibri" w:hAnsi="Calibri" w:cs="Arial"/>
                <w:i/>
                <w:sz w:val="20"/>
                <w:szCs w:val="20"/>
                <w:lang w:bidi="en-US"/>
              </w:rPr>
              <w:t>)</w:t>
            </w:r>
            <w:r>
              <w:rPr>
                <w:rFonts w:ascii="Calibri" w:hAnsi="Calibri" w:cs="Arial"/>
                <w:i/>
                <w:sz w:val="20"/>
                <w:szCs w:val="20"/>
                <w:lang w:bidi="en-US"/>
              </w:rPr>
              <w:t>, NDIA(Melissa Young &amp; Chris Cahill), Latrobe CHS (Maya Djordjic)</w:t>
            </w:r>
          </w:p>
          <w:p w14:paraId="01F4FD3B"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7B4172">
              <w:rPr>
                <w:rFonts w:ascii="Calibri" w:hAnsi="Calibri" w:cs="Arial"/>
                <w:i/>
                <w:sz w:val="20"/>
                <w:szCs w:val="20"/>
                <w:lang w:bidi="en-US"/>
              </w:rPr>
              <w:t>Facilitated by Kieran Halloran</w:t>
            </w:r>
          </w:p>
        </w:tc>
      </w:tr>
      <w:tr w:rsidR="00FD7540" w:rsidRPr="000963DE" w14:paraId="4C874213" w14:textId="77777777" w:rsidTr="0080053C">
        <w:trPr>
          <w:trHeight w:val="986"/>
        </w:trPr>
        <w:tc>
          <w:tcPr>
            <w:tcW w:w="0" w:type="auto"/>
            <w:hideMark/>
          </w:tcPr>
          <w:p w14:paraId="4DE2177E"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3.25 pm</w:t>
            </w:r>
          </w:p>
          <w:p w14:paraId="75AC23DF"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20</w:t>
            </w:r>
          </w:p>
        </w:tc>
        <w:tc>
          <w:tcPr>
            <w:tcW w:w="3327" w:type="dxa"/>
            <w:hideMark/>
          </w:tcPr>
          <w:p w14:paraId="67E91FD0"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7B4172">
              <w:rPr>
                <w:rFonts w:ascii="Calibri" w:hAnsi="Calibri" w:cs="Arial"/>
                <w:b/>
                <w:color w:val="7030A0"/>
                <w:sz w:val="20"/>
                <w:szCs w:val="20"/>
                <w:lang w:bidi="en-US"/>
              </w:rPr>
              <w:t>NDIS provider expert panel</w:t>
            </w:r>
          </w:p>
        </w:tc>
        <w:tc>
          <w:tcPr>
            <w:tcW w:w="5721" w:type="dxa"/>
            <w:hideMark/>
          </w:tcPr>
          <w:p w14:paraId="75766DDD" w14:textId="77777777" w:rsidR="00FD7540" w:rsidRDefault="00FD7540" w:rsidP="0080053C">
            <w:pPr>
              <w:spacing w:beforeLines="50" w:before="120" w:afterLines="50" w:after="120"/>
              <w:jc w:val="center"/>
              <w:rPr>
                <w:rFonts w:cs="Arial"/>
                <w:i/>
              </w:rPr>
            </w:pPr>
            <w:r>
              <w:rPr>
                <w:rFonts w:cs="Arial"/>
                <w:i/>
              </w:rPr>
              <w:t>Glen  Tobias (Neami National/MeWell); Justin McKenzie (Wellways); Sue Fowles (EACH); Neil Grunn (MIND Australia)</w:t>
            </w:r>
          </w:p>
          <w:p w14:paraId="5B61A86D" w14:textId="77777777" w:rsidR="00FD7540" w:rsidRPr="00765B29" w:rsidRDefault="00FD7540" w:rsidP="0080053C">
            <w:pPr>
              <w:spacing w:beforeLines="50" w:before="120" w:afterLines="50" w:after="120"/>
              <w:jc w:val="center"/>
              <w:rPr>
                <w:rFonts w:ascii="Calibri" w:hAnsi="Calibri" w:cs="Arial"/>
                <w:i/>
                <w:sz w:val="20"/>
                <w:szCs w:val="20"/>
                <w:lang w:bidi="en-US"/>
              </w:rPr>
            </w:pPr>
            <w:r>
              <w:rPr>
                <w:rFonts w:ascii="Calibri" w:hAnsi="Calibri" w:cs="Arial"/>
                <w:i/>
                <w:sz w:val="20"/>
                <w:szCs w:val="20"/>
                <w:lang w:bidi="en-US"/>
              </w:rPr>
              <w:t xml:space="preserve">Facilitated by </w:t>
            </w:r>
            <w:r w:rsidRPr="000963DE">
              <w:rPr>
                <w:rFonts w:ascii="Calibri" w:hAnsi="Calibri" w:cs="Arial"/>
                <w:i/>
                <w:sz w:val="20"/>
                <w:szCs w:val="20"/>
                <w:lang w:bidi="en-US"/>
              </w:rPr>
              <w:t>Kieran Halloran - Mental Health Manager Severe &amp; Enduring (PIR/Suicide Prevention)</w:t>
            </w:r>
          </w:p>
        </w:tc>
      </w:tr>
      <w:tr w:rsidR="00FD7540" w:rsidRPr="000963DE" w14:paraId="4657C236" w14:textId="77777777" w:rsidTr="0080053C">
        <w:trPr>
          <w:trHeight w:val="986"/>
        </w:trPr>
        <w:tc>
          <w:tcPr>
            <w:tcW w:w="0" w:type="auto"/>
            <w:hideMark/>
          </w:tcPr>
          <w:p w14:paraId="7BFEC2FE"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3.45pm</w:t>
            </w:r>
          </w:p>
          <w:p w14:paraId="778B8048"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15</w:t>
            </w:r>
          </w:p>
        </w:tc>
        <w:tc>
          <w:tcPr>
            <w:tcW w:w="3327" w:type="dxa"/>
            <w:hideMark/>
          </w:tcPr>
          <w:p w14:paraId="3DC54DA8"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Wrap</w:t>
            </w:r>
          </w:p>
        </w:tc>
        <w:tc>
          <w:tcPr>
            <w:tcW w:w="5721" w:type="dxa"/>
            <w:hideMark/>
          </w:tcPr>
          <w:p w14:paraId="5540F77A"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Kieran Halloran</w:t>
            </w:r>
          </w:p>
          <w:p w14:paraId="3862EE2B" w14:textId="77777777" w:rsidR="00FD7540" w:rsidRPr="000963DE" w:rsidRDefault="00FD7540" w:rsidP="0080053C">
            <w:pPr>
              <w:spacing w:beforeLines="50" w:before="120" w:afterLines="50" w:after="120"/>
              <w:jc w:val="center"/>
              <w:rPr>
                <w:rFonts w:ascii="Calibri" w:hAnsi="Calibri" w:cs="Arial"/>
                <w:i/>
                <w:sz w:val="20"/>
                <w:szCs w:val="20"/>
                <w:lang w:bidi="en-US"/>
              </w:rPr>
            </w:pPr>
            <w:r w:rsidRPr="000963DE">
              <w:rPr>
                <w:rFonts w:ascii="Calibri" w:hAnsi="Calibri" w:cs="Arial"/>
                <w:i/>
                <w:sz w:val="20"/>
                <w:szCs w:val="20"/>
                <w:lang w:bidi="en-US"/>
              </w:rPr>
              <w:t>Bronwyn Williams</w:t>
            </w:r>
          </w:p>
        </w:tc>
      </w:tr>
      <w:tr w:rsidR="00FD7540" w:rsidRPr="000963DE" w14:paraId="18D823BA" w14:textId="77777777" w:rsidTr="0080053C">
        <w:trPr>
          <w:trHeight w:val="986"/>
        </w:trPr>
        <w:tc>
          <w:tcPr>
            <w:tcW w:w="0" w:type="auto"/>
            <w:shd w:val="clear" w:color="auto" w:fill="C6D9F1"/>
            <w:hideMark/>
          </w:tcPr>
          <w:p w14:paraId="2FC25C3F" w14:textId="77777777" w:rsidR="00FD7540" w:rsidRPr="000963DE" w:rsidRDefault="00FD7540" w:rsidP="0080053C">
            <w:pPr>
              <w:spacing w:beforeLines="50" w:before="120" w:afterLines="50" w:after="120"/>
              <w:jc w:val="center"/>
              <w:rPr>
                <w:rFonts w:ascii="Calibri" w:hAnsi="Calibri" w:cs="Arial"/>
                <w:color w:val="7030A0"/>
                <w:sz w:val="20"/>
                <w:szCs w:val="20"/>
                <w:lang w:bidi="en-US"/>
              </w:rPr>
            </w:pPr>
            <w:r w:rsidRPr="000963DE">
              <w:rPr>
                <w:rFonts w:ascii="Calibri" w:hAnsi="Calibri" w:cs="Arial"/>
                <w:color w:val="7030A0"/>
                <w:sz w:val="20"/>
                <w:szCs w:val="20"/>
                <w:lang w:bidi="en-US"/>
              </w:rPr>
              <w:t>4pm</w:t>
            </w:r>
          </w:p>
        </w:tc>
        <w:tc>
          <w:tcPr>
            <w:tcW w:w="3327" w:type="dxa"/>
            <w:shd w:val="clear" w:color="auto" w:fill="C6D9F1"/>
            <w:hideMark/>
          </w:tcPr>
          <w:p w14:paraId="4E59B36E" w14:textId="77777777" w:rsidR="00FD7540" w:rsidRPr="000963DE" w:rsidRDefault="00FD7540" w:rsidP="0080053C">
            <w:pPr>
              <w:spacing w:beforeLines="50" w:before="120" w:afterLines="50" w:after="120"/>
              <w:rPr>
                <w:rFonts w:ascii="Calibri" w:hAnsi="Calibri" w:cs="Arial"/>
                <w:b/>
                <w:color w:val="7030A0"/>
                <w:sz w:val="20"/>
                <w:szCs w:val="20"/>
                <w:lang w:bidi="en-US"/>
              </w:rPr>
            </w:pPr>
            <w:r w:rsidRPr="000963DE">
              <w:rPr>
                <w:rFonts w:ascii="Calibri" w:hAnsi="Calibri" w:cs="Arial"/>
                <w:b/>
                <w:color w:val="7030A0"/>
                <w:sz w:val="20"/>
                <w:szCs w:val="20"/>
                <w:lang w:bidi="en-US"/>
              </w:rPr>
              <w:t>Event close</w:t>
            </w:r>
          </w:p>
        </w:tc>
        <w:tc>
          <w:tcPr>
            <w:tcW w:w="5721" w:type="dxa"/>
            <w:shd w:val="clear" w:color="auto" w:fill="C6D9F1"/>
          </w:tcPr>
          <w:p w14:paraId="624554EE" w14:textId="77777777" w:rsidR="00FD7540" w:rsidRPr="000963DE" w:rsidRDefault="00FD7540" w:rsidP="0080053C">
            <w:pPr>
              <w:spacing w:beforeLines="50" w:before="120" w:afterLines="50" w:after="120"/>
              <w:jc w:val="center"/>
              <w:rPr>
                <w:rFonts w:ascii="Calibri" w:hAnsi="Calibri" w:cs="Arial"/>
                <w:sz w:val="20"/>
                <w:szCs w:val="20"/>
                <w:lang w:bidi="en-US"/>
              </w:rPr>
            </w:pPr>
          </w:p>
        </w:tc>
      </w:tr>
    </w:tbl>
    <w:p w14:paraId="36DF5450" w14:textId="77777777" w:rsidR="00FD7540" w:rsidRDefault="00FD7540" w:rsidP="00FD7540">
      <w:pPr>
        <w:rPr>
          <w:szCs w:val="24"/>
        </w:rPr>
      </w:pPr>
    </w:p>
    <w:p w14:paraId="30B24E51" w14:textId="77777777" w:rsidR="00FD7540" w:rsidRDefault="00FD7540" w:rsidP="00FD7540">
      <w:pPr>
        <w:rPr>
          <w:szCs w:val="24"/>
        </w:rPr>
      </w:pPr>
    </w:p>
    <w:p w14:paraId="43733751" w14:textId="77777777" w:rsidR="00FD7540" w:rsidRDefault="00FD7540" w:rsidP="00FD7540">
      <w:pPr>
        <w:rPr>
          <w:szCs w:val="24"/>
        </w:rPr>
      </w:pPr>
    </w:p>
    <w:p w14:paraId="361DF99D" w14:textId="77777777" w:rsidR="00FD7540" w:rsidRDefault="00FD7540" w:rsidP="00FD7540">
      <w:pPr>
        <w:rPr>
          <w:szCs w:val="24"/>
        </w:rPr>
      </w:pPr>
    </w:p>
    <w:p w14:paraId="46C86CD9" w14:textId="77777777" w:rsidR="003210D4" w:rsidRDefault="003210D4" w:rsidP="00FD7540">
      <w:pPr>
        <w:rPr>
          <w:szCs w:val="24"/>
        </w:rPr>
      </w:pPr>
    </w:p>
    <w:p w14:paraId="12049761" w14:textId="77777777" w:rsidR="003210D4" w:rsidRDefault="003210D4" w:rsidP="00FD7540">
      <w:pPr>
        <w:rPr>
          <w:szCs w:val="24"/>
        </w:rPr>
      </w:pPr>
    </w:p>
    <w:p w14:paraId="4356204C" w14:textId="77777777" w:rsidR="00FD7540" w:rsidRPr="00D045E5" w:rsidRDefault="00FD7540" w:rsidP="00D045E5">
      <w:pPr>
        <w:rPr>
          <w:b/>
          <w:color w:val="00B050"/>
          <w:sz w:val="32"/>
          <w:szCs w:val="32"/>
        </w:rPr>
      </w:pPr>
      <w:r w:rsidRPr="00D045E5">
        <w:rPr>
          <w:b/>
          <w:color w:val="00B050"/>
          <w:sz w:val="32"/>
          <w:szCs w:val="32"/>
        </w:rPr>
        <w:lastRenderedPageBreak/>
        <w:t>Marketplace Stalls</w:t>
      </w:r>
      <w:r w:rsidRPr="00D045E5">
        <w:rPr>
          <w:b/>
          <w:color w:val="00B050"/>
          <w:sz w:val="32"/>
          <w:szCs w:val="32"/>
        </w:rPr>
        <w:tab/>
      </w:r>
      <w:r w:rsidRPr="00D045E5">
        <w:rPr>
          <w:b/>
          <w:color w:val="00B050"/>
          <w:sz w:val="32"/>
          <w:szCs w:val="32"/>
        </w:rPr>
        <w:tab/>
      </w:r>
      <w:r w:rsidRPr="00D045E5">
        <w:rPr>
          <w:b/>
          <w:color w:val="00B050"/>
          <w:sz w:val="32"/>
          <w:szCs w:val="32"/>
        </w:rPr>
        <w:tab/>
      </w:r>
      <w:r w:rsidRPr="00D045E5">
        <w:rPr>
          <w:b/>
          <w:color w:val="00B050"/>
          <w:sz w:val="32"/>
          <w:szCs w:val="32"/>
        </w:rPr>
        <w:tab/>
      </w:r>
      <w:r w:rsidRPr="00D045E5">
        <w:rPr>
          <w:b/>
          <w:color w:val="00B050"/>
          <w:sz w:val="32"/>
          <w:szCs w:val="32"/>
        </w:rPr>
        <w:tab/>
      </w:r>
      <w:r w:rsidRPr="00D045E5">
        <w:rPr>
          <w:b/>
          <w:color w:val="00B050"/>
          <w:sz w:val="32"/>
          <w:szCs w:val="32"/>
        </w:rPr>
        <w:tab/>
      </w:r>
      <w:r w:rsidRPr="00D045E5">
        <w:rPr>
          <w:b/>
          <w:color w:val="00B050"/>
          <w:sz w:val="32"/>
          <w:szCs w:val="32"/>
        </w:rPr>
        <w:tab/>
        <w:t>Website</w:t>
      </w:r>
    </w:p>
    <w:p w14:paraId="5A21D894" w14:textId="77777777" w:rsidR="00FD7540" w:rsidRDefault="00FD7540" w:rsidP="00FD7540">
      <w:pPr>
        <w:spacing w:line="360" w:lineRule="auto"/>
        <w:rPr>
          <w:rStyle w:val="Hyperlink"/>
          <w:szCs w:val="24"/>
          <w:lang w:val="en-US"/>
        </w:rPr>
      </w:pPr>
      <w:r w:rsidRPr="003957EA">
        <w:rPr>
          <w:szCs w:val="24"/>
          <w:lang w:val="en-US"/>
        </w:rPr>
        <w:t>Access Health and Community (</w:t>
      </w:r>
      <w:r w:rsidRPr="003957EA">
        <w:rPr>
          <w:b/>
          <w:szCs w:val="24"/>
          <w:lang w:val="en-US"/>
        </w:rPr>
        <w:t>03) 9810 3000</w:t>
      </w:r>
      <w:r w:rsidRPr="003957EA">
        <w:rPr>
          <w:szCs w:val="24"/>
          <w:lang w:val="en-US"/>
        </w:rPr>
        <w:tab/>
      </w:r>
      <w:r w:rsidRPr="003957EA">
        <w:rPr>
          <w:szCs w:val="24"/>
          <w:lang w:val="en-US"/>
        </w:rPr>
        <w:tab/>
      </w:r>
      <w:r w:rsidRPr="003957EA">
        <w:rPr>
          <w:szCs w:val="24"/>
          <w:lang w:val="en-US"/>
        </w:rPr>
        <w:tab/>
      </w:r>
      <w:hyperlink r:id="rId46" w:history="1">
        <w:r w:rsidRPr="003957EA">
          <w:rPr>
            <w:rStyle w:val="Hyperlink"/>
            <w:szCs w:val="24"/>
            <w:lang w:val="en-US"/>
          </w:rPr>
          <w:t>www.accesshc.org.au</w:t>
        </w:r>
      </w:hyperlink>
    </w:p>
    <w:p w14:paraId="5F7E7EDB" w14:textId="77777777" w:rsidR="00FD7540" w:rsidRPr="003957EA" w:rsidRDefault="00FD7540" w:rsidP="00FD7540">
      <w:pPr>
        <w:spacing w:line="360" w:lineRule="auto"/>
        <w:rPr>
          <w:b/>
          <w:szCs w:val="24"/>
          <w:lang w:val="en-US"/>
        </w:rPr>
      </w:pPr>
      <w:r w:rsidRPr="003957EA">
        <w:rPr>
          <w:szCs w:val="24"/>
          <w:lang w:val="en-US"/>
        </w:rPr>
        <w:t xml:space="preserve">Campbell Page </w:t>
      </w:r>
      <w:r w:rsidRPr="003957EA">
        <w:rPr>
          <w:b/>
          <w:szCs w:val="24"/>
          <w:lang w:val="en-US"/>
        </w:rPr>
        <w:t xml:space="preserve">(03) 9046 5940                                                         </w:t>
      </w:r>
      <w:r>
        <w:rPr>
          <w:b/>
          <w:szCs w:val="24"/>
          <w:lang w:val="en-US"/>
        </w:rPr>
        <w:tab/>
      </w:r>
      <w:r w:rsidRPr="003957EA">
        <w:rPr>
          <w:b/>
          <w:szCs w:val="24"/>
          <w:lang w:val="en-US"/>
        </w:rPr>
        <w:t xml:space="preserve"> </w:t>
      </w:r>
      <w:hyperlink r:id="rId47" w:history="1">
        <w:r w:rsidRPr="003957EA">
          <w:rPr>
            <w:rStyle w:val="Hyperlink"/>
            <w:szCs w:val="24"/>
            <w:lang w:val="en-US"/>
          </w:rPr>
          <w:t>www.campbellpage.com.au</w:t>
        </w:r>
      </w:hyperlink>
      <w:r w:rsidRPr="003957EA">
        <w:rPr>
          <w:b/>
          <w:szCs w:val="24"/>
          <w:lang w:val="en-US"/>
        </w:rPr>
        <w:t xml:space="preserve"> </w:t>
      </w:r>
    </w:p>
    <w:p w14:paraId="12D57047" w14:textId="77777777" w:rsidR="00FD7540" w:rsidRPr="003957EA" w:rsidRDefault="00FD7540" w:rsidP="00FD7540">
      <w:pPr>
        <w:spacing w:line="360" w:lineRule="auto"/>
        <w:rPr>
          <w:szCs w:val="24"/>
          <w:lang w:val="en-US"/>
        </w:rPr>
      </w:pPr>
      <w:r w:rsidRPr="003957EA">
        <w:rPr>
          <w:szCs w:val="24"/>
          <w:lang w:val="en-US"/>
        </w:rPr>
        <w:t xml:space="preserve">Carrington Health </w:t>
      </w:r>
      <w:r w:rsidRPr="003957EA">
        <w:rPr>
          <w:b/>
          <w:szCs w:val="24"/>
          <w:lang w:val="en-US"/>
        </w:rPr>
        <w:t>(03) 9890 2220</w:t>
      </w:r>
      <w:r w:rsidRPr="003957EA">
        <w:rPr>
          <w:szCs w:val="24"/>
          <w:lang w:val="en-US"/>
        </w:rPr>
        <w:tab/>
      </w:r>
      <w:r w:rsidRPr="003957EA">
        <w:rPr>
          <w:szCs w:val="24"/>
          <w:lang w:val="en-US"/>
        </w:rPr>
        <w:tab/>
      </w:r>
      <w:r w:rsidRPr="003957EA">
        <w:rPr>
          <w:szCs w:val="24"/>
          <w:lang w:val="en-US"/>
        </w:rPr>
        <w:tab/>
      </w:r>
      <w:r w:rsidRPr="003957EA">
        <w:rPr>
          <w:szCs w:val="24"/>
          <w:lang w:val="en-US"/>
        </w:rPr>
        <w:tab/>
        <w:t xml:space="preserve">           </w:t>
      </w:r>
      <w:r>
        <w:rPr>
          <w:szCs w:val="24"/>
          <w:lang w:val="en-US"/>
        </w:rPr>
        <w:t xml:space="preserve"> </w:t>
      </w:r>
      <w:r w:rsidRPr="003957EA">
        <w:rPr>
          <w:szCs w:val="24"/>
          <w:lang w:val="en-US"/>
        </w:rPr>
        <w:t xml:space="preserve"> </w:t>
      </w:r>
      <w:hyperlink r:id="rId48" w:history="1">
        <w:r w:rsidRPr="003957EA">
          <w:rPr>
            <w:rStyle w:val="Hyperlink"/>
            <w:szCs w:val="24"/>
            <w:lang w:val="en-US"/>
          </w:rPr>
          <w:t>www.carringtonhealth.org.au</w:t>
        </w:r>
      </w:hyperlink>
      <w:r w:rsidRPr="003957EA">
        <w:rPr>
          <w:szCs w:val="24"/>
          <w:lang w:val="en-US"/>
        </w:rPr>
        <w:br/>
        <w:t xml:space="preserve">Eastern Community Legal Centre </w:t>
      </w:r>
      <w:r w:rsidRPr="003957EA">
        <w:rPr>
          <w:b/>
          <w:szCs w:val="24"/>
          <w:lang w:val="en-US"/>
        </w:rPr>
        <w:t>(03) 9285 4822</w:t>
      </w:r>
      <w:r w:rsidRPr="003957EA">
        <w:rPr>
          <w:b/>
          <w:szCs w:val="24"/>
          <w:lang w:val="en-US"/>
        </w:rPr>
        <w:tab/>
      </w:r>
      <w:r w:rsidRPr="003957EA">
        <w:rPr>
          <w:b/>
          <w:szCs w:val="24"/>
          <w:lang w:val="en-US"/>
        </w:rPr>
        <w:tab/>
      </w:r>
      <w:r w:rsidRPr="003957EA">
        <w:rPr>
          <w:b/>
          <w:szCs w:val="24"/>
          <w:lang w:val="en-US"/>
        </w:rPr>
        <w:tab/>
      </w:r>
      <w:hyperlink r:id="rId49" w:history="1">
        <w:r w:rsidRPr="003957EA">
          <w:rPr>
            <w:rStyle w:val="Hyperlink"/>
            <w:szCs w:val="24"/>
            <w:lang w:val="en-US"/>
          </w:rPr>
          <w:t>www.eclc.org.au</w:t>
        </w:r>
      </w:hyperlink>
      <w:r w:rsidRPr="003957EA">
        <w:rPr>
          <w:szCs w:val="24"/>
          <w:lang w:val="en-US"/>
        </w:rPr>
        <w:t xml:space="preserve"> </w:t>
      </w:r>
    </w:p>
    <w:p w14:paraId="214109AB" w14:textId="77777777" w:rsidR="00FD7540" w:rsidRPr="003957EA" w:rsidRDefault="00FD7540" w:rsidP="00FD7540">
      <w:pPr>
        <w:spacing w:line="360" w:lineRule="auto"/>
        <w:rPr>
          <w:szCs w:val="24"/>
          <w:lang w:val="en-US"/>
        </w:rPr>
      </w:pPr>
      <w:r w:rsidRPr="003957EA">
        <w:rPr>
          <w:szCs w:val="24"/>
          <w:lang w:val="en-US"/>
        </w:rPr>
        <w:t>EACH</w:t>
      </w:r>
      <w:r w:rsidRPr="003957EA">
        <w:rPr>
          <w:szCs w:val="24"/>
          <w:lang w:val="en-US"/>
        </w:rPr>
        <w:tab/>
      </w:r>
      <w:r w:rsidRPr="003957EA">
        <w:rPr>
          <w:b/>
          <w:szCs w:val="24"/>
          <w:lang w:val="en-US"/>
        </w:rPr>
        <w:t>1300 00 3224</w:t>
      </w:r>
      <w:r w:rsidRPr="003957EA">
        <w:rPr>
          <w:szCs w:val="24"/>
          <w:lang w:val="en-US"/>
        </w:rPr>
        <w:t xml:space="preserve"> </w:t>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r>
      <w:hyperlink r:id="rId50" w:history="1">
        <w:r w:rsidRPr="003957EA">
          <w:rPr>
            <w:rStyle w:val="Hyperlink"/>
            <w:szCs w:val="24"/>
            <w:lang w:val="en-US"/>
          </w:rPr>
          <w:t>www.each.com.au</w:t>
        </w:r>
      </w:hyperlink>
      <w:r w:rsidRPr="003957EA">
        <w:rPr>
          <w:szCs w:val="24"/>
          <w:lang w:val="en-US"/>
        </w:rPr>
        <w:t xml:space="preserve">    </w:t>
      </w:r>
    </w:p>
    <w:p w14:paraId="571CAF99" w14:textId="77777777" w:rsidR="00FD7540" w:rsidRPr="003957EA" w:rsidRDefault="00FD7540" w:rsidP="00FD7540">
      <w:pPr>
        <w:spacing w:line="360" w:lineRule="auto"/>
        <w:rPr>
          <w:b/>
          <w:szCs w:val="24"/>
          <w:lang w:val="en-US"/>
        </w:rPr>
      </w:pPr>
      <w:r w:rsidRPr="003957EA">
        <w:rPr>
          <w:szCs w:val="24"/>
          <w:lang w:val="en-US"/>
        </w:rPr>
        <w:t xml:space="preserve">Healthcare Australia </w:t>
      </w:r>
      <w:r w:rsidRPr="003957EA">
        <w:rPr>
          <w:b/>
          <w:szCs w:val="24"/>
          <w:lang w:val="en-US"/>
        </w:rPr>
        <w:t xml:space="preserve">1300 422 247                                                  </w:t>
      </w:r>
      <w:r>
        <w:rPr>
          <w:b/>
          <w:szCs w:val="24"/>
          <w:lang w:val="en-US"/>
        </w:rPr>
        <w:t xml:space="preserve">     </w:t>
      </w:r>
      <w:r w:rsidRPr="003957EA">
        <w:rPr>
          <w:b/>
          <w:szCs w:val="24"/>
          <w:lang w:val="en-US"/>
        </w:rPr>
        <w:t xml:space="preserve"> </w:t>
      </w:r>
      <w:hyperlink r:id="rId51" w:history="1">
        <w:r w:rsidRPr="003957EA">
          <w:rPr>
            <w:rStyle w:val="Hyperlink"/>
            <w:szCs w:val="24"/>
            <w:lang w:val="en-US"/>
          </w:rPr>
          <w:t>www.healthcareaustralia.com.au</w:t>
        </w:r>
      </w:hyperlink>
      <w:r w:rsidRPr="003957EA">
        <w:rPr>
          <w:b/>
          <w:szCs w:val="24"/>
          <w:lang w:val="en-US"/>
        </w:rPr>
        <w:t xml:space="preserve"> </w:t>
      </w:r>
    </w:p>
    <w:p w14:paraId="02896F8E" w14:textId="77777777" w:rsidR="00FD7540" w:rsidRPr="003957EA" w:rsidRDefault="00FD7540" w:rsidP="00FD7540">
      <w:pPr>
        <w:spacing w:line="360" w:lineRule="auto"/>
        <w:rPr>
          <w:szCs w:val="24"/>
          <w:lang w:val="en-US"/>
        </w:rPr>
      </w:pPr>
      <w:r w:rsidRPr="003957EA">
        <w:rPr>
          <w:szCs w:val="24"/>
          <w:lang w:val="en-US"/>
        </w:rPr>
        <w:t xml:space="preserve">Latrobe Community Health </w:t>
      </w:r>
      <w:r w:rsidRPr="003957EA">
        <w:rPr>
          <w:b/>
          <w:szCs w:val="24"/>
          <w:lang w:val="en-US"/>
        </w:rPr>
        <w:t xml:space="preserve">1800 242 696    </w:t>
      </w:r>
      <w:r w:rsidRPr="003957EA">
        <w:rPr>
          <w:b/>
          <w:szCs w:val="24"/>
          <w:lang w:val="en-US"/>
        </w:rPr>
        <w:tab/>
      </w:r>
      <w:r w:rsidRPr="003957EA">
        <w:rPr>
          <w:szCs w:val="24"/>
          <w:lang w:val="en-US"/>
        </w:rPr>
        <w:tab/>
        <w:t xml:space="preserve">                        </w:t>
      </w:r>
      <w:r>
        <w:rPr>
          <w:szCs w:val="24"/>
          <w:lang w:val="en-US"/>
        </w:rPr>
        <w:t xml:space="preserve"> </w:t>
      </w:r>
      <w:hyperlink r:id="rId52" w:history="1">
        <w:r w:rsidRPr="003957EA">
          <w:rPr>
            <w:rStyle w:val="Hyperlink"/>
            <w:szCs w:val="24"/>
            <w:lang w:val="en-US"/>
          </w:rPr>
          <w:t>www.lchs.com.au</w:t>
        </w:r>
      </w:hyperlink>
      <w:r w:rsidRPr="003957EA">
        <w:rPr>
          <w:szCs w:val="24"/>
          <w:lang w:val="en-US"/>
        </w:rPr>
        <w:t xml:space="preserve"> </w:t>
      </w:r>
    </w:p>
    <w:p w14:paraId="6D894E6F" w14:textId="77777777" w:rsidR="00FD7540" w:rsidRPr="003957EA" w:rsidRDefault="00FD7540" w:rsidP="00FD7540">
      <w:pPr>
        <w:spacing w:line="360" w:lineRule="auto"/>
        <w:rPr>
          <w:szCs w:val="24"/>
          <w:lang w:val="en-US"/>
        </w:rPr>
      </w:pPr>
      <w:r w:rsidRPr="003957EA">
        <w:rPr>
          <w:szCs w:val="24"/>
          <w:lang w:val="en-US"/>
        </w:rPr>
        <w:t xml:space="preserve">Link Health and Community </w:t>
      </w:r>
      <w:r w:rsidRPr="003957EA">
        <w:rPr>
          <w:b/>
          <w:szCs w:val="24"/>
          <w:lang w:val="en-US"/>
        </w:rPr>
        <w:t>1300 552 509</w:t>
      </w:r>
      <w:r w:rsidRPr="003957EA">
        <w:rPr>
          <w:szCs w:val="24"/>
          <w:lang w:val="en-US"/>
        </w:rPr>
        <w:tab/>
      </w:r>
      <w:r w:rsidRPr="003957EA">
        <w:rPr>
          <w:szCs w:val="24"/>
          <w:lang w:val="en-US"/>
        </w:rPr>
        <w:tab/>
      </w:r>
      <w:r w:rsidRPr="003957EA">
        <w:rPr>
          <w:szCs w:val="24"/>
          <w:lang w:val="en-US"/>
        </w:rPr>
        <w:tab/>
      </w:r>
      <w:r w:rsidRPr="003957EA">
        <w:rPr>
          <w:szCs w:val="24"/>
          <w:lang w:val="en-US"/>
        </w:rPr>
        <w:tab/>
      </w:r>
      <w:hyperlink r:id="rId53" w:history="1">
        <w:r w:rsidRPr="003957EA">
          <w:rPr>
            <w:rStyle w:val="Hyperlink"/>
            <w:szCs w:val="24"/>
            <w:lang w:val="en-US"/>
          </w:rPr>
          <w:t>www.linkhc.org.au</w:t>
        </w:r>
      </w:hyperlink>
      <w:r w:rsidRPr="003957EA">
        <w:rPr>
          <w:szCs w:val="24"/>
          <w:lang w:val="en-US"/>
        </w:rPr>
        <w:tab/>
      </w:r>
      <w:r w:rsidRPr="003957EA">
        <w:rPr>
          <w:szCs w:val="24"/>
          <w:lang w:val="en-US"/>
        </w:rPr>
        <w:tab/>
        <w:t xml:space="preserve">                  </w:t>
      </w:r>
      <w:r>
        <w:rPr>
          <w:szCs w:val="24"/>
          <w:lang w:val="en-US"/>
        </w:rPr>
        <w:t xml:space="preserve">                               </w:t>
      </w:r>
    </w:p>
    <w:p w14:paraId="4792ECD7" w14:textId="77777777" w:rsidR="00FD7540" w:rsidRPr="003957EA" w:rsidRDefault="00FD7540" w:rsidP="00FD7540">
      <w:pPr>
        <w:spacing w:line="360" w:lineRule="auto"/>
        <w:rPr>
          <w:szCs w:val="24"/>
          <w:u w:val="single"/>
          <w:lang w:val="en-US"/>
        </w:rPr>
      </w:pPr>
      <w:r w:rsidRPr="003957EA">
        <w:rPr>
          <w:szCs w:val="24"/>
          <w:lang w:val="en-US"/>
        </w:rPr>
        <w:t xml:space="preserve">Me Well </w:t>
      </w:r>
      <w:r w:rsidRPr="003957EA">
        <w:rPr>
          <w:b/>
          <w:szCs w:val="24"/>
          <w:lang w:val="en-US"/>
        </w:rPr>
        <w:t>1800 258 258</w:t>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t xml:space="preserve">            </w:t>
      </w:r>
      <w:r>
        <w:rPr>
          <w:szCs w:val="24"/>
          <w:lang w:val="en-US"/>
        </w:rPr>
        <w:t xml:space="preserve"> </w:t>
      </w:r>
      <w:hyperlink w:history="1">
        <w:r w:rsidRPr="003957EA">
          <w:rPr>
            <w:rStyle w:val="Hyperlink"/>
            <w:szCs w:val="24"/>
            <w:lang w:val="en-US"/>
          </w:rPr>
          <w:t xml:space="preserve">www.me-well.org.au </w:t>
        </w:r>
      </w:hyperlink>
    </w:p>
    <w:p w14:paraId="6A94CFE4" w14:textId="77777777" w:rsidR="00FD7540" w:rsidRPr="003957EA" w:rsidRDefault="00FD7540" w:rsidP="00FD7540">
      <w:pPr>
        <w:spacing w:line="360" w:lineRule="auto"/>
        <w:rPr>
          <w:szCs w:val="24"/>
          <w:u w:val="single"/>
          <w:lang w:val="en-US"/>
        </w:rPr>
      </w:pPr>
      <w:r w:rsidRPr="003957EA">
        <w:rPr>
          <w:szCs w:val="24"/>
          <w:lang w:val="en-US"/>
        </w:rPr>
        <w:t xml:space="preserve">MIND Australia </w:t>
      </w:r>
      <w:r w:rsidRPr="003957EA">
        <w:rPr>
          <w:b/>
          <w:szCs w:val="24"/>
          <w:lang w:val="en-US"/>
        </w:rPr>
        <w:t>1300 286 463</w:t>
      </w:r>
      <w:r w:rsidRPr="003957EA">
        <w:rPr>
          <w:szCs w:val="24"/>
          <w:lang w:val="en-US"/>
        </w:rPr>
        <w:tab/>
        <w:t xml:space="preserve">                                                           </w:t>
      </w:r>
      <w:r>
        <w:rPr>
          <w:szCs w:val="24"/>
          <w:lang w:val="en-US"/>
        </w:rPr>
        <w:t xml:space="preserve">     </w:t>
      </w:r>
      <w:r w:rsidRPr="003957EA">
        <w:rPr>
          <w:szCs w:val="24"/>
          <w:lang w:val="en-US"/>
        </w:rPr>
        <w:t xml:space="preserve"> </w:t>
      </w:r>
      <w:hyperlink r:id="rId54" w:history="1">
        <w:r w:rsidRPr="003957EA">
          <w:rPr>
            <w:rStyle w:val="Hyperlink"/>
            <w:szCs w:val="24"/>
            <w:lang w:val="en-US"/>
          </w:rPr>
          <w:t>www.mindaustralia.org.au</w:t>
        </w:r>
      </w:hyperlink>
    </w:p>
    <w:p w14:paraId="69F84B39" w14:textId="77777777" w:rsidR="00FD7540" w:rsidRPr="003957EA" w:rsidRDefault="00FD7540" w:rsidP="00FD7540">
      <w:pPr>
        <w:spacing w:line="360" w:lineRule="auto"/>
        <w:rPr>
          <w:szCs w:val="24"/>
          <w:u w:val="single"/>
          <w:lang w:val="en-US"/>
        </w:rPr>
      </w:pPr>
      <w:r w:rsidRPr="003957EA">
        <w:rPr>
          <w:szCs w:val="24"/>
          <w:lang w:val="en-US"/>
        </w:rPr>
        <w:t xml:space="preserve">NDIA </w:t>
      </w:r>
      <w:r w:rsidRPr="003957EA">
        <w:rPr>
          <w:b/>
          <w:szCs w:val="24"/>
          <w:lang w:val="en-US"/>
        </w:rPr>
        <w:t>1800 800 110</w:t>
      </w:r>
      <w:r w:rsidRPr="003957EA">
        <w:rPr>
          <w:b/>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t xml:space="preserve">   </w:t>
      </w:r>
      <w:r>
        <w:rPr>
          <w:szCs w:val="24"/>
          <w:lang w:val="en-US"/>
        </w:rPr>
        <w:tab/>
      </w:r>
      <w:r>
        <w:rPr>
          <w:szCs w:val="24"/>
          <w:lang w:val="en-US"/>
        </w:rPr>
        <w:tab/>
      </w:r>
      <w:hyperlink r:id="rId55" w:history="1">
        <w:r w:rsidRPr="003957EA">
          <w:rPr>
            <w:rStyle w:val="Hyperlink"/>
            <w:szCs w:val="24"/>
            <w:lang w:val="en-US"/>
          </w:rPr>
          <w:t>www.ndis.gov.au</w:t>
        </w:r>
      </w:hyperlink>
      <w:r w:rsidRPr="003957EA">
        <w:rPr>
          <w:szCs w:val="24"/>
          <w:u w:val="single"/>
          <w:lang w:val="en-US"/>
        </w:rPr>
        <w:t xml:space="preserve"> </w:t>
      </w:r>
    </w:p>
    <w:p w14:paraId="756AAB09" w14:textId="77777777" w:rsidR="00FD7540" w:rsidRPr="003957EA" w:rsidRDefault="00FD7540" w:rsidP="00FD7540">
      <w:pPr>
        <w:spacing w:line="360" w:lineRule="auto"/>
        <w:rPr>
          <w:szCs w:val="24"/>
          <w:lang w:val="en-US"/>
        </w:rPr>
      </w:pPr>
      <w:r w:rsidRPr="003957EA">
        <w:rPr>
          <w:szCs w:val="24"/>
          <w:lang w:val="en-US"/>
        </w:rPr>
        <w:t>Tandem (</w:t>
      </w:r>
      <w:r w:rsidRPr="003957EA">
        <w:rPr>
          <w:b/>
          <w:szCs w:val="24"/>
          <w:lang w:val="en-US"/>
        </w:rPr>
        <w:t>03) 8803 5555</w:t>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t xml:space="preserve">           </w:t>
      </w:r>
      <w:r>
        <w:rPr>
          <w:szCs w:val="24"/>
          <w:lang w:val="en-US"/>
        </w:rPr>
        <w:t xml:space="preserve"> </w:t>
      </w:r>
      <w:r w:rsidRPr="003957EA">
        <w:rPr>
          <w:szCs w:val="24"/>
          <w:lang w:val="en-US"/>
        </w:rPr>
        <w:t xml:space="preserve"> </w:t>
      </w:r>
      <w:hyperlink r:id="rId56" w:history="1">
        <w:r w:rsidRPr="003957EA">
          <w:rPr>
            <w:rStyle w:val="Hyperlink"/>
            <w:szCs w:val="24"/>
            <w:lang w:val="en-US"/>
          </w:rPr>
          <w:t>www.tandemcarers.org.au</w:t>
        </w:r>
      </w:hyperlink>
      <w:r w:rsidRPr="003957EA">
        <w:rPr>
          <w:szCs w:val="24"/>
          <w:lang w:val="en-US"/>
        </w:rPr>
        <w:t xml:space="preserve"> </w:t>
      </w:r>
    </w:p>
    <w:p w14:paraId="1830769A" w14:textId="77777777" w:rsidR="00FD7540" w:rsidRPr="003957EA" w:rsidRDefault="00FD7540" w:rsidP="00FD7540">
      <w:pPr>
        <w:spacing w:line="360" w:lineRule="auto"/>
        <w:rPr>
          <w:szCs w:val="24"/>
          <w:lang w:val="en-US"/>
        </w:rPr>
      </w:pPr>
      <w:r w:rsidRPr="003957EA">
        <w:rPr>
          <w:szCs w:val="24"/>
          <w:lang w:val="en-US"/>
        </w:rPr>
        <w:t xml:space="preserve">Uniting Life Assist </w:t>
      </w:r>
      <w:r w:rsidRPr="003957EA">
        <w:rPr>
          <w:b/>
          <w:szCs w:val="24"/>
          <w:lang w:val="en-US"/>
        </w:rPr>
        <w:t>(03) 9239 2500</w:t>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r>
      <w:hyperlink r:id="rId57" w:history="1">
        <w:r w:rsidRPr="003957EA">
          <w:rPr>
            <w:rStyle w:val="Hyperlink"/>
            <w:szCs w:val="24"/>
            <w:lang w:val="en-US"/>
          </w:rPr>
          <w:t>www.lifeassist.org.au</w:t>
        </w:r>
      </w:hyperlink>
      <w:r w:rsidRPr="003957EA">
        <w:rPr>
          <w:szCs w:val="24"/>
          <w:u w:val="single"/>
          <w:lang w:val="en-US"/>
        </w:rPr>
        <w:t xml:space="preserve"> </w:t>
      </w:r>
      <w:r w:rsidRPr="003957EA">
        <w:rPr>
          <w:szCs w:val="24"/>
          <w:lang w:val="en-US"/>
        </w:rPr>
        <w:t xml:space="preserve"> </w:t>
      </w:r>
    </w:p>
    <w:p w14:paraId="1642AEDD" w14:textId="77777777" w:rsidR="00FD7540" w:rsidRPr="003957EA" w:rsidRDefault="00FD7540" w:rsidP="00FD7540">
      <w:pPr>
        <w:spacing w:line="360" w:lineRule="auto"/>
        <w:rPr>
          <w:szCs w:val="24"/>
          <w:u w:val="single"/>
          <w:lang w:val="en-US"/>
        </w:rPr>
      </w:pPr>
      <w:r>
        <w:rPr>
          <w:szCs w:val="24"/>
          <w:lang w:val="en-US"/>
        </w:rPr>
        <w:t xml:space="preserve">Uniting Prahran   </w:t>
      </w:r>
      <w:r w:rsidRPr="003957EA">
        <w:rPr>
          <w:b/>
          <w:szCs w:val="24"/>
          <w:lang w:val="en-US"/>
        </w:rPr>
        <w:t>9692 9500</w:t>
      </w:r>
      <w:r w:rsidRPr="003957EA">
        <w:rPr>
          <w:szCs w:val="24"/>
          <w:lang w:val="en-US"/>
        </w:rPr>
        <w:tab/>
      </w:r>
      <w:r w:rsidRPr="003957EA">
        <w:rPr>
          <w:szCs w:val="24"/>
          <w:lang w:val="en-US"/>
        </w:rPr>
        <w:tab/>
      </w:r>
      <w:r>
        <w:rPr>
          <w:szCs w:val="24"/>
          <w:lang w:val="en-US"/>
        </w:rPr>
        <w:tab/>
      </w:r>
      <w:r>
        <w:rPr>
          <w:szCs w:val="24"/>
          <w:lang w:val="en-US"/>
        </w:rPr>
        <w:tab/>
      </w:r>
      <w:r>
        <w:rPr>
          <w:szCs w:val="24"/>
          <w:lang w:val="en-US"/>
        </w:rPr>
        <w:tab/>
      </w:r>
      <w:r>
        <w:rPr>
          <w:szCs w:val="24"/>
          <w:lang w:val="en-US"/>
        </w:rPr>
        <w:tab/>
      </w:r>
      <w:hyperlink r:id="rId58" w:history="1">
        <w:r w:rsidRPr="003957EA">
          <w:rPr>
            <w:rStyle w:val="Hyperlink"/>
            <w:szCs w:val="24"/>
            <w:lang w:val="en-US"/>
          </w:rPr>
          <w:t>www.unitingcare.org.au</w:t>
        </w:r>
      </w:hyperlink>
    </w:p>
    <w:p w14:paraId="173B219D" w14:textId="77777777" w:rsidR="00FD7540" w:rsidRPr="003957EA" w:rsidRDefault="00FD7540" w:rsidP="00FD7540">
      <w:pPr>
        <w:spacing w:line="360" w:lineRule="auto"/>
        <w:rPr>
          <w:szCs w:val="24"/>
          <w:lang w:val="en-US"/>
        </w:rPr>
      </w:pPr>
      <w:r w:rsidRPr="003957EA">
        <w:rPr>
          <w:szCs w:val="24"/>
          <w:lang w:val="en-US"/>
        </w:rPr>
        <w:t xml:space="preserve">VMIAC </w:t>
      </w:r>
      <w:r w:rsidRPr="003957EA">
        <w:rPr>
          <w:b/>
          <w:szCs w:val="24"/>
          <w:lang w:val="en-US"/>
        </w:rPr>
        <w:t xml:space="preserve">(03) 9380 3900                                     </w:t>
      </w:r>
      <w:r w:rsidRPr="003957EA">
        <w:rPr>
          <w:b/>
          <w:szCs w:val="24"/>
          <w:lang w:val="en-US"/>
        </w:rPr>
        <w:tab/>
      </w:r>
      <w:r w:rsidRPr="003957EA">
        <w:rPr>
          <w:b/>
          <w:szCs w:val="24"/>
          <w:lang w:val="en-US"/>
        </w:rPr>
        <w:tab/>
      </w:r>
      <w:r w:rsidRPr="003957EA">
        <w:rPr>
          <w:b/>
          <w:szCs w:val="24"/>
          <w:lang w:val="en-US"/>
        </w:rPr>
        <w:tab/>
      </w:r>
      <w:r w:rsidRPr="003957EA">
        <w:rPr>
          <w:b/>
          <w:szCs w:val="24"/>
          <w:lang w:val="en-US"/>
        </w:rPr>
        <w:tab/>
      </w:r>
      <w:hyperlink r:id="rId59" w:history="1">
        <w:r w:rsidRPr="003957EA">
          <w:rPr>
            <w:rStyle w:val="Hyperlink"/>
            <w:szCs w:val="24"/>
            <w:lang w:val="en-US"/>
          </w:rPr>
          <w:t>www.vmiac.org.au</w:t>
        </w:r>
      </w:hyperlink>
      <w:r w:rsidRPr="003957EA">
        <w:rPr>
          <w:b/>
          <w:szCs w:val="24"/>
          <w:lang w:val="en-US"/>
        </w:rPr>
        <w:t xml:space="preserve"> </w:t>
      </w:r>
    </w:p>
    <w:p w14:paraId="528548E5" w14:textId="77777777" w:rsidR="00FD7540" w:rsidRPr="003957EA" w:rsidRDefault="00FD7540" w:rsidP="00FD7540">
      <w:pPr>
        <w:spacing w:line="360" w:lineRule="auto"/>
        <w:rPr>
          <w:szCs w:val="24"/>
          <w:lang w:val="en-US"/>
        </w:rPr>
      </w:pPr>
      <w:r w:rsidRPr="003957EA">
        <w:rPr>
          <w:szCs w:val="24"/>
          <w:lang w:val="en-US"/>
        </w:rPr>
        <w:t xml:space="preserve">Wellways </w:t>
      </w:r>
      <w:r w:rsidRPr="003957EA">
        <w:rPr>
          <w:b/>
          <w:szCs w:val="24"/>
          <w:lang w:val="en-US"/>
        </w:rPr>
        <w:t>1300 111 400</w:t>
      </w:r>
      <w:r w:rsidRPr="003957EA">
        <w:rPr>
          <w:b/>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r>
      <w:r w:rsidRPr="003957EA">
        <w:rPr>
          <w:szCs w:val="24"/>
          <w:lang w:val="en-US"/>
        </w:rPr>
        <w:tab/>
      </w:r>
      <w:hyperlink r:id="rId60" w:history="1">
        <w:r w:rsidRPr="003957EA">
          <w:rPr>
            <w:rStyle w:val="Hyperlink"/>
            <w:szCs w:val="24"/>
            <w:lang w:val="en-US"/>
          </w:rPr>
          <w:t>www.wellways.org</w:t>
        </w:r>
      </w:hyperlink>
    </w:p>
    <w:p w14:paraId="5E4A5042" w14:textId="77777777" w:rsidR="00FD7540" w:rsidRPr="002F7CDE" w:rsidRDefault="00FD7540" w:rsidP="00FD7540">
      <w:pPr>
        <w:spacing w:line="360" w:lineRule="auto"/>
        <w:rPr>
          <w:szCs w:val="24"/>
        </w:rPr>
      </w:pPr>
    </w:p>
    <w:p w14:paraId="3F219097" w14:textId="77777777" w:rsidR="009F7AEF" w:rsidRPr="0051484E" w:rsidRDefault="009F7AEF" w:rsidP="0051484E"/>
    <w:sectPr w:rsidR="009F7AEF" w:rsidRPr="0051484E" w:rsidSect="008D2EBB">
      <w:headerReference w:type="default" r:id="rId61"/>
      <w:footerReference w:type="default" r:id="rId62"/>
      <w:pgSz w:w="11906" w:h="16838"/>
      <w:pgMar w:top="1440" w:right="836" w:bottom="1440" w:left="1440" w:header="708" w:footer="708" w:gutter="0"/>
      <w:pgBorders w:offsetFrom="page">
        <w:left w:val="single" w:sz="24" w:space="24" w:color="8064A2" w:themeColor="accent4"/>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F025" w14:textId="77777777" w:rsidR="00A56F71" w:rsidRDefault="00A56F71" w:rsidP="00193057">
      <w:pPr>
        <w:spacing w:after="0" w:line="240" w:lineRule="auto"/>
      </w:pPr>
      <w:r>
        <w:separator/>
      </w:r>
    </w:p>
  </w:endnote>
  <w:endnote w:type="continuationSeparator" w:id="0">
    <w:p w14:paraId="1CFDAE3C" w14:textId="77777777" w:rsidR="00A56F71" w:rsidRDefault="00A56F71" w:rsidP="0019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5"/>
    </w:tblGrid>
    <w:tr w:rsidR="004138A4" w14:paraId="7F3D4DC6" w14:textId="77777777">
      <w:tc>
        <w:tcPr>
          <w:tcW w:w="918" w:type="dxa"/>
        </w:tcPr>
        <w:p w14:paraId="1E0646A6" w14:textId="77777777" w:rsidR="004138A4" w:rsidRDefault="004138A4">
          <w:pPr>
            <w:pStyle w:val="Footer"/>
            <w:jc w:val="right"/>
            <w:rPr>
              <w:b/>
              <w:color w:val="4F81BD" w:themeColor="accent1"/>
              <w:sz w:val="32"/>
              <w:szCs w:val="32"/>
            </w:rPr>
          </w:pPr>
          <w:r>
            <w:fldChar w:fldCharType="begin"/>
          </w:r>
          <w:r>
            <w:instrText xml:space="preserve"> PAGE   \* MERGEFORMAT </w:instrText>
          </w:r>
          <w:r>
            <w:fldChar w:fldCharType="separate"/>
          </w:r>
          <w:r w:rsidR="00B6188C" w:rsidRPr="00B6188C">
            <w:rPr>
              <w:b/>
              <w:noProof/>
              <w:color w:val="4F81BD" w:themeColor="accent1"/>
              <w:sz w:val="32"/>
              <w:szCs w:val="32"/>
            </w:rPr>
            <w:t>15</w:t>
          </w:r>
          <w:r>
            <w:rPr>
              <w:b/>
              <w:noProof/>
              <w:color w:val="4F81BD" w:themeColor="accent1"/>
              <w:sz w:val="32"/>
              <w:szCs w:val="32"/>
            </w:rPr>
            <w:fldChar w:fldCharType="end"/>
          </w:r>
        </w:p>
      </w:tc>
      <w:tc>
        <w:tcPr>
          <w:tcW w:w="7938" w:type="dxa"/>
        </w:tcPr>
        <w:p w14:paraId="71D1231F" w14:textId="7D7CE5CF" w:rsidR="004138A4" w:rsidRDefault="004138A4" w:rsidP="008B0F18">
          <w:pPr>
            <w:pStyle w:val="Footer"/>
          </w:pPr>
        </w:p>
      </w:tc>
    </w:tr>
  </w:tbl>
  <w:p w14:paraId="6DDDAC53" w14:textId="77777777" w:rsidR="004138A4" w:rsidRDefault="00413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13215" w14:textId="77777777" w:rsidR="00A56F71" w:rsidRDefault="00A56F71" w:rsidP="00193057">
      <w:pPr>
        <w:spacing w:after="0" w:line="240" w:lineRule="auto"/>
      </w:pPr>
      <w:r>
        <w:separator/>
      </w:r>
    </w:p>
  </w:footnote>
  <w:footnote w:type="continuationSeparator" w:id="0">
    <w:p w14:paraId="192117C6" w14:textId="77777777" w:rsidR="00A56F71" w:rsidRDefault="00A56F71" w:rsidP="00193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F117" w14:textId="73935BBC" w:rsidR="004138A4" w:rsidRPr="008C6607" w:rsidRDefault="004138A4" w:rsidP="008D2EBB">
    <w:pPr>
      <w:pStyle w:val="Heading2"/>
      <w:jc w:val="center"/>
      <w:rPr>
        <w:szCs w:val="40"/>
      </w:rPr>
    </w:pPr>
    <w:r w:rsidRPr="008C6607">
      <w:rPr>
        <w:noProof/>
        <w:szCs w:val="40"/>
      </w:rPr>
      <w:drawing>
        <wp:anchor distT="0" distB="0" distL="114300" distR="114300" simplePos="0" relativeHeight="251664384" behindDoc="0" locked="0" layoutInCell="1" allowOverlap="1" wp14:anchorId="567E55D5" wp14:editId="498C6660">
          <wp:simplePos x="0" y="0"/>
          <wp:positionH relativeFrom="column">
            <wp:posOffset>5245100</wp:posOffset>
          </wp:positionH>
          <wp:positionV relativeFrom="paragraph">
            <wp:posOffset>-400685</wp:posOffset>
          </wp:positionV>
          <wp:extent cx="865505" cy="8655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14:sizeRelH relativeFrom="page">
            <wp14:pctWidth>0</wp14:pctWidth>
          </wp14:sizeRelH>
          <wp14:sizeRelV relativeFrom="page">
            <wp14:pctHeight>0</wp14:pctHeight>
          </wp14:sizeRelV>
        </wp:anchor>
      </w:drawing>
    </w:r>
    <w:r w:rsidRPr="008C6607">
      <w:rPr>
        <w:noProof/>
        <w:szCs w:val="40"/>
      </w:rPr>
      <w:drawing>
        <wp:anchor distT="0" distB="0" distL="114300" distR="114300" simplePos="0" relativeHeight="251656192" behindDoc="0" locked="0" layoutInCell="1" allowOverlap="1" wp14:anchorId="02716292" wp14:editId="52DF2AEB">
          <wp:simplePos x="0" y="0"/>
          <wp:positionH relativeFrom="column">
            <wp:posOffset>-523240</wp:posOffset>
          </wp:positionH>
          <wp:positionV relativeFrom="paragraph">
            <wp:posOffset>-220980</wp:posOffset>
          </wp:positionV>
          <wp:extent cx="1579245" cy="428625"/>
          <wp:effectExtent l="0" t="0" r="1905" b="9525"/>
          <wp:wrapNone/>
          <wp:docPr id="18" name="Picture 18" descr="N:\2017\EH LOGO NEW 2017\Eastern Health logo blue with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7\EH LOGO NEW 2017\Eastern Health logo blue with transparent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607">
      <w:rPr>
        <w:szCs w:val="40"/>
      </w:rPr>
      <w:t>NDIS Clinical Mental Health Interface</w:t>
    </w:r>
  </w:p>
  <w:p w14:paraId="7CBECC27" w14:textId="45A9D79E" w:rsidR="004138A4" w:rsidRPr="008C6607" w:rsidRDefault="004138A4" w:rsidP="008D2EBB">
    <w:pPr>
      <w:pStyle w:val="Heading2"/>
      <w:jc w:val="center"/>
      <w:rPr>
        <w:szCs w:val="40"/>
      </w:rPr>
    </w:pPr>
    <w:r w:rsidRPr="008C6607">
      <w:rPr>
        <w:szCs w:val="40"/>
      </w:rPr>
      <w:t>Half Year Report - June 2018</w:t>
    </w:r>
  </w:p>
  <w:p w14:paraId="7DEE064B" w14:textId="77777777" w:rsidR="004138A4" w:rsidRDefault="0041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428"/>
    <w:multiLevelType w:val="hybridMultilevel"/>
    <w:tmpl w:val="E81AC3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63214"/>
    <w:multiLevelType w:val="hybridMultilevel"/>
    <w:tmpl w:val="149E59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7F0D78"/>
    <w:multiLevelType w:val="hybridMultilevel"/>
    <w:tmpl w:val="7C08DD16"/>
    <w:lvl w:ilvl="0" w:tplc="2BBC4280">
      <w:start w:val="3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CCD4DA2"/>
    <w:multiLevelType w:val="hybridMultilevel"/>
    <w:tmpl w:val="EB7A356E"/>
    <w:lvl w:ilvl="0" w:tplc="1B5C1AC8">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D12AF7"/>
    <w:multiLevelType w:val="hybridMultilevel"/>
    <w:tmpl w:val="14E60626"/>
    <w:lvl w:ilvl="0" w:tplc="4C5CC020">
      <w:start w:val="1"/>
      <w:numFmt w:val="bullet"/>
      <w:lvlText w:val="•"/>
      <w:lvlJc w:val="left"/>
      <w:pPr>
        <w:tabs>
          <w:tab w:val="num" w:pos="720"/>
        </w:tabs>
        <w:ind w:left="720" w:hanging="360"/>
      </w:pPr>
      <w:rPr>
        <w:rFonts w:ascii="Times New Roman" w:hAnsi="Times New Roman" w:hint="default"/>
      </w:rPr>
    </w:lvl>
    <w:lvl w:ilvl="1" w:tplc="1646E272" w:tentative="1">
      <w:start w:val="1"/>
      <w:numFmt w:val="bullet"/>
      <w:lvlText w:val="•"/>
      <w:lvlJc w:val="left"/>
      <w:pPr>
        <w:tabs>
          <w:tab w:val="num" w:pos="1440"/>
        </w:tabs>
        <w:ind w:left="1440" w:hanging="360"/>
      </w:pPr>
      <w:rPr>
        <w:rFonts w:ascii="Times New Roman" w:hAnsi="Times New Roman" w:hint="default"/>
      </w:rPr>
    </w:lvl>
    <w:lvl w:ilvl="2" w:tplc="E5545FE2" w:tentative="1">
      <w:start w:val="1"/>
      <w:numFmt w:val="bullet"/>
      <w:lvlText w:val="•"/>
      <w:lvlJc w:val="left"/>
      <w:pPr>
        <w:tabs>
          <w:tab w:val="num" w:pos="2160"/>
        </w:tabs>
        <w:ind w:left="2160" w:hanging="360"/>
      </w:pPr>
      <w:rPr>
        <w:rFonts w:ascii="Times New Roman" w:hAnsi="Times New Roman" w:hint="default"/>
      </w:rPr>
    </w:lvl>
    <w:lvl w:ilvl="3" w:tplc="D05023C6" w:tentative="1">
      <w:start w:val="1"/>
      <w:numFmt w:val="bullet"/>
      <w:lvlText w:val="•"/>
      <w:lvlJc w:val="left"/>
      <w:pPr>
        <w:tabs>
          <w:tab w:val="num" w:pos="2880"/>
        </w:tabs>
        <w:ind w:left="2880" w:hanging="360"/>
      </w:pPr>
      <w:rPr>
        <w:rFonts w:ascii="Times New Roman" w:hAnsi="Times New Roman" w:hint="default"/>
      </w:rPr>
    </w:lvl>
    <w:lvl w:ilvl="4" w:tplc="B8C6FC70" w:tentative="1">
      <w:start w:val="1"/>
      <w:numFmt w:val="bullet"/>
      <w:lvlText w:val="•"/>
      <w:lvlJc w:val="left"/>
      <w:pPr>
        <w:tabs>
          <w:tab w:val="num" w:pos="3600"/>
        </w:tabs>
        <w:ind w:left="3600" w:hanging="360"/>
      </w:pPr>
      <w:rPr>
        <w:rFonts w:ascii="Times New Roman" w:hAnsi="Times New Roman" w:hint="default"/>
      </w:rPr>
    </w:lvl>
    <w:lvl w:ilvl="5" w:tplc="E30249DA" w:tentative="1">
      <w:start w:val="1"/>
      <w:numFmt w:val="bullet"/>
      <w:lvlText w:val="•"/>
      <w:lvlJc w:val="left"/>
      <w:pPr>
        <w:tabs>
          <w:tab w:val="num" w:pos="4320"/>
        </w:tabs>
        <w:ind w:left="4320" w:hanging="360"/>
      </w:pPr>
      <w:rPr>
        <w:rFonts w:ascii="Times New Roman" w:hAnsi="Times New Roman" w:hint="default"/>
      </w:rPr>
    </w:lvl>
    <w:lvl w:ilvl="6" w:tplc="82FA14CA" w:tentative="1">
      <w:start w:val="1"/>
      <w:numFmt w:val="bullet"/>
      <w:lvlText w:val="•"/>
      <w:lvlJc w:val="left"/>
      <w:pPr>
        <w:tabs>
          <w:tab w:val="num" w:pos="5040"/>
        </w:tabs>
        <w:ind w:left="5040" w:hanging="360"/>
      </w:pPr>
      <w:rPr>
        <w:rFonts w:ascii="Times New Roman" w:hAnsi="Times New Roman" w:hint="default"/>
      </w:rPr>
    </w:lvl>
    <w:lvl w:ilvl="7" w:tplc="0888BB0A" w:tentative="1">
      <w:start w:val="1"/>
      <w:numFmt w:val="bullet"/>
      <w:lvlText w:val="•"/>
      <w:lvlJc w:val="left"/>
      <w:pPr>
        <w:tabs>
          <w:tab w:val="num" w:pos="5760"/>
        </w:tabs>
        <w:ind w:left="5760" w:hanging="360"/>
      </w:pPr>
      <w:rPr>
        <w:rFonts w:ascii="Times New Roman" w:hAnsi="Times New Roman" w:hint="default"/>
      </w:rPr>
    </w:lvl>
    <w:lvl w:ilvl="8" w:tplc="154ECA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B27267"/>
    <w:multiLevelType w:val="hybridMultilevel"/>
    <w:tmpl w:val="4F2470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F11A13"/>
    <w:multiLevelType w:val="hybridMultilevel"/>
    <w:tmpl w:val="122EB0B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186700"/>
    <w:multiLevelType w:val="hybridMultilevel"/>
    <w:tmpl w:val="87E4B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F5CD0"/>
    <w:multiLevelType w:val="hybridMultilevel"/>
    <w:tmpl w:val="CD1094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4078A7"/>
    <w:multiLevelType w:val="hybridMultilevel"/>
    <w:tmpl w:val="35567F2A"/>
    <w:lvl w:ilvl="0" w:tplc="FCE0E3BE">
      <w:start w:val="1"/>
      <w:numFmt w:val="decimal"/>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0B54D98"/>
    <w:multiLevelType w:val="hybridMultilevel"/>
    <w:tmpl w:val="9FD2BD44"/>
    <w:lvl w:ilvl="0" w:tplc="B98493C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FF4BC2"/>
    <w:multiLevelType w:val="hybridMultilevel"/>
    <w:tmpl w:val="072C7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9FD5389"/>
    <w:multiLevelType w:val="hybridMultilevel"/>
    <w:tmpl w:val="CA34D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890388"/>
    <w:multiLevelType w:val="hybridMultilevel"/>
    <w:tmpl w:val="3AD6B1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434380"/>
    <w:multiLevelType w:val="hybridMultilevel"/>
    <w:tmpl w:val="8C146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017118"/>
    <w:multiLevelType w:val="hybridMultilevel"/>
    <w:tmpl w:val="F12C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420B8D"/>
    <w:multiLevelType w:val="hybridMultilevel"/>
    <w:tmpl w:val="C24695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2620BD"/>
    <w:multiLevelType w:val="hybridMultilevel"/>
    <w:tmpl w:val="5288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AF4F45"/>
    <w:multiLevelType w:val="hybridMultilevel"/>
    <w:tmpl w:val="88802F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CF796E"/>
    <w:multiLevelType w:val="hybridMultilevel"/>
    <w:tmpl w:val="EAAA4276"/>
    <w:lvl w:ilvl="0" w:tplc="2768299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908F6"/>
    <w:multiLevelType w:val="hybridMultilevel"/>
    <w:tmpl w:val="05D8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17223F"/>
    <w:multiLevelType w:val="hybridMultilevel"/>
    <w:tmpl w:val="22C0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E339DE"/>
    <w:multiLevelType w:val="hybridMultilevel"/>
    <w:tmpl w:val="81E46B5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70E9630F"/>
    <w:multiLevelType w:val="hybridMultilevel"/>
    <w:tmpl w:val="E200B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5546B6"/>
    <w:multiLevelType w:val="hybridMultilevel"/>
    <w:tmpl w:val="076AD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0"/>
  </w:num>
  <w:num w:numId="3">
    <w:abstractNumId w:val="4"/>
  </w:num>
  <w:num w:numId="4">
    <w:abstractNumId w:val="22"/>
  </w:num>
  <w:num w:numId="5">
    <w:abstractNumId w:va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11"/>
  </w:num>
  <w:num w:numId="9">
    <w:abstractNumId w:val="19"/>
  </w:num>
  <w:num w:numId="10">
    <w:abstractNumId w:val="3"/>
  </w:num>
  <w:num w:numId="11">
    <w:abstractNumId w:val="13"/>
  </w:num>
  <w:num w:numId="12">
    <w:abstractNumId w:val="12"/>
  </w:num>
  <w:num w:numId="13">
    <w:abstractNumId w:val="7"/>
  </w:num>
  <w:num w:numId="14">
    <w:abstractNumId w:val="5"/>
  </w:num>
  <w:num w:numId="15">
    <w:abstractNumId w:val="16"/>
  </w:num>
  <w:num w:numId="16">
    <w:abstractNumId w:val="0"/>
  </w:num>
  <w:num w:numId="17">
    <w:abstractNumId w:val="23"/>
  </w:num>
  <w:num w:numId="18">
    <w:abstractNumId w:val="17"/>
  </w:num>
  <w:num w:numId="19">
    <w:abstractNumId w:val="14"/>
  </w:num>
  <w:num w:numId="20">
    <w:abstractNumId w:val="10"/>
  </w:num>
  <w:num w:numId="21">
    <w:abstractNumId w:val="6"/>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7"/>
    <w:rsid w:val="00026D81"/>
    <w:rsid w:val="00027CC8"/>
    <w:rsid w:val="00030E39"/>
    <w:rsid w:val="00034250"/>
    <w:rsid w:val="00034D2D"/>
    <w:rsid w:val="00035693"/>
    <w:rsid w:val="00041C90"/>
    <w:rsid w:val="00050141"/>
    <w:rsid w:val="000561A8"/>
    <w:rsid w:val="000625D9"/>
    <w:rsid w:val="00065BB3"/>
    <w:rsid w:val="00067E6D"/>
    <w:rsid w:val="00070F4D"/>
    <w:rsid w:val="00076DD6"/>
    <w:rsid w:val="00077535"/>
    <w:rsid w:val="0009057B"/>
    <w:rsid w:val="000A1C14"/>
    <w:rsid w:val="000A2FFC"/>
    <w:rsid w:val="000A481A"/>
    <w:rsid w:val="000A4AA0"/>
    <w:rsid w:val="000A7857"/>
    <w:rsid w:val="000B2AC8"/>
    <w:rsid w:val="000C42B5"/>
    <w:rsid w:val="000D640E"/>
    <w:rsid w:val="000D701C"/>
    <w:rsid w:val="000E53C4"/>
    <w:rsid w:val="000E5CE9"/>
    <w:rsid w:val="000E7335"/>
    <w:rsid w:val="000F0B99"/>
    <w:rsid w:val="000F6637"/>
    <w:rsid w:val="00101E6C"/>
    <w:rsid w:val="00105B01"/>
    <w:rsid w:val="0011254C"/>
    <w:rsid w:val="001125F8"/>
    <w:rsid w:val="00132FAB"/>
    <w:rsid w:val="00134D36"/>
    <w:rsid w:val="00157728"/>
    <w:rsid w:val="00162018"/>
    <w:rsid w:val="001655C6"/>
    <w:rsid w:val="001656B1"/>
    <w:rsid w:val="00167568"/>
    <w:rsid w:val="00181058"/>
    <w:rsid w:val="001817A9"/>
    <w:rsid w:val="00182F7B"/>
    <w:rsid w:val="00183FC8"/>
    <w:rsid w:val="00192491"/>
    <w:rsid w:val="00193057"/>
    <w:rsid w:val="001955DB"/>
    <w:rsid w:val="001A0000"/>
    <w:rsid w:val="001C6506"/>
    <w:rsid w:val="001D233B"/>
    <w:rsid w:val="001D3591"/>
    <w:rsid w:val="001D7A65"/>
    <w:rsid w:val="001E402D"/>
    <w:rsid w:val="001F0470"/>
    <w:rsid w:val="0022143B"/>
    <w:rsid w:val="00226285"/>
    <w:rsid w:val="002339D3"/>
    <w:rsid w:val="00234E70"/>
    <w:rsid w:val="00270C8A"/>
    <w:rsid w:val="00273766"/>
    <w:rsid w:val="00285CCC"/>
    <w:rsid w:val="00290AD3"/>
    <w:rsid w:val="00290DA5"/>
    <w:rsid w:val="0029508D"/>
    <w:rsid w:val="002A4FF9"/>
    <w:rsid w:val="002C7C13"/>
    <w:rsid w:val="002D136C"/>
    <w:rsid w:val="002D180A"/>
    <w:rsid w:val="002D5156"/>
    <w:rsid w:val="002E2E94"/>
    <w:rsid w:val="002E46D3"/>
    <w:rsid w:val="002E519A"/>
    <w:rsid w:val="002E5988"/>
    <w:rsid w:val="002E7399"/>
    <w:rsid w:val="002E79D1"/>
    <w:rsid w:val="002E7FEA"/>
    <w:rsid w:val="002F0441"/>
    <w:rsid w:val="002F4307"/>
    <w:rsid w:val="002F450C"/>
    <w:rsid w:val="002F4E03"/>
    <w:rsid w:val="002F611F"/>
    <w:rsid w:val="00300F29"/>
    <w:rsid w:val="00304A4A"/>
    <w:rsid w:val="003128DD"/>
    <w:rsid w:val="003147F7"/>
    <w:rsid w:val="00314BA3"/>
    <w:rsid w:val="003210D4"/>
    <w:rsid w:val="00322E9B"/>
    <w:rsid w:val="00325271"/>
    <w:rsid w:val="00326337"/>
    <w:rsid w:val="003355F4"/>
    <w:rsid w:val="00351602"/>
    <w:rsid w:val="00353B85"/>
    <w:rsid w:val="00360C54"/>
    <w:rsid w:val="003672D7"/>
    <w:rsid w:val="00372133"/>
    <w:rsid w:val="00373225"/>
    <w:rsid w:val="003771DE"/>
    <w:rsid w:val="003A2664"/>
    <w:rsid w:val="003B1A58"/>
    <w:rsid w:val="003B23B0"/>
    <w:rsid w:val="003B4DF5"/>
    <w:rsid w:val="003E07B8"/>
    <w:rsid w:val="003E4B97"/>
    <w:rsid w:val="003E4F1F"/>
    <w:rsid w:val="003E6B86"/>
    <w:rsid w:val="003F17C6"/>
    <w:rsid w:val="004039BD"/>
    <w:rsid w:val="004138A4"/>
    <w:rsid w:val="00416AA1"/>
    <w:rsid w:val="00423BCA"/>
    <w:rsid w:val="00426C72"/>
    <w:rsid w:val="004310AA"/>
    <w:rsid w:val="00442736"/>
    <w:rsid w:val="00450AB4"/>
    <w:rsid w:val="0045344A"/>
    <w:rsid w:val="0045485C"/>
    <w:rsid w:val="00460F2B"/>
    <w:rsid w:val="00461978"/>
    <w:rsid w:val="00480405"/>
    <w:rsid w:val="00480ECF"/>
    <w:rsid w:val="00482B85"/>
    <w:rsid w:val="004A257F"/>
    <w:rsid w:val="004A7FAF"/>
    <w:rsid w:val="004B1326"/>
    <w:rsid w:val="004C591C"/>
    <w:rsid w:val="004C5BAA"/>
    <w:rsid w:val="004C78B8"/>
    <w:rsid w:val="004D3808"/>
    <w:rsid w:val="004D43FD"/>
    <w:rsid w:val="004D47F3"/>
    <w:rsid w:val="004D66CA"/>
    <w:rsid w:val="004D730D"/>
    <w:rsid w:val="004E07D7"/>
    <w:rsid w:val="004E56E8"/>
    <w:rsid w:val="00500CC0"/>
    <w:rsid w:val="00502B33"/>
    <w:rsid w:val="005036E7"/>
    <w:rsid w:val="00507740"/>
    <w:rsid w:val="00510AC3"/>
    <w:rsid w:val="00510BEB"/>
    <w:rsid w:val="005115BE"/>
    <w:rsid w:val="0051484E"/>
    <w:rsid w:val="005235FF"/>
    <w:rsid w:val="00527B68"/>
    <w:rsid w:val="00531BBE"/>
    <w:rsid w:val="005440A1"/>
    <w:rsid w:val="00547047"/>
    <w:rsid w:val="00552345"/>
    <w:rsid w:val="00557331"/>
    <w:rsid w:val="00565938"/>
    <w:rsid w:val="005711EE"/>
    <w:rsid w:val="00576C08"/>
    <w:rsid w:val="00584300"/>
    <w:rsid w:val="00584C1E"/>
    <w:rsid w:val="00585479"/>
    <w:rsid w:val="005A0115"/>
    <w:rsid w:val="005B6E00"/>
    <w:rsid w:val="005C0569"/>
    <w:rsid w:val="005C18CE"/>
    <w:rsid w:val="005D3764"/>
    <w:rsid w:val="005E1ED5"/>
    <w:rsid w:val="005E66C2"/>
    <w:rsid w:val="005F7C41"/>
    <w:rsid w:val="00610748"/>
    <w:rsid w:val="006141E4"/>
    <w:rsid w:val="0061770A"/>
    <w:rsid w:val="006272D3"/>
    <w:rsid w:val="00630C7D"/>
    <w:rsid w:val="006360D5"/>
    <w:rsid w:val="006379C9"/>
    <w:rsid w:val="006401C4"/>
    <w:rsid w:val="00640BE3"/>
    <w:rsid w:val="00642945"/>
    <w:rsid w:val="00655726"/>
    <w:rsid w:val="00660BFC"/>
    <w:rsid w:val="006657EE"/>
    <w:rsid w:val="006722D1"/>
    <w:rsid w:val="00677355"/>
    <w:rsid w:val="00677CB7"/>
    <w:rsid w:val="00682849"/>
    <w:rsid w:val="006903E6"/>
    <w:rsid w:val="006935D8"/>
    <w:rsid w:val="00694974"/>
    <w:rsid w:val="00696D36"/>
    <w:rsid w:val="006975AE"/>
    <w:rsid w:val="00697858"/>
    <w:rsid w:val="006A48FC"/>
    <w:rsid w:val="006C2A7F"/>
    <w:rsid w:val="006E2FE4"/>
    <w:rsid w:val="006E5354"/>
    <w:rsid w:val="006E7FC1"/>
    <w:rsid w:val="006F0421"/>
    <w:rsid w:val="006F441F"/>
    <w:rsid w:val="006F5019"/>
    <w:rsid w:val="006F602B"/>
    <w:rsid w:val="006F7931"/>
    <w:rsid w:val="00711B0F"/>
    <w:rsid w:val="007200B3"/>
    <w:rsid w:val="00723268"/>
    <w:rsid w:val="0072383E"/>
    <w:rsid w:val="00732FD4"/>
    <w:rsid w:val="00741682"/>
    <w:rsid w:val="007540F5"/>
    <w:rsid w:val="007547A9"/>
    <w:rsid w:val="00755349"/>
    <w:rsid w:val="00755628"/>
    <w:rsid w:val="00767E38"/>
    <w:rsid w:val="0077037A"/>
    <w:rsid w:val="007706CC"/>
    <w:rsid w:val="00771135"/>
    <w:rsid w:val="00776994"/>
    <w:rsid w:val="0078046C"/>
    <w:rsid w:val="007A1FF3"/>
    <w:rsid w:val="007D01DA"/>
    <w:rsid w:val="007D4A1F"/>
    <w:rsid w:val="007E1815"/>
    <w:rsid w:val="007E2A2F"/>
    <w:rsid w:val="007E5BEA"/>
    <w:rsid w:val="007F6E01"/>
    <w:rsid w:val="007F7AD4"/>
    <w:rsid w:val="0080053C"/>
    <w:rsid w:val="00806A4E"/>
    <w:rsid w:val="00813707"/>
    <w:rsid w:val="00815D03"/>
    <w:rsid w:val="008176C8"/>
    <w:rsid w:val="00821059"/>
    <w:rsid w:val="0082635C"/>
    <w:rsid w:val="008361A4"/>
    <w:rsid w:val="00836783"/>
    <w:rsid w:val="00840B3D"/>
    <w:rsid w:val="00840BE5"/>
    <w:rsid w:val="00841931"/>
    <w:rsid w:val="00846DA7"/>
    <w:rsid w:val="00852BF4"/>
    <w:rsid w:val="008567B6"/>
    <w:rsid w:val="008576A1"/>
    <w:rsid w:val="00857E6D"/>
    <w:rsid w:val="00861EA6"/>
    <w:rsid w:val="0087194B"/>
    <w:rsid w:val="0087448D"/>
    <w:rsid w:val="008757EF"/>
    <w:rsid w:val="008839DC"/>
    <w:rsid w:val="008865CF"/>
    <w:rsid w:val="00887C3E"/>
    <w:rsid w:val="00897529"/>
    <w:rsid w:val="008A3FF1"/>
    <w:rsid w:val="008A524E"/>
    <w:rsid w:val="008B0F18"/>
    <w:rsid w:val="008B6B2F"/>
    <w:rsid w:val="008C039B"/>
    <w:rsid w:val="008C63D6"/>
    <w:rsid w:val="008C6607"/>
    <w:rsid w:val="008D2EBB"/>
    <w:rsid w:val="008E1992"/>
    <w:rsid w:val="008E2A1B"/>
    <w:rsid w:val="008F3087"/>
    <w:rsid w:val="008F6C2B"/>
    <w:rsid w:val="00903637"/>
    <w:rsid w:val="00903964"/>
    <w:rsid w:val="00907260"/>
    <w:rsid w:val="00910A65"/>
    <w:rsid w:val="00914988"/>
    <w:rsid w:val="00915B4B"/>
    <w:rsid w:val="00941833"/>
    <w:rsid w:val="0094504B"/>
    <w:rsid w:val="009452D7"/>
    <w:rsid w:val="00961643"/>
    <w:rsid w:val="00967D64"/>
    <w:rsid w:val="009733F1"/>
    <w:rsid w:val="00973E7F"/>
    <w:rsid w:val="00981212"/>
    <w:rsid w:val="00986E3F"/>
    <w:rsid w:val="00997EFD"/>
    <w:rsid w:val="009D2430"/>
    <w:rsid w:val="009E40D5"/>
    <w:rsid w:val="009E7CBF"/>
    <w:rsid w:val="009E7F9E"/>
    <w:rsid w:val="009F462A"/>
    <w:rsid w:val="009F558F"/>
    <w:rsid w:val="009F7AEF"/>
    <w:rsid w:val="00A04193"/>
    <w:rsid w:val="00A12E6D"/>
    <w:rsid w:val="00A176AD"/>
    <w:rsid w:val="00A23C09"/>
    <w:rsid w:val="00A30B95"/>
    <w:rsid w:val="00A33456"/>
    <w:rsid w:val="00A460FB"/>
    <w:rsid w:val="00A56F71"/>
    <w:rsid w:val="00A61478"/>
    <w:rsid w:val="00A62AB4"/>
    <w:rsid w:val="00A64221"/>
    <w:rsid w:val="00A64C92"/>
    <w:rsid w:val="00A7104B"/>
    <w:rsid w:val="00A733B0"/>
    <w:rsid w:val="00A736B5"/>
    <w:rsid w:val="00A73775"/>
    <w:rsid w:val="00A7580D"/>
    <w:rsid w:val="00A970B8"/>
    <w:rsid w:val="00AA0B9F"/>
    <w:rsid w:val="00AA612C"/>
    <w:rsid w:val="00AB27B3"/>
    <w:rsid w:val="00AC3B2C"/>
    <w:rsid w:val="00AD7871"/>
    <w:rsid w:val="00AE3A7A"/>
    <w:rsid w:val="00AF34D4"/>
    <w:rsid w:val="00B002D0"/>
    <w:rsid w:val="00B06871"/>
    <w:rsid w:val="00B07E52"/>
    <w:rsid w:val="00B264B1"/>
    <w:rsid w:val="00B26864"/>
    <w:rsid w:val="00B379CE"/>
    <w:rsid w:val="00B37A88"/>
    <w:rsid w:val="00B50160"/>
    <w:rsid w:val="00B60A64"/>
    <w:rsid w:val="00B6188C"/>
    <w:rsid w:val="00B61F55"/>
    <w:rsid w:val="00B62711"/>
    <w:rsid w:val="00B747FE"/>
    <w:rsid w:val="00B87DEA"/>
    <w:rsid w:val="00B90900"/>
    <w:rsid w:val="00B91837"/>
    <w:rsid w:val="00BA0DD1"/>
    <w:rsid w:val="00BA41E1"/>
    <w:rsid w:val="00BA6008"/>
    <w:rsid w:val="00BB1F24"/>
    <w:rsid w:val="00BB447D"/>
    <w:rsid w:val="00BC176F"/>
    <w:rsid w:val="00BC1FAB"/>
    <w:rsid w:val="00BC7297"/>
    <w:rsid w:val="00BD2370"/>
    <w:rsid w:val="00BD651C"/>
    <w:rsid w:val="00BD750E"/>
    <w:rsid w:val="00BE3BC9"/>
    <w:rsid w:val="00C102C3"/>
    <w:rsid w:val="00C249BC"/>
    <w:rsid w:val="00C31C8B"/>
    <w:rsid w:val="00C36A63"/>
    <w:rsid w:val="00C36B4A"/>
    <w:rsid w:val="00C53489"/>
    <w:rsid w:val="00C5619F"/>
    <w:rsid w:val="00C606F2"/>
    <w:rsid w:val="00C616A6"/>
    <w:rsid w:val="00C657D2"/>
    <w:rsid w:val="00C6582C"/>
    <w:rsid w:val="00C82AC8"/>
    <w:rsid w:val="00C84394"/>
    <w:rsid w:val="00C91206"/>
    <w:rsid w:val="00C96F2E"/>
    <w:rsid w:val="00CC5897"/>
    <w:rsid w:val="00CD1490"/>
    <w:rsid w:val="00CD31B4"/>
    <w:rsid w:val="00CE473A"/>
    <w:rsid w:val="00CE4C01"/>
    <w:rsid w:val="00CE59B6"/>
    <w:rsid w:val="00CF1802"/>
    <w:rsid w:val="00CF27EF"/>
    <w:rsid w:val="00CF4DEE"/>
    <w:rsid w:val="00CF7A29"/>
    <w:rsid w:val="00D01302"/>
    <w:rsid w:val="00D045E5"/>
    <w:rsid w:val="00D05CA5"/>
    <w:rsid w:val="00D07C20"/>
    <w:rsid w:val="00D14690"/>
    <w:rsid w:val="00D237BF"/>
    <w:rsid w:val="00D30CCB"/>
    <w:rsid w:val="00D35CEA"/>
    <w:rsid w:val="00D41840"/>
    <w:rsid w:val="00D47398"/>
    <w:rsid w:val="00D54359"/>
    <w:rsid w:val="00D57091"/>
    <w:rsid w:val="00D57BE3"/>
    <w:rsid w:val="00D62925"/>
    <w:rsid w:val="00D74F79"/>
    <w:rsid w:val="00D7668F"/>
    <w:rsid w:val="00D7681C"/>
    <w:rsid w:val="00D85DA2"/>
    <w:rsid w:val="00D907E9"/>
    <w:rsid w:val="00D96D41"/>
    <w:rsid w:val="00DA6E75"/>
    <w:rsid w:val="00DA71C4"/>
    <w:rsid w:val="00DB013F"/>
    <w:rsid w:val="00DB2513"/>
    <w:rsid w:val="00DB3F16"/>
    <w:rsid w:val="00DD4561"/>
    <w:rsid w:val="00DD4B8F"/>
    <w:rsid w:val="00DD4DF7"/>
    <w:rsid w:val="00DD57A3"/>
    <w:rsid w:val="00DE406C"/>
    <w:rsid w:val="00DE5F36"/>
    <w:rsid w:val="00DE7B88"/>
    <w:rsid w:val="00DF1321"/>
    <w:rsid w:val="00E061FB"/>
    <w:rsid w:val="00E12B93"/>
    <w:rsid w:val="00E153F6"/>
    <w:rsid w:val="00E206B8"/>
    <w:rsid w:val="00E239D1"/>
    <w:rsid w:val="00E253AA"/>
    <w:rsid w:val="00E32CF1"/>
    <w:rsid w:val="00E349F5"/>
    <w:rsid w:val="00E403B0"/>
    <w:rsid w:val="00E41BF5"/>
    <w:rsid w:val="00E43129"/>
    <w:rsid w:val="00E536E3"/>
    <w:rsid w:val="00E55D48"/>
    <w:rsid w:val="00E62DA4"/>
    <w:rsid w:val="00E95252"/>
    <w:rsid w:val="00E9667C"/>
    <w:rsid w:val="00EA18CD"/>
    <w:rsid w:val="00EB2C5F"/>
    <w:rsid w:val="00EB4707"/>
    <w:rsid w:val="00EC2F26"/>
    <w:rsid w:val="00EC4F9B"/>
    <w:rsid w:val="00EC7204"/>
    <w:rsid w:val="00EC7452"/>
    <w:rsid w:val="00ED7DD3"/>
    <w:rsid w:val="00EE1094"/>
    <w:rsid w:val="00EE1A01"/>
    <w:rsid w:val="00EE206C"/>
    <w:rsid w:val="00EE236D"/>
    <w:rsid w:val="00EE24BF"/>
    <w:rsid w:val="00EF0AEE"/>
    <w:rsid w:val="00EF140B"/>
    <w:rsid w:val="00F037AE"/>
    <w:rsid w:val="00F0513C"/>
    <w:rsid w:val="00F10749"/>
    <w:rsid w:val="00F12399"/>
    <w:rsid w:val="00F27074"/>
    <w:rsid w:val="00F31201"/>
    <w:rsid w:val="00F33B2F"/>
    <w:rsid w:val="00F3481A"/>
    <w:rsid w:val="00F35982"/>
    <w:rsid w:val="00F456B4"/>
    <w:rsid w:val="00F60C41"/>
    <w:rsid w:val="00F640A3"/>
    <w:rsid w:val="00F64E25"/>
    <w:rsid w:val="00F7376A"/>
    <w:rsid w:val="00F74863"/>
    <w:rsid w:val="00F750F3"/>
    <w:rsid w:val="00F81750"/>
    <w:rsid w:val="00F8377E"/>
    <w:rsid w:val="00F86C9A"/>
    <w:rsid w:val="00F86F3D"/>
    <w:rsid w:val="00FA4528"/>
    <w:rsid w:val="00FB3782"/>
    <w:rsid w:val="00FB6257"/>
    <w:rsid w:val="00FC3B17"/>
    <w:rsid w:val="00FC5420"/>
    <w:rsid w:val="00FD022A"/>
    <w:rsid w:val="00FD0A6A"/>
    <w:rsid w:val="00FD7540"/>
    <w:rsid w:val="00FF0C25"/>
    <w:rsid w:val="00FF4557"/>
    <w:rsid w:val="00FF5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4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B5"/>
  </w:style>
  <w:style w:type="paragraph" w:styleId="Heading1">
    <w:name w:val="heading 1"/>
    <w:basedOn w:val="Normal"/>
    <w:next w:val="Normal"/>
    <w:link w:val="Heading1Char"/>
    <w:uiPriority w:val="9"/>
    <w:qFormat/>
    <w:rsid w:val="008D2EBB"/>
    <w:pPr>
      <w:keepNext/>
      <w:outlineLvl w:val="0"/>
    </w:pPr>
    <w:rPr>
      <w:b/>
      <w:color w:val="00B050"/>
      <w:sz w:val="28"/>
      <w:szCs w:val="28"/>
    </w:rPr>
  </w:style>
  <w:style w:type="paragraph" w:styleId="Heading2">
    <w:name w:val="heading 2"/>
    <w:basedOn w:val="Normal"/>
    <w:next w:val="Normal"/>
    <w:link w:val="Heading2Char"/>
    <w:uiPriority w:val="9"/>
    <w:unhideWhenUsed/>
    <w:qFormat/>
    <w:rsid w:val="008D2EBB"/>
    <w:pPr>
      <w:keepNext/>
      <w:keepLines/>
      <w:spacing w:before="200" w:after="0"/>
      <w:outlineLvl w:val="1"/>
    </w:pPr>
    <w:rPr>
      <w:rFonts w:eastAsiaTheme="majorEastAsia" w:cstheme="majorBidi"/>
      <w:b/>
      <w:bCs/>
      <w:color w:val="7030A0"/>
      <w:sz w:val="40"/>
      <w:szCs w:val="26"/>
    </w:rPr>
  </w:style>
  <w:style w:type="paragraph" w:styleId="Heading3">
    <w:name w:val="heading 3"/>
    <w:basedOn w:val="Normal"/>
    <w:next w:val="Normal"/>
    <w:link w:val="Heading3Char"/>
    <w:uiPriority w:val="9"/>
    <w:unhideWhenUsed/>
    <w:qFormat/>
    <w:rsid w:val="00D237BF"/>
    <w:pPr>
      <w:keepNext/>
      <w:keepLines/>
      <w:spacing w:before="200" w:after="0"/>
      <w:outlineLvl w:val="2"/>
    </w:pPr>
    <w:rPr>
      <w:rFonts w:eastAsiaTheme="majorEastAsia" w:cstheme="majorBidi"/>
      <w:b/>
      <w:bCs/>
      <w:color w:val="0070C0"/>
      <w:sz w:val="28"/>
    </w:rPr>
  </w:style>
  <w:style w:type="paragraph" w:styleId="Heading4">
    <w:name w:val="heading 4"/>
    <w:basedOn w:val="Normal"/>
    <w:next w:val="Normal"/>
    <w:link w:val="Heading4Char"/>
    <w:uiPriority w:val="9"/>
    <w:unhideWhenUsed/>
    <w:qFormat/>
    <w:rsid w:val="003771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57"/>
  </w:style>
  <w:style w:type="paragraph" w:styleId="Footer">
    <w:name w:val="footer"/>
    <w:basedOn w:val="Normal"/>
    <w:link w:val="FooterChar"/>
    <w:uiPriority w:val="99"/>
    <w:unhideWhenUsed/>
    <w:rsid w:val="0019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57"/>
  </w:style>
  <w:style w:type="paragraph" w:styleId="BalloonText">
    <w:name w:val="Balloon Text"/>
    <w:basedOn w:val="Normal"/>
    <w:link w:val="BalloonTextChar"/>
    <w:uiPriority w:val="99"/>
    <w:semiHidden/>
    <w:unhideWhenUsed/>
    <w:rsid w:val="001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57"/>
    <w:rPr>
      <w:rFonts w:ascii="Tahoma" w:hAnsi="Tahoma" w:cs="Tahoma"/>
      <w:sz w:val="16"/>
      <w:szCs w:val="16"/>
    </w:rPr>
  </w:style>
  <w:style w:type="paragraph" w:styleId="ListParagraph">
    <w:name w:val="List Paragraph"/>
    <w:aliases w:val="List Paragraph1,List Paragraph11,Recommendation,L,Bullet point,List Paragraph111,F5 List Paragraph,Dot pt,CV text,Table text,Medium Grid 1 - Accent 21,Numbered Paragraph,List Paragraph2,NFP GP Bulleted List,FooterText,numbered,列出段"/>
    <w:basedOn w:val="Normal"/>
    <w:link w:val="ListParagraphChar"/>
    <w:uiPriority w:val="34"/>
    <w:qFormat/>
    <w:rsid w:val="00DE5F36"/>
    <w:pPr>
      <w:ind w:left="720"/>
      <w:contextualSpacing/>
    </w:pPr>
  </w:style>
  <w:style w:type="character" w:styleId="Hyperlink">
    <w:name w:val="Hyperlink"/>
    <w:uiPriority w:val="99"/>
    <w:unhideWhenUsed/>
    <w:rsid w:val="00510AC3"/>
    <w:rPr>
      <w:color w:val="0000FF"/>
      <w:u w:val="single"/>
    </w:rPr>
  </w:style>
  <w:style w:type="paragraph" w:customStyle="1" w:styleId="Body">
    <w:name w:val="Body"/>
    <w:rsid w:val="00510AC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PlainText">
    <w:name w:val="Plain Text"/>
    <w:basedOn w:val="Normal"/>
    <w:link w:val="PlainTextChar"/>
    <w:uiPriority w:val="99"/>
    <w:unhideWhenUsed/>
    <w:rsid w:val="00510AC3"/>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510AC3"/>
    <w:rPr>
      <w:rFonts w:ascii="Calibri" w:eastAsiaTheme="minorHAnsi" w:hAnsi="Calibri" w:cs="Calibri"/>
      <w:lang w:eastAsia="en-US"/>
    </w:rPr>
  </w:style>
  <w:style w:type="character" w:customStyle="1" w:styleId="Heading1Char">
    <w:name w:val="Heading 1 Char"/>
    <w:basedOn w:val="DefaultParagraphFont"/>
    <w:link w:val="Heading1"/>
    <w:uiPriority w:val="9"/>
    <w:rsid w:val="008D2EBB"/>
    <w:rPr>
      <w:b/>
      <w:color w:val="00B050"/>
      <w:sz w:val="28"/>
      <w:szCs w:val="28"/>
    </w:rPr>
  </w:style>
  <w:style w:type="character" w:customStyle="1" w:styleId="Heading2Char">
    <w:name w:val="Heading 2 Char"/>
    <w:basedOn w:val="DefaultParagraphFont"/>
    <w:link w:val="Heading2"/>
    <w:uiPriority w:val="9"/>
    <w:rsid w:val="008D2EBB"/>
    <w:rPr>
      <w:rFonts w:eastAsiaTheme="majorEastAsia" w:cstheme="majorBidi"/>
      <w:b/>
      <w:bCs/>
      <w:color w:val="7030A0"/>
      <w:sz w:val="40"/>
      <w:szCs w:val="26"/>
    </w:rPr>
  </w:style>
  <w:style w:type="character" w:customStyle="1" w:styleId="Heading3Char">
    <w:name w:val="Heading 3 Char"/>
    <w:basedOn w:val="DefaultParagraphFont"/>
    <w:link w:val="Heading3"/>
    <w:uiPriority w:val="9"/>
    <w:rsid w:val="00D237BF"/>
    <w:rPr>
      <w:rFonts w:eastAsiaTheme="majorEastAsia" w:cstheme="majorBidi"/>
      <w:b/>
      <w:bCs/>
      <w:color w:val="0070C0"/>
      <w:sz w:val="28"/>
    </w:rPr>
  </w:style>
  <w:style w:type="table" w:styleId="TableGrid">
    <w:name w:val="Table Grid"/>
    <w:basedOn w:val="TableNormal"/>
    <w:uiPriority w:val="59"/>
    <w:rsid w:val="00F3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D2EBB"/>
    <w:pPr>
      <w:spacing w:after="0" w:line="240" w:lineRule="auto"/>
    </w:pPr>
    <w:rPr>
      <w:lang w:val="en-US" w:eastAsia="ja-JP"/>
    </w:rPr>
  </w:style>
  <w:style w:type="character" w:customStyle="1" w:styleId="NoSpacingChar">
    <w:name w:val="No Spacing Char"/>
    <w:basedOn w:val="DefaultParagraphFont"/>
    <w:link w:val="NoSpacing"/>
    <w:uiPriority w:val="1"/>
    <w:rsid w:val="008D2EBB"/>
    <w:rPr>
      <w:lang w:val="en-US" w:eastAsia="ja-JP"/>
    </w:rPr>
  </w:style>
  <w:style w:type="paragraph" w:styleId="TOCHeading">
    <w:name w:val="TOC Heading"/>
    <w:basedOn w:val="Heading1"/>
    <w:next w:val="Normal"/>
    <w:uiPriority w:val="39"/>
    <w:semiHidden/>
    <w:unhideWhenUsed/>
    <w:qFormat/>
    <w:rsid w:val="00D237BF"/>
    <w:pPr>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D237BF"/>
    <w:pPr>
      <w:spacing w:after="100"/>
      <w:ind w:left="220"/>
    </w:pPr>
  </w:style>
  <w:style w:type="paragraph" w:styleId="TOC3">
    <w:name w:val="toc 3"/>
    <w:basedOn w:val="Normal"/>
    <w:next w:val="Normal"/>
    <w:autoRedefine/>
    <w:uiPriority w:val="39"/>
    <w:unhideWhenUsed/>
    <w:rsid w:val="00D237BF"/>
    <w:pPr>
      <w:spacing w:after="100"/>
      <w:ind w:left="440"/>
    </w:pPr>
  </w:style>
  <w:style w:type="character" w:customStyle="1" w:styleId="ListParagraphChar">
    <w:name w:val="List Paragraph Char"/>
    <w:aliases w:val="List Paragraph1 Char,List Paragraph11 Char,Recommendation Char,L Char,Bullet point Char,List Paragraph111 Char,F5 List Paragraph Char,Dot pt Char,CV text Char,Table text Char,Medium Grid 1 - Accent 21 Char,Numbered Paragraph Char"/>
    <w:link w:val="ListParagraph"/>
    <w:uiPriority w:val="34"/>
    <w:locked/>
    <w:rsid w:val="004C78B8"/>
  </w:style>
  <w:style w:type="character" w:customStyle="1" w:styleId="Heading4Char">
    <w:name w:val="Heading 4 Char"/>
    <w:basedOn w:val="DefaultParagraphFont"/>
    <w:link w:val="Heading4"/>
    <w:uiPriority w:val="9"/>
    <w:rsid w:val="003771DE"/>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80053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B5"/>
  </w:style>
  <w:style w:type="paragraph" w:styleId="Heading1">
    <w:name w:val="heading 1"/>
    <w:basedOn w:val="Normal"/>
    <w:next w:val="Normal"/>
    <w:link w:val="Heading1Char"/>
    <w:uiPriority w:val="9"/>
    <w:qFormat/>
    <w:rsid w:val="008D2EBB"/>
    <w:pPr>
      <w:keepNext/>
      <w:outlineLvl w:val="0"/>
    </w:pPr>
    <w:rPr>
      <w:b/>
      <w:color w:val="00B050"/>
      <w:sz w:val="28"/>
      <w:szCs w:val="28"/>
    </w:rPr>
  </w:style>
  <w:style w:type="paragraph" w:styleId="Heading2">
    <w:name w:val="heading 2"/>
    <w:basedOn w:val="Normal"/>
    <w:next w:val="Normal"/>
    <w:link w:val="Heading2Char"/>
    <w:uiPriority w:val="9"/>
    <w:unhideWhenUsed/>
    <w:qFormat/>
    <w:rsid w:val="008D2EBB"/>
    <w:pPr>
      <w:keepNext/>
      <w:keepLines/>
      <w:spacing w:before="200" w:after="0"/>
      <w:outlineLvl w:val="1"/>
    </w:pPr>
    <w:rPr>
      <w:rFonts w:eastAsiaTheme="majorEastAsia" w:cstheme="majorBidi"/>
      <w:b/>
      <w:bCs/>
      <w:color w:val="7030A0"/>
      <w:sz w:val="40"/>
      <w:szCs w:val="26"/>
    </w:rPr>
  </w:style>
  <w:style w:type="paragraph" w:styleId="Heading3">
    <w:name w:val="heading 3"/>
    <w:basedOn w:val="Normal"/>
    <w:next w:val="Normal"/>
    <w:link w:val="Heading3Char"/>
    <w:uiPriority w:val="9"/>
    <w:unhideWhenUsed/>
    <w:qFormat/>
    <w:rsid w:val="00D237BF"/>
    <w:pPr>
      <w:keepNext/>
      <w:keepLines/>
      <w:spacing w:before="200" w:after="0"/>
      <w:outlineLvl w:val="2"/>
    </w:pPr>
    <w:rPr>
      <w:rFonts w:eastAsiaTheme="majorEastAsia" w:cstheme="majorBidi"/>
      <w:b/>
      <w:bCs/>
      <w:color w:val="0070C0"/>
      <w:sz w:val="28"/>
    </w:rPr>
  </w:style>
  <w:style w:type="paragraph" w:styleId="Heading4">
    <w:name w:val="heading 4"/>
    <w:basedOn w:val="Normal"/>
    <w:next w:val="Normal"/>
    <w:link w:val="Heading4Char"/>
    <w:uiPriority w:val="9"/>
    <w:unhideWhenUsed/>
    <w:qFormat/>
    <w:rsid w:val="003771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57"/>
  </w:style>
  <w:style w:type="paragraph" w:styleId="Footer">
    <w:name w:val="footer"/>
    <w:basedOn w:val="Normal"/>
    <w:link w:val="FooterChar"/>
    <w:uiPriority w:val="99"/>
    <w:unhideWhenUsed/>
    <w:rsid w:val="0019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57"/>
  </w:style>
  <w:style w:type="paragraph" w:styleId="BalloonText">
    <w:name w:val="Balloon Text"/>
    <w:basedOn w:val="Normal"/>
    <w:link w:val="BalloonTextChar"/>
    <w:uiPriority w:val="99"/>
    <w:semiHidden/>
    <w:unhideWhenUsed/>
    <w:rsid w:val="001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57"/>
    <w:rPr>
      <w:rFonts w:ascii="Tahoma" w:hAnsi="Tahoma" w:cs="Tahoma"/>
      <w:sz w:val="16"/>
      <w:szCs w:val="16"/>
    </w:rPr>
  </w:style>
  <w:style w:type="paragraph" w:styleId="ListParagraph">
    <w:name w:val="List Paragraph"/>
    <w:aliases w:val="List Paragraph1,List Paragraph11,Recommendation,L,Bullet point,List Paragraph111,F5 List Paragraph,Dot pt,CV text,Table text,Medium Grid 1 - Accent 21,Numbered Paragraph,List Paragraph2,NFP GP Bulleted List,FooterText,numbered,列出段"/>
    <w:basedOn w:val="Normal"/>
    <w:link w:val="ListParagraphChar"/>
    <w:uiPriority w:val="34"/>
    <w:qFormat/>
    <w:rsid w:val="00DE5F36"/>
    <w:pPr>
      <w:ind w:left="720"/>
      <w:contextualSpacing/>
    </w:pPr>
  </w:style>
  <w:style w:type="character" w:styleId="Hyperlink">
    <w:name w:val="Hyperlink"/>
    <w:uiPriority w:val="99"/>
    <w:unhideWhenUsed/>
    <w:rsid w:val="00510AC3"/>
    <w:rPr>
      <w:color w:val="0000FF"/>
      <w:u w:val="single"/>
    </w:rPr>
  </w:style>
  <w:style w:type="paragraph" w:customStyle="1" w:styleId="Body">
    <w:name w:val="Body"/>
    <w:rsid w:val="00510AC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PlainText">
    <w:name w:val="Plain Text"/>
    <w:basedOn w:val="Normal"/>
    <w:link w:val="PlainTextChar"/>
    <w:uiPriority w:val="99"/>
    <w:unhideWhenUsed/>
    <w:rsid w:val="00510AC3"/>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510AC3"/>
    <w:rPr>
      <w:rFonts w:ascii="Calibri" w:eastAsiaTheme="minorHAnsi" w:hAnsi="Calibri" w:cs="Calibri"/>
      <w:lang w:eastAsia="en-US"/>
    </w:rPr>
  </w:style>
  <w:style w:type="character" w:customStyle="1" w:styleId="Heading1Char">
    <w:name w:val="Heading 1 Char"/>
    <w:basedOn w:val="DefaultParagraphFont"/>
    <w:link w:val="Heading1"/>
    <w:uiPriority w:val="9"/>
    <w:rsid w:val="008D2EBB"/>
    <w:rPr>
      <w:b/>
      <w:color w:val="00B050"/>
      <w:sz w:val="28"/>
      <w:szCs w:val="28"/>
    </w:rPr>
  </w:style>
  <w:style w:type="character" w:customStyle="1" w:styleId="Heading2Char">
    <w:name w:val="Heading 2 Char"/>
    <w:basedOn w:val="DefaultParagraphFont"/>
    <w:link w:val="Heading2"/>
    <w:uiPriority w:val="9"/>
    <w:rsid w:val="008D2EBB"/>
    <w:rPr>
      <w:rFonts w:eastAsiaTheme="majorEastAsia" w:cstheme="majorBidi"/>
      <w:b/>
      <w:bCs/>
      <w:color w:val="7030A0"/>
      <w:sz w:val="40"/>
      <w:szCs w:val="26"/>
    </w:rPr>
  </w:style>
  <w:style w:type="character" w:customStyle="1" w:styleId="Heading3Char">
    <w:name w:val="Heading 3 Char"/>
    <w:basedOn w:val="DefaultParagraphFont"/>
    <w:link w:val="Heading3"/>
    <w:uiPriority w:val="9"/>
    <w:rsid w:val="00D237BF"/>
    <w:rPr>
      <w:rFonts w:eastAsiaTheme="majorEastAsia" w:cstheme="majorBidi"/>
      <w:b/>
      <w:bCs/>
      <w:color w:val="0070C0"/>
      <w:sz w:val="28"/>
    </w:rPr>
  </w:style>
  <w:style w:type="table" w:styleId="TableGrid">
    <w:name w:val="Table Grid"/>
    <w:basedOn w:val="TableNormal"/>
    <w:uiPriority w:val="59"/>
    <w:rsid w:val="00F3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D2EBB"/>
    <w:pPr>
      <w:spacing w:after="0" w:line="240" w:lineRule="auto"/>
    </w:pPr>
    <w:rPr>
      <w:lang w:val="en-US" w:eastAsia="ja-JP"/>
    </w:rPr>
  </w:style>
  <w:style w:type="character" w:customStyle="1" w:styleId="NoSpacingChar">
    <w:name w:val="No Spacing Char"/>
    <w:basedOn w:val="DefaultParagraphFont"/>
    <w:link w:val="NoSpacing"/>
    <w:uiPriority w:val="1"/>
    <w:rsid w:val="008D2EBB"/>
    <w:rPr>
      <w:lang w:val="en-US" w:eastAsia="ja-JP"/>
    </w:rPr>
  </w:style>
  <w:style w:type="paragraph" w:styleId="TOCHeading">
    <w:name w:val="TOC Heading"/>
    <w:basedOn w:val="Heading1"/>
    <w:next w:val="Normal"/>
    <w:uiPriority w:val="39"/>
    <w:semiHidden/>
    <w:unhideWhenUsed/>
    <w:qFormat/>
    <w:rsid w:val="00D237BF"/>
    <w:pPr>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D237BF"/>
    <w:pPr>
      <w:spacing w:after="100"/>
      <w:ind w:left="220"/>
    </w:pPr>
  </w:style>
  <w:style w:type="paragraph" w:styleId="TOC3">
    <w:name w:val="toc 3"/>
    <w:basedOn w:val="Normal"/>
    <w:next w:val="Normal"/>
    <w:autoRedefine/>
    <w:uiPriority w:val="39"/>
    <w:unhideWhenUsed/>
    <w:rsid w:val="00D237BF"/>
    <w:pPr>
      <w:spacing w:after="100"/>
      <w:ind w:left="440"/>
    </w:pPr>
  </w:style>
  <w:style w:type="character" w:customStyle="1" w:styleId="ListParagraphChar">
    <w:name w:val="List Paragraph Char"/>
    <w:aliases w:val="List Paragraph1 Char,List Paragraph11 Char,Recommendation Char,L Char,Bullet point Char,List Paragraph111 Char,F5 List Paragraph Char,Dot pt Char,CV text Char,Table text Char,Medium Grid 1 - Accent 21 Char,Numbered Paragraph Char"/>
    <w:link w:val="ListParagraph"/>
    <w:uiPriority w:val="34"/>
    <w:locked/>
    <w:rsid w:val="004C78B8"/>
  </w:style>
  <w:style w:type="character" w:customStyle="1" w:styleId="Heading4Char">
    <w:name w:val="Heading 4 Char"/>
    <w:basedOn w:val="DefaultParagraphFont"/>
    <w:link w:val="Heading4"/>
    <w:uiPriority w:val="9"/>
    <w:rsid w:val="003771DE"/>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8005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150">
      <w:bodyDiv w:val="1"/>
      <w:marLeft w:val="0"/>
      <w:marRight w:val="0"/>
      <w:marTop w:val="0"/>
      <w:marBottom w:val="0"/>
      <w:divBdr>
        <w:top w:val="none" w:sz="0" w:space="0" w:color="auto"/>
        <w:left w:val="none" w:sz="0" w:space="0" w:color="auto"/>
        <w:bottom w:val="none" w:sz="0" w:space="0" w:color="auto"/>
        <w:right w:val="none" w:sz="0" w:space="0" w:color="auto"/>
      </w:divBdr>
    </w:div>
    <w:div w:id="137960559">
      <w:bodyDiv w:val="1"/>
      <w:marLeft w:val="0"/>
      <w:marRight w:val="0"/>
      <w:marTop w:val="0"/>
      <w:marBottom w:val="0"/>
      <w:divBdr>
        <w:top w:val="none" w:sz="0" w:space="0" w:color="auto"/>
        <w:left w:val="none" w:sz="0" w:space="0" w:color="auto"/>
        <w:bottom w:val="none" w:sz="0" w:space="0" w:color="auto"/>
        <w:right w:val="none" w:sz="0" w:space="0" w:color="auto"/>
      </w:divBdr>
    </w:div>
    <w:div w:id="203370527">
      <w:bodyDiv w:val="1"/>
      <w:marLeft w:val="0"/>
      <w:marRight w:val="0"/>
      <w:marTop w:val="0"/>
      <w:marBottom w:val="0"/>
      <w:divBdr>
        <w:top w:val="none" w:sz="0" w:space="0" w:color="auto"/>
        <w:left w:val="none" w:sz="0" w:space="0" w:color="auto"/>
        <w:bottom w:val="none" w:sz="0" w:space="0" w:color="auto"/>
        <w:right w:val="none" w:sz="0" w:space="0" w:color="auto"/>
      </w:divBdr>
      <w:divsChild>
        <w:div w:id="948047530">
          <w:marLeft w:val="0"/>
          <w:marRight w:val="0"/>
          <w:marTop w:val="0"/>
          <w:marBottom w:val="240"/>
          <w:divBdr>
            <w:top w:val="none" w:sz="0" w:space="0" w:color="auto"/>
            <w:left w:val="none" w:sz="0" w:space="0" w:color="auto"/>
            <w:bottom w:val="none" w:sz="0" w:space="0" w:color="auto"/>
            <w:right w:val="none" w:sz="0" w:space="0" w:color="auto"/>
          </w:divBdr>
        </w:div>
      </w:divsChild>
    </w:div>
    <w:div w:id="433088379">
      <w:bodyDiv w:val="1"/>
      <w:marLeft w:val="0"/>
      <w:marRight w:val="0"/>
      <w:marTop w:val="0"/>
      <w:marBottom w:val="0"/>
      <w:divBdr>
        <w:top w:val="none" w:sz="0" w:space="0" w:color="auto"/>
        <w:left w:val="none" w:sz="0" w:space="0" w:color="auto"/>
        <w:bottom w:val="none" w:sz="0" w:space="0" w:color="auto"/>
        <w:right w:val="none" w:sz="0" w:space="0" w:color="auto"/>
      </w:divBdr>
    </w:div>
    <w:div w:id="531042376">
      <w:bodyDiv w:val="1"/>
      <w:marLeft w:val="0"/>
      <w:marRight w:val="0"/>
      <w:marTop w:val="0"/>
      <w:marBottom w:val="0"/>
      <w:divBdr>
        <w:top w:val="none" w:sz="0" w:space="0" w:color="auto"/>
        <w:left w:val="none" w:sz="0" w:space="0" w:color="auto"/>
        <w:bottom w:val="none" w:sz="0" w:space="0" w:color="auto"/>
        <w:right w:val="none" w:sz="0" w:space="0" w:color="auto"/>
      </w:divBdr>
    </w:div>
    <w:div w:id="670379095">
      <w:bodyDiv w:val="1"/>
      <w:marLeft w:val="0"/>
      <w:marRight w:val="0"/>
      <w:marTop w:val="0"/>
      <w:marBottom w:val="0"/>
      <w:divBdr>
        <w:top w:val="none" w:sz="0" w:space="0" w:color="auto"/>
        <w:left w:val="none" w:sz="0" w:space="0" w:color="auto"/>
        <w:bottom w:val="none" w:sz="0" w:space="0" w:color="auto"/>
        <w:right w:val="none" w:sz="0" w:space="0" w:color="auto"/>
      </w:divBdr>
    </w:div>
    <w:div w:id="676268924">
      <w:bodyDiv w:val="1"/>
      <w:marLeft w:val="0"/>
      <w:marRight w:val="0"/>
      <w:marTop w:val="0"/>
      <w:marBottom w:val="0"/>
      <w:divBdr>
        <w:top w:val="none" w:sz="0" w:space="0" w:color="auto"/>
        <w:left w:val="none" w:sz="0" w:space="0" w:color="auto"/>
        <w:bottom w:val="none" w:sz="0" w:space="0" w:color="auto"/>
        <w:right w:val="none" w:sz="0" w:space="0" w:color="auto"/>
      </w:divBdr>
      <w:divsChild>
        <w:div w:id="186606603">
          <w:marLeft w:val="0"/>
          <w:marRight w:val="0"/>
          <w:marTop w:val="0"/>
          <w:marBottom w:val="240"/>
          <w:divBdr>
            <w:top w:val="none" w:sz="0" w:space="0" w:color="auto"/>
            <w:left w:val="none" w:sz="0" w:space="0" w:color="auto"/>
            <w:bottom w:val="none" w:sz="0" w:space="0" w:color="auto"/>
            <w:right w:val="none" w:sz="0" w:space="0" w:color="auto"/>
          </w:divBdr>
        </w:div>
      </w:divsChild>
    </w:div>
    <w:div w:id="773984555">
      <w:bodyDiv w:val="1"/>
      <w:marLeft w:val="0"/>
      <w:marRight w:val="0"/>
      <w:marTop w:val="0"/>
      <w:marBottom w:val="0"/>
      <w:divBdr>
        <w:top w:val="none" w:sz="0" w:space="0" w:color="auto"/>
        <w:left w:val="none" w:sz="0" w:space="0" w:color="auto"/>
        <w:bottom w:val="none" w:sz="0" w:space="0" w:color="auto"/>
        <w:right w:val="none" w:sz="0" w:space="0" w:color="auto"/>
      </w:divBdr>
      <w:divsChild>
        <w:div w:id="1358198370">
          <w:marLeft w:val="0"/>
          <w:marRight w:val="0"/>
          <w:marTop w:val="0"/>
          <w:marBottom w:val="240"/>
          <w:divBdr>
            <w:top w:val="none" w:sz="0" w:space="0" w:color="auto"/>
            <w:left w:val="none" w:sz="0" w:space="0" w:color="auto"/>
            <w:bottom w:val="none" w:sz="0" w:space="0" w:color="auto"/>
            <w:right w:val="none" w:sz="0" w:space="0" w:color="auto"/>
          </w:divBdr>
        </w:div>
      </w:divsChild>
    </w:div>
    <w:div w:id="900209716">
      <w:bodyDiv w:val="1"/>
      <w:marLeft w:val="0"/>
      <w:marRight w:val="0"/>
      <w:marTop w:val="0"/>
      <w:marBottom w:val="0"/>
      <w:divBdr>
        <w:top w:val="none" w:sz="0" w:space="0" w:color="auto"/>
        <w:left w:val="none" w:sz="0" w:space="0" w:color="auto"/>
        <w:bottom w:val="none" w:sz="0" w:space="0" w:color="auto"/>
        <w:right w:val="none" w:sz="0" w:space="0" w:color="auto"/>
      </w:divBdr>
      <w:divsChild>
        <w:div w:id="1604149870">
          <w:marLeft w:val="0"/>
          <w:marRight w:val="0"/>
          <w:marTop w:val="0"/>
          <w:marBottom w:val="240"/>
          <w:divBdr>
            <w:top w:val="none" w:sz="0" w:space="0" w:color="auto"/>
            <w:left w:val="none" w:sz="0" w:space="0" w:color="auto"/>
            <w:bottom w:val="none" w:sz="0" w:space="0" w:color="auto"/>
            <w:right w:val="none" w:sz="0" w:space="0" w:color="auto"/>
          </w:divBdr>
        </w:div>
      </w:divsChild>
    </w:div>
    <w:div w:id="918556901">
      <w:bodyDiv w:val="1"/>
      <w:marLeft w:val="0"/>
      <w:marRight w:val="0"/>
      <w:marTop w:val="0"/>
      <w:marBottom w:val="0"/>
      <w:divBdr>
        <w:top w:val="none" w:sz="0" w:space="0" w:color="auto"/>
        <w:left w:val="none" w:sz="0" w:space="0" w:color="auto"/>
        <w:bottom w:val="none" w:sz="0" w:space="0" w:color="auto"/>
        <w:right w:val="none" w:sz="0" w:space="0" w:color="auto"/>
      </w:divBdr>
    </w:div>
    <w:div w:id="924219960">
      <w:bodyDiv w:val="1"/>
      <w:marLeft w:val="0"/>
      <w:marRight w:val="0"/>
      <w:marTop w:val="0"/>
      <w:marBottom w:val="0"/>
      <w:divBdr>
        <w:top w:val="none" w:sz="0" w:space="0" w:color="auto"/>
        <w:left w:val="none" w:sz="0" w:space="0" w:color="auto"/>
        <w:bottom w:val="none" w:sz="0" w:space="0" w:color="auto"/>
        <w:right w:val="none" w:sz="0" w:space="0" w:color="auto"/>
      </w:divBdr>
    </w:div>
    <w:div w:id="1045719483">
      <w:bodyDiv w:val="1"/>
      <w:marLeft w:val="0"/>
      <w:marRight w:val="0"/>
      <w:marTop w:val="0"/>
      <w:marBottom w:val="0"/>
      <w:divBdr>
        <w:top w:val="none" w:sz="0" w:space="0" w:color="auto"/>
        <w:left w:val="none" w:sz="0" w:space="0" w:color="auto"/>
        <w:bottom w:val="none" w:sz="0" w:space="0" w:color="auto"/>
        <w:right w:val="none" w:sz="0" w:space="0" w:color="auto"/>
      </w:divBdr>
    </w:div>
    <w:div w:id="1319533842">
      <w:bodyDiv w:val="1"/>
      <w:marLeft w:val="0"/>
      <w:marRight w:val="0"/>
      <w:marTop w:val="0"/>
      <w:marBottom w:val="0"/>
      <w:divBdr>
        <w:top w:val="none" w:sz="0" w:space="0" w:color="auto"/>
        <w:left w:val="none" w:sz="0" w:space="0" w:color="auto"/>
        <w:bottom w:val="none" w:sz="0" w:space="0" w:color="auto"/>
        <w:right w:val="none" w:sz="0" w:space="0" w:color="auto"/>
      </w:divBdr>
      <w:divsChild>
        <w:div w:id="875191144">
          <w:marLeft w:val="0"/>
          <w:marRight w:val="0"/>
          <w:marTop w:val="0"/>
          <w:marBottom w:val="240"/>
          <w:divBdr>
            <w:top w:val="none" w:sz="0" w:space="0" w:color="auto"/>
            <w:left w:val="none" w:sz="0" w:space="0" w:color="auto"/>
            <w:bottom w:val="none" w:sz="0" w:space="0" w:color="auto"/>
            <w:right w:val="none" w:sz="0" w:space="0" w:color="auto"/>
          </w:divBdr>
        </w:div>
      </w:divsChild>
    </w:div>
    <w:div w:id="1334913293">
      <w:bodyDiv w:val="1"/>
      <w:marLeft w:val="0"/>
      <w:marRight w:val="0"/>
      <w:marTop w:val="0"/>
      <w:marBottom w:val="0"/>
      <w:divBdr>
        <w:top w:val="none" w:sz="0" w:space="0" w:color="auto"/>
        <w:left w:val="none" w:sz="0" w:space="0" w:color="auto"/>
        <w:bottom w:val="none" w:sz="0" w:space="0" w:color="auto"/>
        <w:right w:val="none" w:sz="0" w:space="0" w:color="auto"/>
      </w:divBdr>
      <w:divsChild>
        <w:div w:id="1895655203">
          <w:marLeft w:val="0"/>
          <w:marRight w:val="0"/>
          <w:marTop w:val="0"/>
          <w:marBottom w:val="240"/>
          <w:divBdr>
            <w:top w:val="none" w:sz="0" w:space="0" w:color="auto"/>
            <w:left w:val="none" w:sz="0" w:space="0" w:color="auto"/>
            <w:bottom w:val="none" w:sz="0" w:space="0" w:color="auto"/>
            <w:right w:val="none" w:sz="0" w:space="0" w:color="auto"/>
          </w:divBdr>
        </w:div>
      </w:divsChild>
    </w:div>
    <w:div w:id="1358383336">
      <w:bodyDiv w:val="1"/>
      <w:marLeft w:val="0"/>
      <w:marRight w:val="0"/>
      <w:marTop w:val="0"/>
      <w:marBottom w:val="0"/>
      <w:divBdr>
        <w:top w:val="none" w:sz="0" w:space="0" w:color="auto"/>
        <w:left w:val="none" w:sz="0" w:space="0" w:color="auto"/>
        <w:bottom w:val="none" w:sz="0" w:space="0" w:color="auto"/>
        <w:right w:val="none" w:sz="0" w:space="0" w:color="auto"/>
      </w:divBdr>
    </w:div>
    <w:div w:id="1565264367">
      <w:bodyDiv w:val="1"/>
      <w:marLeft w:val="0"/>
      <w:marRight w:val="0"/>
      <w:marTop w:val="0"/>
      <w:marBottom w:val="0"/>
      <w:divBdr>
        <w:top w:val="none" w:sz="0" w:space="0" w:color="auto"/>
        <w:left w:val="none" w:sz="0" w:space="0" w:color="auto"/>
        <w:bottom w:val="none" w:sz="0" w:space="0" w:color="auto"/>
        <w:right w:val="none" w:sz="0" w:space="0" w:color="auto"/>
      </w:divBdr>
      <w:divsChild>
        <w:div w:id="484586408">
          <w:marLeft w:val="0"/>
          <w:marRight w:val="0"/>
          <w:marTop w:val="0"/>
          <w:marBottom w:val="240"/>
          <w:divBdr>
            <w:top w:val="none" w:sz="0" w:space="0" w:color="auto"/>
            <w:left w:val="none" w:sz="0" w:space="0" w:color="auto"/>
            <w:bottom w:val="none" w:sz="0" w:space="0" w:color="auto"/>
            <w:right w:val="none" w:sz="0" w:space="0" w:color="auto"/>
          </w:divBdr>
        </w:div>
      </w:divsChild>
    </w:div>
    <w:div w:id="1955751518">
      <w:bodyDiv w:val="1"/>
      <w:marLeft w:val="0"/>
      <w:marRight w:val="0"/>
      <w:marTop w:val="0"/>
      <w:marBottom w:val="0"/>
      <w:divBdr>
        <w:top w:val="none" w:sz="0" w:space="0" w:color="auto"/>
        <w:left w:val="none" w:sz="0" w:space="0" w:color="auto"/>
        <w:bottom w:val="none" w:sz="0" w:space="0" w:color="auto"/>
        <w:right w:val="none" w:sz="0" w:space="0" w:color="auto"/>
      </w:divBdr>
      <w:divsChild>
        <w:div w:id="954675099">
          <w:marLeft w:val="0"/>
          <w:marRight w:val="0"/>
          <w:marTop w:val="0"/>
          <w:marBottom w:val="240"/>
          <w:divBdr>
            <w:top w:val="none" w:sz="0" w:space="0" w:color="auto"/>
            <w:left w:val="none" w:sz="0" w:space="0" w:color="auto"/>
            <w:bottom w:val="none" w:sz="0" w:space="0" w:color="auto"/>
            <w:right w:val="none" w:sz="0" w:space="0" w:color="auto"/>
          </w:divBdr>
        </w:div>
      </w:divsChild>
    </w:div>
    <w:div w:id="2038656766">
      <w:bodyDiv w:val="1"/>
      <w:marLeft w:val="0"/>
      <w:marRight w:val="0"/>
      <w:marTop w:val="0"/>
      <w:marBottom w:val="0"/>
      <w:divBdr>
        <w:top w:val="none" w:sz="0" w:space="0" w:color="auto"/>
        <w:left w:val="none" w:sz="0" w:space="0" w:color="auto"/>
        <w:bottom w:val="none" w:sz="0" w:space="0" w:color="auto"/>
        <w:right w:val="none" w:sz="0" w:space="0" w:color="auto"/>
      </w:divBdr>
    </w:div>
    <w:div w:id="2098749806">
      <w:bodyDiv w:val="1"/>
      <w:marLeft w:val="0"/>
      <w:marRight w:val="0"/>
      <w:marTop w:val="0"/>
      <w:marBottom w:val="0"/>
      <w:divBdr>
        <w:top w:val="none" w:sz="0" w:space="0" w:color="auto"/>
        <w:left w:val="none" w:sz="0" w:space="0" w:color="auto"/>
        <w:bottom w:val="none" w:sz="0" w:space="0" w:color="auto"/>
        <w:right w:val="none" w:sz="0" w:space="0" w:color="auto"/>
      </w:divBdr>
      <w:divsChild>
        <w:div w:id="1536923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mentalhealth/Shared%20Documents/NDIS%20and%20CMH/Project%20Plan/Project%20reports/NDIS%20interface%20Half%20year%20Report%20June%202018.docx" TargetMode="External"/><Relationship Id="rId18" Type="http://schemas.microsoft.com/office/2007/relationships/diagramDrawing" Target="diagrams/drawing1.xml"/><Relationship Id="rId26" Type="http://schemas.openxmlformats.org/officeDocument/2006/relationships/chart" Target="charts/chart2.xml"/><Relationship Id="rId39" Type="http://schemas.openxmlformats.org/officeDocument/2006/relationships/diagramLayout" Target="diagrams/layout4.xml"/><Relationship Id="rId21" Type="http://schemas.openxmlformats.org/officeDocument/2006/relationships/diagramQuickStyle" Target="diagrams/quickStyle2.xml"/><Relationship Id="rId34" Type="http://schemas.openxmlformats.org/officeDocument/2006/relationships/diagramQuickStyle" Target="diagrams/quickStyle3.xml"/><Relationship Id="rId42" Type="http://schemas.microsoft.com/office/2007/relationships/diagramDrawing" Target="diagrams/drawing4.xml"/><Relationship Id="rId47" Type="http://schemas.openxmlformats.org/officeDocument/2006/relationships/hyperlink" Target="http://www.campbellpage.com.au" TargetMode="External"/><Relationship Id="rId50" Type="http://schemas.openxmlformats.org/officeDocument/2006/relationships/hyperlink" Target="http://www.each.com.au" TargetMode="External"/><Relationship Id="rId55" Type="http://schemas.openxmlformats.org/officeDocument/2006/relationships/hyperlink" Target="http://www.ndis.gov.au"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ilearn.easternhealth.org.au/course/view.php?id=1735" TargetMode="External"/><Relationship Id="rId41" Type="http://schemas.openxmlformats.org/officeDocument/2006/relationships/diagramColors" Target="diagrams/colors4.xml"/><Relationship Id="rId54" Type="http://schemas.openxmlformats.org/officeDocument/2006/relationships/hyperlink" Target="http://www.mindaustralia.org.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jpeg"/><Relationship Id="rId32" Type="http://schemas.openxmlformats.org/officeDocument/2006/relationships/diagramData" Target="diagrams/data3.xml"/><Relationship Id="rId37" Type="http://schemas.openxmlformats.org/officeDocument/2006/relationships/image" Target="media/image2.jpeg"/><Relationship Id="rId40" Type="http://schemas.openxmlformats.org/officeDocument/2006/relationships/diagramQuickStyle" Target="diagrams/quickStyle4.xml"/><Relationship Id="rId45" Type="http://schemas.openxmlformats.org/officeDocument/2006/relationships/image" Target="media/image6.jpeg"/><Relationship Id="rId53" Type="http://schemas.openxmlformats.org/officeDocument/2006/relationships/hyperlink" Target="http://www.linkhc.org.au" TargetMode="External"/><Relationship Id="rId58" Type="http://schemas.openxmlformats.org/officeDocument/2006/relationships/hyperlink" Target="http://www.unitingcare.org.au"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intranet/mentalhealth/Shared%20Documents/NDIS%20and%20CMH" TargetMode="External"/><Relationship Id="rId36" Type="http://schemas.microsoft.com/office/2007/relationships/diagramDrawing" Target="diagrams/drawing3.xml"/><Relationship Id="rId49" Type="http://schemas.openxmlformats.org/officeDocument/2006/relationships/hyperlink" Target="http://www.eclc.org.au" TargetMode="External"/><Relationship Id="rId57" Type="http://schemas.openxmlformats.org/officeDocument/2006/relationships/hyperlink" Target="http://www.lifeassist.org.au" TargetMode="External"/><Relationship Id="rId61"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diagramData" Target="diagrams/data2.xml"/><Relationship Id="rId31" Type="http://schemas.openxmlformats.org/officeDocument/2006/relationships/hyperlink" Target="https://www.ndis.gov.au/operational-guideline/planning/managing-funding-supports" TargetMode="External"/><Relationship Id="rId44" Type="http://schemas.openxmlformats.org/officeDocument/2006/relationships/image" Target="cid:_1_0ACE30DC0ACE025C00282B8DCA257D02" TargetMode="External"/><Relationship Id="rId52" Type="http://schemas.openxmlformats.org/officeDocument/2006/relationships/hyperlink" Target="http://www.lchs.com.au" TargetMode="External"/><Relationship Id="rId60" Type="http://schemas.openxmlformats.org/officeDocument/2006/relationships/hyperlink" Target="http://www.wellways.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intranet/mentalhealth/Shared%20Documents/NDIS%20and%20CMH/Issues%20register" TargetMode="External"/><Relationship Id="rId30" Type="http://schemas.openxmlformats.org/officeDocument/2006/relationships/hyperlink" Target="https://www.ndis.gov.au/medias/documents/hbf/h21/8799946473502/Glossary-Feb-2017.pdf" TargetMode="External"/><Relationship Id="rId35" Type="http://schemas.openxmlformats.org/officeDocument/2006/relationships/diagramColors" Target="diagrams/colors3.xml"/><Relationship Id="rId43" Type="http://schemas.openxmlformats.org/officeDocument/2006/relationships/image" Target="media/image5.gif"/><Relationship Id="rId48" Type="http://schemas.openxmlformats.org/officeDocument/2006/relationships/hyperlink" Target="http://www.carringtonhealth.org.au" TargetMode="External"/><Relationship Id="rId56" Type="http://schemas.openxmlformats.org/officeDocument/2006/relationships/hyperlink" Target="http://www.tandemcarers.org.au"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healthcareaustralia.com.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chart" Target="charts/chart1.xml"/><Relationship Id="rId33" Type="http://schemas.openxmlformats.org/officeDocument/2006/relationships/diagramLayout" Target="diagrams/layout3.xml"/><Relationship Id="rId38" Type="http://schemas.openxmlformats.org/officeDocument/2006/relationships/diagramData" Target="diagrams/data4.xml"/><Relationship Id="rId46" Type="http://schemas.openxmlformats.org/officeDocument/2006/relationships/hyperlink" Target="http://www.accesshc.org.au" TargetMode="External"/><Relationship Id="rId59" Type="http://schemas.openxmlformats.org/officeDocument/2006/relationships/hyperlink" Target="http://www.vmiac.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 issues registered</c:v>
                </c:pt>
              </c:strCache>
            </c:strRef>
          </c:tx>
          <c:cat>
            <c:strRef>
              <c:f>Sheet1!$A$2:$A$5</c:f>
              <c:strCache>
                <c:ptCount val="4"/>
                <c:pt idx="0">
                  <c:v>Access</c:v>
                </c:pt>
                <c:pt idx="1">
                  <c:v>Planning</c:v>
                </c:pt>
                <c:pt idx="2">
                  <c:v>Planned supports</c:v>
                </c:pt>
                <c:pt idx="3">
                  <c:v>Plan Activation</c:v>
                </c:pt>
              </c:strCache>
            </c:strRef>
          </c:cat>
          <c:val>
            <c:numRef>
              <c:f>Sheet1!$B$2:$B$5</c:f>
              <c:numCache>
                <c:formatCode>General</c:formatCode>
                <c:ptCount val="4"/>
                <c:pt idx="0">
                  <c:v>33.33</c:v>
                </c:pt>
                <c:pt idx="1">
                  <c:v>25.92</c:v>
                </c:pt>
                <c:pt idx="2">
                  <c:v>14.81</c:v>
                </c:pt>
                <c:pt idx="3">
                  <c:v>22.22</c:v>
                </c:pt>
              </c:numCache>
            </c:numRef>
          </c:val>
          <c:extLst xmlns:c16r2="http://schemas.microsoft.com/office/drawing/2015/06/chart">
            <c:ext xmlns:c16="http://schemas.microsoft.com/office/drawing/2014/chart" uri="{C3380CC4-5D6E-409C-BE32-E72D297353CC}">
              <c16:uniqueId val="{00000000-6697-4927-821E-2965A1BA5A3C}"/>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Low</c:v>
                </c:pt>
              </c:strCache>
            </c:strRef>
          </c:tx>
          <c:invertIfNegative val="0"/>
          <c:cat>
            <c:strRef>
              <c:f>Sheet1!$A$2:$A$5</c:f>
              <c:strCache>
                <c:ptCount val="4"/>
                <c:pt idx="0">
                  <c:v>Access</c:v>
                </c:pt>
                <c:pt idx="1">
                  <c:v>Planning</c:v>
                </c:pt>
                <c:pt idx="2">
                  <c:v>Planned Supports</c:v>
                </c:pt>
                <c:pt idx="3">
                  <c:v>Plan Activation</c:v>
                </c:pt>
              </c:strCache>
            </c:strRef>
          </c:cat>
          <c:val>
            <c:numRef>
              <c:f>Sheet1!$B$2:$B$5</c:f>
              <c:numCache>
                <c:formatCode>General</c:formatCode>
                <c:ptCount val="4"/>
                <c:pt idx="0">
                  <c:v>6</c:v>
                </c:pt>
                <c:pt idx="1">
                  <c:v>2</c:v>
                </c:pt>
                <c:pt idx="2">
                  <c:v>3</c:v>
                </c:pt>
                <c:pt idx="3">
                  <c:v>0</c:v>
                </c:pt>
              </c:numCache>
            </c:numRef>
          </c:val>
          <c:extLst xmlns:c16r2="http://schemas.microsoft.com/office/drawing/2015/06/chart">
            <c:ext xmlns:c16="http://schemas.microsoft.com/office/drawing/2014/chart" uri="{C3380CC4-5D6E-409C-BE32-E72D297353CC}">
              <c16:uniqueId val="{00000000-9545-41D6-A768-1336201A80D8}"/>
            </c:ext>
          </c:extLst>
        </c:ser>
        <c:ser>
          <c:idx val="1"/>
          <c:order val="1"/>
          <c:tx>
            <c:strRef>
              <c:f>Sheet1!$C$1</c:f>
              <c:strCache>
                <c:ptCount val="1"/>
                <c:pt idx="0">
                  <c:v>Medium</c:v>
                </c:pt>
              </c:strCache>
            </c:strRef>
          </c:tx>
          <c:invertIfNegative val="0"/>
          <c:cat>
            <c:strRef>
              <c:f>Sheet1!$A$2:$A$5</c:f>
              <c:strCache>
                <c:ptCount val="4"/>
                <c:pt idx="0">
                  <c:v>Access</c:v>
                </c:pt>
                <c:pt idx="1">
                  <c:v>Planning</c:v>
                </c:pt>
                <c:pt idx="2">
                  <c:v>Planned Supports</c:v>
                </c:pt>
                <c:pt idx="3">
                  <c:v>Plan Activation</c:v>
                </c:pt>
              </c:strCache>
            </c:strRef>
          </c:cat>
          <c:val>
            <c:numRef>
              <c:f>Sheet1!$C$2:$C$5</c:f>
              <c:numCache>
                <c:formatCode>General</c:formatCode>
                <c:ptCount val="4"/>
                <c:pt idx="0">
                  <c:v>2</c:v>
                </c:pt>
                <c:pt idx="1">
                  <c:v>3</c:v>
                </c:pt>
                <c:pt idx="2">
                  <c:v>1</c:v>
                </c:pt>
                <c:pt idx="3">
                  <c:v>6</c:v>
                </c:pt>
              </c:numCache>
            </c:numRef>
          </c:val>
          <c:extLst xmlns:c16r2="http://schemas.microsoft.com/office/drawing/2015/06/chart">
            <c:ext xmlns:c16="http://schemas.microsoft.com/office/drawing/2014/chart" uri="{C3380CC4-5D6E-409C-BE32-E72D297353CC}">
              <c16:uniqueId val="{00000001-9545-41D6-A768-1336201A80D8}"/>
            </c:ext>
          </c:extLst>
        </c:ser>
        <c:ser>
          <c:idx val="2"/>
          <c:order val="2"/>
          <c:tx>
            <c:strRef>
              <c:f>Sheet1!$D$1</c:f>
              <c:strCache>
                <c:ptCount val="1"/>
                <c:pt idx="0">
                  <c:v>High</c:v>
                </c:pt>
              </c:strCache>
            </c:strRef>
          </c:tx>
          <c:invertIfNegative val="0"/>
          <c:cat>
            <c:strRef>
              <c:f>Sheet1!$A$2:$A$5</c:f>
              <c:strCache>
                <c:ptCount val="4"/>
                <c:pt idx="0">
                  <c:v>Access</c:v>
                </c:pt>
                <c:pt idx="1">
                  <c:v>Planning</c:v>
                </c:pt>
                <c:pt idx="2">
                  <c:v>Planned Supports</c:v>
                </c:pt>
                <c:pt idx="3">
                  <c:v>Plan Activation</c:v>
                </c:pt>
              </c:strCache>
            </c:strRef>
          </c:cat>
          <c:val>
            <c:numRef>
              <c:f>Sheet1!$D$2:$D$5</c:f>
              <c:numCache>
                <c:formatCode>General</c:formatCode>
                <c:ptCount val="4"/>
                <c:pt idx="0">
                  <c:v>1</c:v>
                </c:pt>
                <c:pt idx="1">
                  <c:v>2</c:v>
                </c:pt>
                <c:pt idx="2">
                  <c:v>0</c:v>
                </c:pt>
                <c:pt idx="3">
                  <c:v>0</c:v>
                </c:pt>
              </c:numCache>
            </c:numRef>
          </c:val>
          <c:extLst xmlns:c16r2="http://schemas.microsoft.com/office/drawing/2015/06/chart">
            <c:ext xmlns:c16="http://schemas.microsoft.com/office/drawing/2014/chart" uri="{C3380CC4-5D6E-409C-BE32-E72D297353CC}">
              <c16:uniqueId val="{00000002-9545-41D6-A768-1336201A80D8}"/>
            </c:ext>
          </c:extLst>
        </c:ser>
        <c:dLbls>
          <c:showLegendKey val="0"/>
          <c:showVal val="0"/>
          <c:showCatName val="0"/>
          <c:showSerName val="0"/>
          <c:showPercent val="0"/>
          <c:showBubbleSize val="0"/>
        </c:dLbls>
        <c:gapWidth val="150"/>
        <c:axId val="246838784"/>
        <c:axId val="246840320"/>
      </c:barChart>
      <c:catAx>
        <c:axId val="246838784"/>
        <c:scaling>
          <c:orientation val="minMax"/>
        </c:scaling>
        <c:delete val="0"/>
        <c:axPos val="b"/>
        <c:numFmt formatCode="General" sourceLinked="0"/>
        <c:majorTickMark val="out"/>
        <c:minorTickMark val="none"/>
        <c:tickLblPos val="nextTo"/>
        <c:crossAx val="246840320"/>
        <c:crosses val="autoZero"/>
        <c:auto val="1"/>
        <c:lblAlgn val="ctr"/>
        <c:lblOffset val="100"/>
        <c:noMultiLvlLbl val="0"/>
      </c:catAx>
      <c:valAx>
        <c:axId val="246840320"/>
        <c:scaling>
          <c:orientation val="minMax"/>
        </c:scaling>
        <c:delete val="0"/>
        <c:axPos val="l"/>
        <c:majorGridlines/>
        <c:numFmt formatCode="General" sourceLinked="1"/>
        <c:majorTickMark val="out"/>
        <c:minorTickMark val="none"/>
        <c:tickLblPos val="nextTo"/>
        <c:crossAx val="246838784"/>
        <c:crosses val="autoZero"/>
        <c:crossBetween val="between"/>
      </c:valAx>
    </c:plotArea>
    <c:legend>
      <c:legendPos val="r"/>
      <c:layout/>
      <c:overlay val="0"/>
    </c:legend>
    <c:plotVisOnly val="1"/>
    <c:dispBlanksAs val="gap"/>
    <c:showDLblsOverMax val="0"/>
  </c:chart>
  <c:externalData r:id="rId1">
    <c:autoUpdate val="0"/>
  </c:externalData>
</c:chartSpace>
</file>

<file path=word/diagrams/_rels/data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05BBE2-E7A7-4D99-B66A-238D1C8BFE7E}" type="doc">
      <dgm:prSet loTypeId="urn:microsoft.com/office/officeart/2005/8/layout/chevron1" loCatId="process" qsTypeId="urn:microsoft.com/office/officeart/2005/8/quickstyle/simple1" qsCatId="simple" csTypeId="urn:microsoft.com/office/officeart/2005/8/colors/colorful1" csCatId="colorful" phldr="1"/>
      <dgm:spPr/>
    </dgm:pt>
    <dgm:pt modelId="{3E2B9FB0-8FEF-4CB2-BB77-DF0474D4A9CE}">
      <dgm:prSet phldrT="[Text]"/>
      <dgm:spPr/>
      <dgm:t>
        <a:bodyPr/>
        <a:lstStyle/>
        <a:p>
          <a:r>
            <a:rPr lang="en-AU" dirty="0"/>
            <a:t>Access</a:t>
          </a:r>
        </a:p>
      </dgm:t>
    </dgm:pt>
    <dgm:pt modelId="{43091049-09A7-405C-9093-9A1E52651BD3}" type="parTrans" cxnId="{6306233A-0F6A-4C23-82B8-810D3F168AE0}">
      <dgm:prSet/>
      <dgm:spPr/>
      <dgm:t>
        <a:bodyPr/>
        <a:lstStyle/>
        <a:p>
          <a:endParaRPr lang="en-AU"/>
        </a:p>
      </dgm:t>
    </dgm:pt>
    <dgm:pt modelId="{2F6B6C25-2C49-4242-AF02-A7C136E9FE60}" type="sibTrans" cxnId="{6306233A-0F6A-4C23-82B8-810D3F168AE0}">
      <dgm:prSet/>
      <dgm:spPr/>
      <dgm:t>
        <a:bodyPr/>
        <a:lstStyle/>
        <a:p>
          <a:endParaRPr lang="en-AU"/>
        </a:p>
      </dgm:t>
    </dgm:pt>
    <dgm:pt modelId="{3B64F4F0-3D2D-4C6A-B4D7-13BB068423DA}">
      <dgm:prSet phldrT="[Text]"/>
      <dgm:spPr/>
      <dgm:t>
        <a:bodyPr/>
        <a:lstStyle/>
        <a:p>
          <a:r>
            <a:rPr lang="en-AU" dirty="0"/>
            <a:t>Pre-planning</a:t>
          </a:r>
        </a:p>
      </dgm:t>
    </dgm:pt>
    <dgm:pt modelId="{D42B7A2E-473B-496C-9C98-FD214636A07F}" type="parTrans" cxnId="{83C9C553-C04C-4CB8-8CBB-4033047BAE23}">
      <dgm:prSet/>
      <dgm:spPr/>
      <dgm:t>
        <a:bodyPr/>
        <a:lstStyle/>
        <a:p>
          <a:endParaRPr lang="en-AU"/>
        </a:p>
      </dgm:t>
    </dgm:pt>
    <dgm:pt modelId="{0893F907-9439-42D0-84A6-82FBAE26E971}" type="sibTrans" cxnId="{83C9C553-C04C-4CB8-8CBB-4033047BAE23}">
      <dgm:prSet/>
      <dgm:spPr/>
      <dgm:t>
        <a:bodyPr/>
        <a:lstStyle/>
        <a:p>
          <a:endParaRPr lang="en-AU"/>
        </a:p>
      </dgm:t>
    </dgm:pt>
    <dgm:pt modelId="{F0027C59-208B-40BD-B097-BD4208BB8D31}">
      <dgm:prSet phldrT="[Text]"/>
      <dgm:spPr/>
      <dgm:t>
        <a:bodyPr/>
        <a:lstStyle/>
        <a:p>
          <a:r>
            <a:rPr lang="en-AU" dirty="0"/>
            <a:t>Planning</a:t>
          </a:r>
        </a:p>
      </dgm:t>
    </dgm:pt>
    <dgm:pt modelId="{81D6875D-9A9D-4DF0-853D-106DF239FD0B}" type="parTrans" cxnId="{0E6659FE-2CC0-4049-B60E-86B5EA5BD045}">
      <dgm:prSet/>
      <dgm:spPr/>
      <dgm:t>
        <a:bodyPr/>
        <a:lstStyle/>
        <a:p>
          <a:endParaRPr lang="en-AU"/>
        </a:p>
      </dgm:t>
    </dgm:pt>
    <dgm:pt modelId="{724E41CC-0C38-465F-8C61-3048A6A7CC70}" type="sibTrans" cxnId="{0E6659FE-2CC0-4049-B60E-86B5EA5BD045}">
      <dgm:prSet/>
      <dgm:spPr/>
      <dgm:t>
        <a:bodyPr/>
        <a:lstStyle/>
        <a:p>
          <a:endParaRPr lang="en-AU"/>
        </a:p>
      </dgm:t>
    </dgm:pt>
    <dgm:pt modelId="{58DC6B13-015A-473D-B4E5-4900482D645D}">
      <dgm:prSet phldrT="[Text]"/>
      <dgm:spPr/>
      <dgm:t>
        <a:bodyPr/>
        <a:lstStyle/>
        <a:p>
          <a:r>
            <a:rPr lang="en-AU" dirty="0"/>
            <a:t>Activating Supports</a:t>
          </a:r>
        </a:p>
      </dgm:t>
    </dgm:pt>
    <dgm:pt modelId="{9CDD8714-C4A5-46D4-9844-CFE15B62A315}" type="parTrans" cxnId="{657AF39D-13F2-4AB7-A73C-4627BFBA7E38}">
      <dgm:prSet/>
      <dgm:spPr/>
      <dgm:t>
        <a:bodyPr/>
        <a:lstStyle/>
        <a:p>
          <a:endParaRPr lang="en-AU"/>
        </a:p>
      </dgm:t>
    </dgm:pt>
    <dgm:pt modelId="{B7D5C4D6-A9D3-43F2-9AF6-75A8F1BD4D08}" type="sibTrans" cxnId="{657AF39D-13F2-4AB7-A73C-4627BFBA7E38}">
      <dgm:prSet/>
      <dgm:spPr/>
      <dgm:t>
        <a:bodyPr/>
        <a:lstStyle/>
        <a:p>
          <a:endParaRPr lang="en-AU"/>
        </a:p>
      </dgm:t>
    </dgm:pt>
    <dgm:pt modelId="{CEA8E3EF-4DD3-41FD-BF87-BCA41027FF1D}">
      <dgm:prSet phldrT="[Text]"/>
      <dgm:spPr/>
      <dgm:t>
        <a:bodyPr/>
        <a:lstStyle/>
        <a:p>
          <a:r>
            <a:rPr lang="en-AU" dirty="0"/>
            <a:t>Review</a:t>
          </a:r>
        </a:p>
      </dgm:t>
    </dgm:pt>
    <dgm:pt modelId="{FF12361B-5F52-4B2C-81F4-F2E2B11B0B05}" type="parTrans" cxnId="{EB519622-C791-4C1E-BFE1-F104F8030BD7}">
      <dgm:prSet/>
      <dgm:spPr/>
      <dgm:t>
        <a:bodyPr/>
        <a:lstStyle/>
        <a:p>
          <a:endParaRPr lang="en-AU"/>
        </a:p>
      </dgm:t>
    </dgm:pt>
    <dgm:pt modelId="{321C0DAC-F866-4371-BB71-863C92E002B8}" type="sibTrans" cxnId="{EB519622-C791-4C1E-BFE1-F104F8030BD7}">
      <dgm:prSet/>
      <dgm:spPr/>
      <dgm:t>
        <a:bodyPr/>
        <a:lstStyle/>
        <a:p>
          <a:endParaRPr lang="en-AU"/>
        </a:p>
      </dgm:t>
    </dgm:pt>
    <dgm:pt modelId="{F1E952DB-99B1-440A-81A9-3EBF2FFBE935}" type="pres">
      <dgm:prSet presAssocID="{4405BBE2-E7A7-4D99-B66A-238D1C8BFE7E}" presName="Name0" presStyleCnt="0">
        <dgm:presLayoutVars>
          <dgm:dir/>
          <dgm:animLvl val="lvl"/>
          <dgm:resizeHandles val="exact"/>
        </dgm:presLayoutVars>
      </dgm:prSet>
      <dgm:spPr/>
    </dgm:pt>
    <dgm:pt modelId="{7FBA76B8-0AE3-41E1-9708-0C3A83160A9F}" type="pres">
      <dgm:prSet presAssocID="{3E2B9FB0-8FEF-4CB2-BB77-DF0474D4A9CE}" presName="parTxOnly" presStyleLbl="node1" presStyleIdx="0" presStyleCnt="5">
        <dgm:presLayoutVars>
          <dgm:chMax val="0"/>
          <dgm:chPref val="0"/>
          <dgm:bulletEnabled val="1"/>
        </dgm:presLayoutVars>
      </dgm:prSet>
      <dgm:spPr/>
      <dgm:t>
        <a:bodyPr/>
        <a:lstStyle/>
        <a:p>
          <a:endParaRPr lang="en-AU"/>
        </a:p>
      </dgm:t>
    </dgm:pt>
    <dgm:pt modelId="{66249C96-DDC2-40C9-9756-584CACE8AB91}" type="pres">
      <dgm:prSet presAssocID="{2F6B6C25-2C49-4242-AF02-A7C136E9FE60}" presName="parTxOnlySpace" presStyleCnt="0"/>
      <dgm:spPr/>
    </dgm:pt>
    <dgm:pt modelId="{80C0B83F-39FA-4A2C-83A7-D7011D5CED16}" type="pres">
      <dgm:prSet presAssocID="{3B64F4F0-3D2D-4C6A-B4D7-13BB068423DA}" presName="parTxOnly" presStyleLbl="node1" presStyleIdx="1" presStyleCnt="5">
        <dgm:presLayoutVars>
          <dgm:chMax val="0"/>
          <dgm:chPref val="0"/>
          <dgm:bulletEnabled val="1"/>
        </dgm:presLayoutVars>
      </dgm:prSet>
      <dgm:spPr/>
      <dgm:t>
        <a:bodyPr/>
        <a:lstStyle/>
        <a:p>
          <a:endParaRPr lang="en-AU"/>
        </a:p>
      </dgm:t>
    </dgm:pt>
    <dgm:pt modelId="{7C7D658F-5695-4C06-8409-0B663016AF51}" type="pres">
      <dgm:prSet presAssocID="{0893F907-9439-42D0-84A6-82FBAE26E971}" presName="parTxOnlySpace" presStyleCnt="0"/>
      <dgm:spPr/>
    </dgm:pt>
    <dgm:pt modelId="{E98ABF7B-253E-46DE-921A-4A7BE9C2AF68}" type="pres">
      <dgm:prSet presAssocID="{F0027C59-208B-40BD-B097-BD4208BB8D31}" presName="parTxOnly" presStyleLbl="node1" presStyleIdx="2" presStyleCnt="5">
        <dgm:presLayoutVars>
          <dgm:chMax val="0"/>
          <dgm:chPref val="0"/>
          <dgm:bulletEnabled val="1"/>
        </dgm:presLayoutVars>
      </dgm:prSet>
      <dgm:spPr/>
      <dgm:t>
        <a:bodyPr/>
        <a:lstStyle/>
        <a:p>
          <a:endParaRPr lang="en-AU"/>
        </a:p>
      </dgm:t>
    </dgm:pt>
    <dgm:pt modelId="{12CD4E7D-D40A-4479-89FD-CAEFC3D76229}" type="pres">
      <dgm:prSet presAssocID="{724E41CC-0C38-465F-8C61-3048A6A7CC70}" presName="parTxOnlySpace" presStyleCnt="0"/>
      <dgm:spPr/>
    </dgm:pt>
    <dgm:pt modelId="{1C4CE3CE-EC65-4DC8-8DE7-62A196BE8F58}" type="pres">
      <dgm:prSet presAssocID="{58DC6B13-015A-473D-B4E5-4900482D645D}" presName="parTxOnly" presStyleLbl="node1" presStyleIdx="3" presStyleCnt="5">
        <dgm:presLayoutVars>
          <dgm:chMax val="0"/>
          <dgm:chPref val="0"/>
          <dgm:bulletEnabled val="1"/>
        </dgm:presLayoutVars>
      </dgm:prSet>
      <dgm:spPr/>
      <dgm:t>
        <a:bodyPr/>
        <a:lstStyle/>
        <a:p>
          <a:endParaRPr lang="en-AU"/>
        </a:p>
      </dgm:t>
    </dgm:pt>
    <dgm:pt modelId="{AA2BA813-1B87-4E87-9759-D6448CE7BB14}" type="pres">
      <dgm:prSet presAssocID="{B7D5C4D6-A9D3-43F2-9AF6-75A8F1BD4D08}" presName="parTxOnlySpace" presStyleCnt="0"/>
      <dgm:spPr/>
    </dgm:pt>
    <dgm:pt modelId="{17478014-D985-43FE-BB1C-12825D8B93C1}" type="pres">
      <dgm:prSet presAssocID="{CEA8E3EF-4DD3-41FD-BF87-BCA41027FF1D}" presName="parTxOnly" presStyleLbl="node1" presStyleIdx="4" presStyleCnt="5">
        <dgm:presLayoutVars>
          <dgm:chMax val="0"/>
          <dgm:chPref val="0"/>
          <dgm:bulletEnabled val="1"/>
        </dgm:presLayoutVars>
      </dgm:prSet>
      <dgm:spPr/>
      <dgm:t>
        <a:bodyPr/>
        <a:lstStyle/>
        <a:p>
          <a:endParaRPr lang="en-AU"/>
        </a:p>
      </dgm:t>
    </dgm:pt>
  </dgm:ptLst>
  <dgm:cxnLst>
    <dgm:cxn modelId="{83C9C553-C04C-4CB8-8CBB-4033047BAE23}" srcId="{4405BBE2-E7A7-4D99-B66A-238D1C8BFE7E}" destId="{3B64F4F0-3D2D-4C6A-B4D7-13BB068423DA}" srcOrd="1" destOrd="0" parTransId="{D42B7A2E-473B-496C-9C98-FD214636A07F}" sibTransId="{0893F907-9439-42D0-84A6-82FBAE26E971}"/>
    <dgm:cxn modelId="{C2141B54-3AB1-4E18-B938-E9FFB56998B1}" type="presOf" srcId="{4405BBE2-E7A7-4D99-B66A-238D1C8BFE7E}" destId="{F1E952DB-99B1-440A-81A9-3EBF2FFBE935}" srcOrd="0" destOrd="0" presId="urn:microsoft.com/office/officeart/2005/8/layout/chevron1"/>
    <dgm:cxn modelId="{0589D3C2-8F0F-4D4B-A7C5-2F0351A61035}" type="presOf" srcId="{3E2B9FB0-8FEF-4CB2-BB77-DF0474D4A9CE}" destId="{7FBA76B8-0AE3-41E1-9708-0C3A83160A9F}" srcOrd="0" destOrd="0" presId="urn:microsoft.com/office/officeart/2005/8/layout/chevron1"/>
    <dgm:cxn modelId="{45D2A4C3-50CC-4E78-BFE5-3E6BC626972E}" type="presOf" srcId="{3B64F4F0-3D2D-4C6A-B4D7-13BB068423DA}" destId="{80C0B83F-39FA-4A2C-83A7-D7011D5CED16}" srcOrd="0" destOrd="0" presId="urn:microsoft.com/office/officeart/2005/8/layout/chevron1"/>
    <dgm:cxn modelId="{24D4BEBE-E808-4B57-A7EE-593147B6A3CF}" type="presOf" srcId="{CEA8E3EF-4DD3-41FD-BF87-BCA41027FF1D}" destId="{17478014-D985-43FE-BB1C-12825D8B93C1}" srcOrd="0" destOrd="0" presId="urn:microsoft.com/office/officeart/2005/8/layout/chevron1"/>
    <dgm:cxn modelId="{EB519622-C791-4C1E-BFE1-F104F8030BD7}" srcId="{4405BBE2-E7A7-4D99-B66A-238D1C8BFE7E}" destId="{CEA8E3EF-4DD3-41FD-BF87-BCA41027FF1D}" srcOrd="4" destOrd="0" parTransId="{FF12361B-5F52-4B2C-81F4-F2E2B11B0B05}" sibTransId="{321C0DAC-F866-4371-BB71-863C92E002B8}"/>
    <dgm:cxn modelId="{0E6659FE-2CC0-4049-B60E-86B5EA5BD045}" srcId="{4405BBE2-E7A7-4D99-B66A-238D1C8BFE7E}" destId="{F0027C59-208B-40BD-B097-BD4208BB8D31}" srcOrd="2" destOrd="0" parTransId="{81D6875D-9A9D-4DF0-853D-106DF239FD0B}" sibTransId="{724E41CC-0C38-465F-8C61-3048A6A7CC70}"/>
    <dgm:cxn modelId="{AEA1313F-4C29-42A8-9801-5DE5AC8557D4}" type="presOf" srcId="{F0027C59-208B-40BD-B097-BD4208BB8D31}" destId="{E98ABF7B-253E-46DE-921A-4A7BE9C2AF68}" srcOrd="0" destOrd="0" presId="urn:microsoft.com/office/officeart/2005/8/layout/chevron1"/>
    <dgm:cxn modelId="{6306233A-0F6A-4C23-82B8-810D3F168AE0}" srcId="{4405BBE2-E7A7-4D99-B66A-238D1C8BFE7E}" destId="{3E2B9FB0-8FEF-4CB2-BB77-DF0474D4A9CE}" srcOrd="0" destOrd="0" parTransId="{43091049-09A7-405C-9093-9A1E52651BD3}" sibTransId="{2F6B6C25-2C49-4242-AF02-A7C136E9FE60}"/>
    <dgm:cxn modelId="{894B89A2-8BBC-4D90-AC05-6FBAB346E005}" type="presOf" srcId="{58DC6B13-015A-473D-B4E5-4900482D645D}" destId="{1C4CE3CE-EC65-4DC8-8DE7-62A196BE8F58}" srcOrd="0" destOrd="0" presId="urn:microsoft.com/office/officeart/2005/8/layout/chevron1"/>
    <dgm:cxn modelId="{657AF39D-13F2-4AB7-A73C-4627BFBA7E38}" srcId="{4405BBE2-E7A7-4D99-B66A-238D1C8BFE7E}" destId="{58DC6B13-015A-473D-B4E5-4900482D645D}" srcOrd="3" destOrd="0" parTransId="{9CDD8714-C4A5-46D4-9844-CFE15B62A315}" sibTransId="{B7D5C4D6-A9D3-43F2-9AF6-75A8F1BD4D08}"/>
    <dgm:cxn modelId="{A6EFB8F1-0E0D-41F8-A34B-E8B1EF64E93A}" type="presParOf" srcId="{F1E952DB-99B1-440A-81A9-3EBF2FFBE935}" destId="{7FBA76B8-0AE3-41E1-9708-0C3A83160A9F}" srcOrd="0" destOrd="0" presId="urn:microsoft.com/office/officeart/2005/8/layout/chevron1"/>
    <dgm:cxn modelId="{BEC1953B-DD06-4834-96AC-80B8FB5E94A4}" type="presParOf" srcId="{F1E952DB-99B1-440A-81A9-3EBF2FFBE935}" destId="{66249C96-DDC2-40C9-9756-584CACE8AB91}" srcOrd="1" destOrd="0" presId="urn:microsoft.com/office/officeart/2005/8/layout/chevron1"/>
    <dgm:cxn modelId="{56B744BF-0A01-4C1D-BEBA-C8A11429F799}" type="presParOf" srcId="{F1E952DB-99B1-440A-81A9-3EBF2FFBE935}" destId="{80C0B83F-39FA-4A2C-83A7-D7011D5CED16}" srcOrd="2" destOrd="0" presId="urn:microsoft.com/office/officeart/2005/8/layout/chevron1"/>
    <dgm:cxn modelId="{E1A3DE3E-885F-4767-9D4A-AC1A9B791025}" type="presParOf" srcId="{F1E952DB-99B1-440A-81A9-3EBF2FFBE935}" destId="{7C7D658F-5695-4C06-8409-0B663016AF51}" srcOrd="3" destOrd="0" presId="urn:microsoft.com/office/officeart/2005/8/layout/chevron1"/>
    <dgm:cxn modelId="{DB977667-457A-474C-BA11-DF4155A29438}" type="presParOf" srcId="{F1E952DB-99B1-440A-81A9-3EBF2FFBE935}" destId="{E98ABF7B-253E-46DE-921A-4A7BE9C2AF68}" srcOrd="4" destOrd="0" presId="urn:microsoft.com/office/officeart/2005/8/layout/chevron1"/>
    <dgm:cxn modelId="{B10FFFD4-DF89-455E-9D1A-4F286C8BCDAE}" type="presParOf" srcId="{F1E952DB-99B1-440A-81A9-3EBF2FFBE935}" destId="{12CD4E7D-D40A-4479-89FD-CAEFC3D76229}" srcOrd="5" destOrd="0" presId="urn:microsoft.com/office/officeart/2005/8/layout/chevron1"/>
    <dgm:cxn modelId="{DF9BB6B0-1712-4E92-87BF-07C0F01BEFD7}" type="presParOf" srcId="{F1E952DB-99B1-440A-81A9-3EBF2FFBE935}" destId="{1C4CE3CE-EC65-4DC8-8DE7-62A196BE8F58}" srcOrd="6" destOrd="0" presId="urn:microsoft.com/office/officeart/2005/8/layout/chevron1"/>
    <dgm:cxn modelId="{F796513C-9216-4EF7-8E61-4F0ED38D890D}" type="presParOf" srcId="{F1E952DB-99B1-440A-81A9-3EBF2FFBE935}" destId="{AA2BA813-1B87-4E87-9759-D6448CE7BB14}" srcOrd="7" destOrd="0" presId="urn:microsoft.com/office/officeart/2005/8/layout/chevron1"/>
    <dgm:cxn modelId="{82E8B7E1-97EC-40E1-B4DE-111471346436}" type="presParOf" srcId="{F1E952DB-99B1-440A-81A9-3EBF2FFBE935}" destId="{17478014-D985-43FE-BB1C-12825D8B93C1}"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C235A03-14B5-408F-8477-0875FE21768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AU"/>
        </a:p>
      </dgm:t>
    </dgm:pt>
    <dgm:pt modelId="{D802DE7A-B968-418A-8AD3-D2339E3B902D}">
      <dgm:prSet phldrT="[Text]"/>
      <dgm:spPr>
        <a:solidFill>
          <a:schemeClr val="accent5">
            <a:lumMod val="75000"/>
          </a:schemeClr>
        </a:solidFill>
      </dgm:spPr>
      <dgm:t>
        <a:bodyPr/>
        <a:lstStyle/>
        <a:p>
          <a:r>
            <a:rPr lang="en-AU"/>
            <a:t>Capacity Buidling</a:t>
          </a:r>
        </a:p>
      </dgm:t>
    </dgm:pt>
    <dgm:pt modelId="{4A8D12A6-BA6A-4A9E-8E87-7319E97B4ADE}" type="parTrans" cxnId="{032F084F-4614-4E5D-91B8-565F9330C0BA}">
      <dgm:prSet/>
      <dgm:spPr/>
      <dgm:t>
        <a:bodyPr/>
        <a:lstStyle/>
        <a:p>
          <a:endParaRPr lang="en-AU"/>
        </a:p>
      </dgm:t>
    </dgm:pt>
    <dgm:pt modelId="{F960F7A6-D7F7-45AD-90BD-270FF5ECA83B}" type="sibTrans" cxnId="{032F084F-4614-4E5D-91B8-565F9330C0BA}">
      <dgm:prSet/>
      <dgm:spPr/>
      <dgm:t>
        <a:bodyPr/>
        <a:lstStyle/>
        <a:p>
          <a:endParaRPr lang="en-AU"/>
        </a:p>
      </dgm:t>
    </dgm:pt>
    <dgm:pt modelId="{9364BEC5-5CE9-4EDE-90DE-1543F522F9F0}">
      <dgm:prSet phldrT="[Text]"/>
      <dgm:spPr>
        <a:solidFill>
          <a:srgbClr val="00B050"/>
        </a:solidFill>
      </dgm:spPr>
      <dgm:t>
        <a:bodyPr/>
        <a:lstStyle/>
        <a:p>
          <a:r>
            <a:rPr lang="en-AU"/>
            <a:t>Consumers and Carers</a:t>
          </a:r>
        </a:p>
      </dgm:t>
    </dgm:pt>
    <dgm:pt modelId="{46ED658C-AC0B-4E13-AE47-671D37C844AB}" type="parTrans" cxnId="{512536D5-1773-4DE2-8A11-4C19FD6B3EE3}">
      <dgm:prSet/>
      <dgm:spPr/>
      <dgm:t>
        <a:bodyPr/>
        <a:lstStyle/>
        <a:p>
          <a:endParaRPr lang="en-AU"/>
        </a:p>
      </dgm:t>
    </dgm:pt>
    <dgm:pt modelId="{BFC7597B-92E9-463A-9B47-3F5C34508DA9}" type="sibTrans" cxnId="{512536D5-1773-4DE2-8A11-4C19FD6B3EE3}">
      <dgm:prSet/>
      <dgm:spPr/>
      <dgm:t>
        <a:bodyPr/>
        <a:lstStyle/>
        <a:p>
          <a:endParaRPr lang="en-AU"/>
        </a:p>
      </dgm:t>
    </dgm:pt>
    <dgm:pt modelId="{3B8F0BE4-BBCD-46F9-8347-0FABB2EE8008}">
      <dgm:prSet phldrT="[Text]" custT="1"/>
      <dgm:spPr/>
      <dgm:t>
        <a:bodyPr/>
        <a:lstStyle/>
        <a:p>
          <a:r>
            <a:rPr lang="en-AU" sz="1200"/>
            <a:t>NDIS Program Lead provided 18 service engagement sessions to 243 staff, covering all Adult MH program sites. Included introductory NDIS presentations and facilitated staff group  discussions.</a:t>
          </a:r>
        </a:p>
      </dgm:t>
    </dgm:pt>
    <dgm:pt modelId="{1002ACCD-4BEE-462D-977B-CB33C00CAA54}" type="parTrans" cxnId="{26997E8A-4AEE-4B62-8AE1-3B8B0F6985C6}">
      <dgm:prSet/>
      <dgm:spPr/>
      <dgm:t>
        <a:bodyPr/>
        <a:lstStyle/>
        <a:p>
          <a:endParaRPr lang="en-AU"/>
        </a:p>
      </dgm:t>
    </dgm:pt>
    <dgm:pt modelId="{2F3D6419-12B8-41D3-9B6B-8F84CA03CD2D}" type="sibTrans" cxnId="{26997E8A-4AEE-4B62-8AE1-3B8B0F6985C6}">
      <dgm:prSet/>
      <dgm:spPr/>
      <dgm:t>
        <a:bodyPr/>
        <a:lstStyle/>
        <a:p>
          <a:endParaRPr lang="en-AU"/>
        </a:p>
      </dgm:t>
    </dgm:pt>
    <dgm:pt modelId="{B36EE437-82B7-4734-B89F-1C4552790FB3}">
      <dgm:prSet custT="1"/>
      <dgm:spPr/>
      <dgm:t>
        <a:bodyPr/>
        <a:lstStyle/>
        <a:p>
          <a:r>
            <a:rPr lang="en-AU" sz="1200"/>
            <a:t>Key NDIS consumer resources provided to staff and located on Share point.</a:t>
          </a:r>
        </a:p>
      </dgm:t>
    </dgm:pt>
    <dgm:pt modelId="{74DEBF68-03C1-48BD-A837-95F23EF2CB4F}" type="parTrans" cxnId="{2DB56CFB-6C51-416C-9050-2AC838B7C919}">
      <dgm:prSet/>
      <dgm:spPr/>
      <dgm:t>
        <a:bodyPr/>
        <a:lstStyle/>
        <a:p>
          <a:endParaRPr lang="en-AU"/>
        </a:p>
      </dgm:t>
    </dgm:pt>
    <dgm:pt modelId="{231C5E13-A2ED-4BBF-8479-B354BBE9FA68}" type="sibTrans" cxnId="{2DB56CFB-6C51-416C-9050-2AC838B7C919}">
      <dgm:prSet/>
      <dgm:spPr/>
      <dgm:t>
        <a:bodyPr/>
        <a:lstStyle/>
        <a:p>
          <a:endParaRPr lang="en-AU"/>
        </a:p>
      </dgm:t>
    </dgm:pt>
    <dgm:pt modelId="{43ECA5D7-B4FB-47CE-A896-70AC32B6AC31}">
      <dgm:prSet/>
      <dgm:spPr>
        <a:solidFill>
          <a:srgbClr val="92D050"/>
        </a:solidFill>
      </dgm:spPr>
      <dgm:t>
        <a:bodyPr/>
        <a:lstStyle/>
        <a:p>
          <a:r>
            <a:rPr lang="en-AU"/>
            <a:t>Policy &amp; Procedure</a:t>
          </a:r>
        </a:p>
      </dgm:t>
    </dgm:pt>
    <dgm:pt modelId="{F3DEA43E-AC02-47F5-897A-89ED10AFA57F}" type="parTrans" cxnId="{E1A3651E-5C3B-487B-B070-9000F4539C20}">
      <dgm:prSet/>
      <dgm:spPr/>
      <dgm:t>
        <a:bodyPr/>
        <a:lstStyle/>
        <a:p>
          <a:endParaRPr lang="en-AU"/>
        </a:p>
      </dgm:t>
    </dgm:pt>
    <dgm:pt modelId="{EFB0B93B-040B-4A4A-BDE6-3AEB16E3C3F5}" type="sibTrans" cxnId="{E1A3651E-5C3B-487B-B070-9000F4539C20}">
      <dgm:prSet/>
      <dgm:spPr/>
      <dgm:t>
        <a:bodyPr/>
        <a:lstStyle/>
        <a:p>
          <a:endParaRPr lang="en-AU"/>
        </a:p>
      </dgm:t>
    </dgm:pt>
    <dgm:pt modelId="{D55DE0DB-24B8-457E-B523-F4728E4CD39F}">
      <dgm:prSet custT="1"/>
      <dgm:spPr/>
      <dgm:t>
        <a:bodyPr/>
        <a:lstStyle/>
        <a:p>
          <a:r>
            <a:rPr lang="en-AU" sz="1200"/>
            <a:t>Statewide NDIS interface group developing org readiness strategy including supporting tools and capability training package</a:t>
          </a:r>
        </a:p>
      </dgm:t>
    </dgm:pt>
    <dgm:pt modelId="{02EAD3FB-F983-4212-960F-0A1A2C7FCEDB}" type="parTrans" cxnId="{9D539316-421A-422D-A797-A0218D3F4222}">
      <dgm:prSet/>
      <dgm:spPr/>
      <dgm:t>
        <a:bodyPr/>
        <a:lstStyle/>
        <a:p>
          <a:endParaRPr lang="en-AU"/>
        </a:p>
      </dgm:t>
    </dgm:pt>
    <dgm:pt modelId="{C6A72D0F-CCB0-40F4-AF33-93D44514CC23}" type="sibTrans" cxnId="{9D539316-421A-422D-A797-A0218D3F4222}">
      <dgm:prSet/>
      <dgm:spPr/>
      <dgm:t>
        <a:bodyPr/>
        <a:lstStyle/>
        <a:p>
          <a:endParaRPr lang="en-AU"/>
        </a:p>
      </dgm:t>
    </dgm:pt>
    <dgm:pt modelId="{FD765F97-7C2D-465C-B740-EB0E55E61866}">
      <dgm:prSet custT="1"/>
      <dgm:spPr/>
      <dgm:t>
        <a:bodyPr/>
        <a:lstStyle/>
        <a:p>
          <a:r>
            <a:rPr lang="en-AU" sz="1200"/>
            <a:t>Draft flow chart and guidelines for staff re NDIS pathway decisions on entry to service.</a:t>
          </a:r>
        </a:p>
      </dgm:t>
    </dgm:pt>
    <dgm:pt modelId="{E67B494C-B196-4C8E-AD68-263317F5FD04}" type="parTrans" cxnId="{24EC1C66-D9FF-41F3-BAF9-FCB0CBEBFBF6}">
      <dgm:prSet/>
      <dgm:spPr/>
      <dgm:t>
        <a:bodyPr/>
        <a:lstStyle/>
        <a:p>
          <a:endParaRPr lang="en-AU"/>
        </a:p>
      </dgm:t>
    </dgm:pt>
    <dgm:pt modelId="{9180DA5E-229D-4407-B82C-73D47007BF0C}" type="sibTrans" cxnId="{24EC1C66-D9FF-41F3-BAF9-FCB0CBEBFBF6}">
      <dgm:prSet/>
      <dgm:spPr/>
      <dgm:t>
        <a:bodyPr/>
        <a:lstStyle/>
        <a:p>
          <a:endParaRPr lang="en-AU"/>
        </a:p>
      </dgm:t>
    </dgm:pt>
    <dgm:pt modelId="{8883D0C6-A971-48A0-8FF3-94C4F92C01C7}">
      <dgm:prSet custT="1"/>
      <dgm:spPr/>
      <dgm:t>
        <a:bodyPr/>
        <a:lstStyle/>
        <a:p>
          <a:r>
            <a:rPr lang="en-AU" sz="1200"/>
            <a:t>Fapmi have developed prompts for clinical reporting to support consumer-parents with NDIS applications.</a:t>
          </a:r>
          <a:endParaRPr lang="en-AU" sz="1000"/>
        </a:p>
      </dgm:t>
    </dgm:pt>
    <dgm:pt modelId="{30E87E78-35C4-4518-ADB2-98F4CA3F1D46}" type="parTrans" cxnId="{C970FB56-C8F3-458C-AB33-B15897B73660}">
      <dgm:prSet/>
      <dgm:spPr/>
      <dgm:t>
        <a:bodyPr/>
        <a:lstStyle/>
        <a:p>
          <a:endParaRPr lang="en-AU"/>
        </a:p>
      </dgm:t>
    </dgm:pt>
    <dgm:pt modelId="{0479EBF9-2F15-4939-BFCE-EB610BA10E39}" type="sibTrans" cxnId="{C970FB56-C8F3-458C-AB33-B15897B73660}">
      <dgm:prSet/>
      <dgm:spPr/>
      <dgm:t>
        <a:bodyPr/>
        <a:lstStyle/>
        <a:p>
          <a:endParaRPr lang="en-AU"/>
        </a:p>
      </dgm:t>
    </dgm:pt>
    <dgm:pt modelId="{27979617-4FFB-4DD7-9E3D-C05144B202FA}">
      <dgm:prSet phldrT="[Text]" custT="1"/>
      <dgm:spPr/>
      <dgm:t>
        <a:bodyPr/>
        <a:lstStyle/>
        <a:p>
          <a:r>
            <a:rPr lang="en-AU" sz="1200"/>
            <a:t>NDIS and CMH i-learn activity was developed and link provided in November 2017. More than 100 staff had completed this activity by June 2018.</a:t>
          </a:r>
        </a:p>
      </dgm:t>
    </dgm:pt>
    <dgm:pt modelId="{8553E1CB-4027-46D4-A92B-8D754B106501}" type="parTrans" cxnId="{726FF5E5-CA2A-485F-8873-1C1D309F3B03}">
      <dgm:prSet/>
      <dgm:spPr/>
      <dgm:t>
        <a:bodyPr/>
        <a:lstStyle/>
        <a:p>
          <a:endParaRPr lang="en-AU"/>
        </a:p>
      </dgm:t>
    </dgm:pt>
    <dgm:pt modelId="{96748C17-ACF6-424D-AADD-AE9FED691483}" type="sibTrans" cxnId="{726FF5E5-CA2A-485F-8873-1C1D309F3B03}">
      <dgm:prSet/>
      <dgm:spPr/>
      <dgm:t>
        <a:bodyPr/>
        <a:lstStyle/>
        <a:p>
          <a:endParaRPr lang="en-AU"/>
        </a:p>
      </dgm:t>
    </dgm:pt>
    <dgm:pt modelId="{B9E80D5F-4A4E-47AF-BE12-510EC9C05EFC}">
      <dgm:prSet phldrT="[Text]" custT="1"/>
      <dgm:spPr/>
      <dgm:t>
        <a:bodyPr/>
        <a:lstStyle/>
        <a:p>
          <a:r>
            <a:rPr lang="en-AU" sz="1200"/>
            <a:t>MHP staff NDIS Capacity Survey conducted in June with 34 respondents.</a:t>
          </a:r>
        </a:p>
      </dgm:t>
    </dgm:pt>
    <dgm:pt modelId="{260275C4-4530-4C91-BCA4-136D0DC564CF}" type="parTrans" cxnId="{66042FDF-0BFF-4EEC-ACB1-320FE49D8DE8}">
      <dgm:prSet/>
      <dgm:spPr/>
      <dgm:t>
        <a:bodyPr/>
        <a:lstStyle/>
        <a:p>
          <a:endParaRPr lang="en-AU"/>
        </a:p>
      </dgm:t>
    </dgm:pt>
    <dgm:pt modelId="{E2BD7983-B793-40BF-BD40-00A2F21BD6F1}" type="sibTrans" cxnId="{66042FDF-0BFF-4EEC-ACB1-320FE49D8DE8}">
      <dgm:prSet/>
      <dgm:spPr/>
      <dgm:t>
        <a:bodyPr/>
        <a:lstStyle/>
        <a:p>
          <a:endParaRPr lang="en-AU"/>
        </a:p>
      </dgm:t>
    </dgm:pt>
    <dgm:pt modelId="{7CFBEDD9-8A8A-4D16-8673-F04E73DEB8DA}">
      <dgm:prSet phldrT="[Text]" custT="1"/>
      <dgm:spPr/>
      <dgm:t>
        <a:bodyPr/>
        <a:lstStyle/>
        <a:p>
          <a:r>
            <a:rPr lang="en-AU" sz="1200"/>
            <a:t>DHHS will provide a training package for Clinical Mental HealthServices in August 2018.</a:t>
          </a:r>
        </a:p>
      </dgm:t>
    </dgm:pt>
    <dgm:pt modelId="{06758979-52D9-4559-91EA-DB926C26C145}" type="parTrans" cxnId="{9F754738-BDF2-4052-9361-35F0FC4E282F}">
      <dgm:prSet/>
      <dgm:spPr/>
      <dgm:t>
        <a:bodyPr/>
        <a:lstStyle/>
        <a:p>
          <a:endParaRPr lang="en-AU"/>
        </a:p>
      </dgm:t>
    </dgm:pt>
    <dgm:pt modelId="{D7AC388E-7258-4596-B08C-B677E4989D12}" type="sibTrans" cxnId="{9F754738-BDF2-4052-9361-35F0FC4E282F}">
      <dgm:prSet/>
      <dgm:spPr/>
      <dgm:t>
        <a:bodyPr/>
        <a:lstStyle/>
        <a:p>
          <a:endParaRPr lang="en-AU"/>
        </a:p>
      </dgm:t>
    </dgm:pt>
    <dgm:pt modelId="{FD72F0A7-4115-4BFE-B016-BCF4CDF3D3F5}">
      <dgm:prSet custT="1"/>
      <dgm:spPr/>
      <dgm:t>
        <a:bodyPr/>
        <a:lstStyle/>
        <a:p>
          <a:r>
            <a:rPr lang="en-AU" sz="1200"/>
            <a:t>DHHS developing and trialling consumer NDIS survey currently at pilot sites.</a:t>
          </a:r>
        </a:p>
      </dgm:t>
    </dgm:pt>
    <dgm:pt modelId="{E1D275A9-8EA1-45BF-8D22-B0EFDB333A8D}" type="parTrans" cxnId="{790F0D0A-8668-4113-BBFC-F0C5B9AEEEE9}">
      <dgm:prSet/>
      <dgm:spPr/>
      <dgm:t>
        <a:bodyPr/>
        <a:lstStyle/>
        <a:p>
          <a:endParaRPr lang="en-AU"/>
        </a:p>
      </dgm:t>
    </dgm:pt>
    <dgm:pt modelId="{F6BC41A0-A4EE-410E-9FCB-C1053EF6F71D}" type="sibTrans" cxnId="{790F0D0A-8668-4113-BBFC-F0C5B9AEEEE9}">
      <dgm:prSet/>
      <dgm:spPr/>
      <dgm:t>
        <a:bodyPr/>
        <a:lstStyle/>
        <a:p>
          <a:endParaRPr lang="en-AU"/>
        </a:p>
      </dgm:t>
    </dgm:pt>
    <dgm:pt modelId="{39BD1E45-2141-4A0C-A94A-DC3DDC0C1F21}">
      <dgm:prSet custT="1"/>
      <dgm:spPr/>
      <dgm:t>
        <a:bodyPr/>
        <a:lstStyle/>
        <a:p>
          <a:r>
            <a:rPr lang="en-AU" sz="1200"/>
            <a:t>Adult MHP Model of Care currently being reviewed for NDIS.</a:t>
          </a:r>
        </a:p>
      </dgm:t>
    </dgm:pt>
    <dgm:pt modelId="{B5E58AD3-5DCA-4F28-AF6B-ABF01E33E2E2}" type="parTrans" cxnId="{54FC666E-B310-4544-BCFF-F80291D2905B}">
      <dgm:prSet/>
      <dgm:spPr/>
      <dgm:t>
        <a:bodyPr/>
        <a:lstStyle/>
        <a:p>
          <a:endParaRPr lang="en-AU"/>
        </a:p>
      </dgm:t>
    </dgm:pt>
    <dgm:pt modelId="{185CA7FF-0B0D-47F1-A291-CF04DBC7CB7C}" type="sibTrans" cxnId="{54FC666E-B310-4544-BCFF-F80291D2905B}">
      <dgm:prSet/>
      <dgm:spPr/>
      <dgm:t>
        <a:bodyPr/>
        <a:lstStyle/>
        <a:p>
          <a:endParaRPr lang="en-AU"/>
        </a:p>
      </dgm:t>
    </dgm:pt>
    <dgm:pt modelId="{41D347A3-087A-4B5F-99C5-2F58688A5107}">
      <dgm:prSet custT="1"/>
      <dgm:spPr/>
      <dgm:t>
        <a:bodyPr/>
        <a:lstStyle/>
        <a:p>
          <a:r>
            <a:rPr lang="en-AU" sz="1200"/>
            <a:t>EH wide Clinical Practice Guideline to be developed in coming months.</a:t>
          </a:r>
        </a:p>
      </dgm:t>
    </dgm:pt>
    <dgm:pt modelId="{F6D7BE0F-A52E-46D5-B141-ED9BBDCBAA1C}" type="parTrans" cxnId="{1E60C7FD-3DD3-4C38-8C2D-A9A5D253BC42}">
      <dgm:prSet/>
      <dgm:spPr/>
      <dgm:t>
        <a:bodyPr/>
        <a:lstStyle/>
        <a:p>
          <a:endParaRPr lang="en-AU"/>
        </a:p>
      </dgm:t>
    </dgm:pt>
    <dgm:pt modelId="{717E3B0B-A82D-4264-98B2-E6780A9F3047}" type="sibTrans" cxnId="{1E60C7FD-3DD3-4C38-8C2D-A9A5D253BC42}">
      <dgm:prSet/>
      <dgm:spPr/>
      <dgm:t>
        <a:bodyPr/>
        <a:lstStyle/>
        <a:p>
          <a:endParaRPr lang="en-AU"/>
        </a:p>
      </dgm:t>
    </dgm:pt>
    <dgm:pt modelId="{3C3A6DA3-727B-4202-B579-4620C4B71037}">
      <dgm:prSet custT="1"/>
      <dgm:spPr/>
      <dgm:t>
        <a:bodyPr/>
        <a:lstStyle/>
        <a:p>
          <a:r>
            <a:rPr lang="en-AU" sz="1200"/>
            <a:t>MHP CFCCAC to be engaged re Consumer and Carer NDIS strategy</a:t>
          </a:r>
          <a:r>
            <a:rPr lang="en-AU" sz="1000"/>
            <a:t>.</a:t>
          </a:r>
        </a:p>
      </dgm:t>
    </dgm:pt>
    <dgm:pt modelId="{9652C980-8E54-41B3-8DA2-7C623EB139C5}" type="parTrans" cxnId="{8D7E918C-09DB-4091-8559-1BAD28E71DAF}">
      <dgm:prSet/>
      <dgm:spPr/>
      <dgm:t>
        <a:bodyPr/>
        <a:lstStyle/>
        <a:p>
          <a:endParaRPr lang="en-AU"/>
        </a:p>
      </dgm:t>
    </dgm:pt>
    <dgm:pt modelId="{9781BF68-A8AF-4DAE-9DA7-81530D855064}" type="sibTrans" cxnId="{8D7E918C-09DB-4091-8559-1BAD28E71DAF}">
      <dgm:prSet/>
      <dgm:spPr/>
      <dgm:t>
        <a:bodyPr/>
        <a:lstStyle/>
        <a:p>
          <a:endParaRPr lang="en-AU"/>
        </a:p>
      </dgm:t>
    </dgm:pt>
    <dgm:pt modelId="{63D78A37-092D-4144-8B4A-7B36A48133A9}">
      <dgm:prSet phldrT="[Text]" custT="1"/>
      <dgm:spPr>
        <a:solidFill>
          <a:schemeClr val="accent5"/>
        </a:solidFill>
      </dgm:spPr>
      <dgm:t>
        <a:bodyPr/>
        <a:lstStyle/>
        <a:p>
          <a:r>
            <a:rPr lang="en-AU" sz="1800"/>
            <a:t>Partnerships</a:t>
          </a:r>
        </a:p>
      </dgm:t>
    </dgm:pt>
    <dgm:pt modelId="{8408909C-1EDB-45DE-B964-9EDFEC764012}" type="parTrans" cxnId="{5F9A2AAF-F3E2-4AD1-B8FC-5AC6D6173F8C}">
      <dgm:prSet/>
      <dgm:spPr/>
      <dgm:t>
        <a:bodyPr/>
        <a:lstStyle/>
        <a:p>
          <a:endParaRPr lang="en-AU"/>
        </a:p>
      </dgm:t>
    </dgm:pt>
    <dgm:pt modelId="{9FFCD3AC-6E35-420C-A8C2-1F01B0C78696}" type="sibTrans" cxnId="{5F9A2AAF-F3E2-4AD1-B8FC-5AC6D6173F8C}">
      <dgm:prSet/>
      <dgm:spPr/>
      <dgm:t>
        <a:bodyPr/>
        <a:lstStyle/>
        <a:p>
          <a:endParaRPr lang="en-AU"/>
        </a:p>
      </dgm:t>
    </dgm:pt>
    <dgm:pt modelId="{7DB07EB8-81CF-4B35-80C8-D4C171E9A3AF}">
      <dgm:prSet phldrT="[Text]"/>
      <dgm:spPr/>
      <dgm:t>
        <a:bodyPr/>
        <a:lstStyle/>
        <a:p>
          <a:r>
            <a:rPr lang="en-AU"/>
            <a:t>The inner and outer east Local Area Coordinators agreed to collaborate with EHMHP and EMHSCA.</a:t>
          </a:r>
        </a:p>
      </dgm:t>
    </dgm:pt>
    <dgm:pt modelId="{899ACEFD-4F0F-4A45-9304-7C26E46359E7}" type="parTrans" cxnId="{C491D0E2-B5AA-47FC-B4B6-C5D992F25A6F}">
      <dgm:prSet/>
      <dgm:spPr/>
      <dgm:t>
        <a:bodyPr/>
        <a:lstStyle/>
        <a:p>
          <a:endParaRPr lang="en-AU"/>
        </a:p>
      </dgm:t>
    </dgm:pt>
    <dgm:pt modelId="{72276266-9A5D-451E-826B-675F7AE586DA}" type="sibTrans" cxnId="{C491D0E2-B5AA-47FC-B4B6-C5D992F25A6F}">
      <dgm:prSet/>
      <dgm:spPr/>
      <dgm:t>
        <a:bodyPr/>
        <a:lstStyle/>
        <a:p>
          <a:endParaRPr lang="en-AU"/>
        </a:p>
      </dgm:t>
    </dgm:pt>
    <dgm:pt modelId="{B0FFDCBC-8431-4CAF-8CD8-AD5A23B90DCC}">
      <dgm:prSet phldrT="[Text]"/>
      <dgm:spPr/>
      <dgm:t>
        <a:bodyPr/>
        <a:lstStyle/>
        <a:p>
          <a:r>
            <a:rPr lang="en-AU"/>
            <a:t>NDIA engagement progressing to meeting stage. Participated in EMHSCA NDIS forum -May.</a:t>
          </a:r>
        </a:p>
      </dgm:t>
    </dgm:pt>
    <dgm:pt modelId="{DE9EC4E0-292A-4E82-9B15-5357B4C1BF2D}" type="parTrans" cxnId="{122FE42B-3A6F-4B37-8992-E52C6457FCF4}">
      <dgm:prSet/>
      <dgm:spPr/>
      <dgm:t>
        <a:bodyPr/>
        <a:lstStyle/>
        <a:p>
          <a:endParaRPr lang="en-AU"/>
        </a:p>
      </dgm:t>
    </dgm:pt>
    <dgm:pt modelId="{1B372563-F5BE-405B-BCC9-D8AB872FC7FB}" type="sibTrans" cxnId="{122FE42B-3A6F-4B37-8992-E52C6457FCF4}">
      <dgm:prSet/>
      <dgm:spPr/>
      <dgm:t>
        <a:bodyPr/>
        <a:lstStyle/>
        <a:p>
          <a:endParaRPr lang="en-AU"/>
        </a:p>
      </dgm:t>
    </dgm:pt>
    <dgm:pt modelId="{5F1D75B0-83BD-49B3-848D-9647C6FCBB05}">
      <dgm:prSet phldrT="[Text]"/>
      <dgm:spPr/>
      <dgm:t>
        <a:bodyPr/>
        <a:lstStyle/>
        <a:p>
          <a:r>
            <a:rPr lang="en-AU"/>
            <a:t>EMHSCA restructure to prioritise NDIS - key collaborative mechanism and solutions focussed platform for the NDIS interface project.</a:t>
          </a:r>
        </a:p>
      </dgm:t>
    </dgm:pt>
    <dgm:pt modelId="{662181A9-1283-4D7B-A110-3B52914E5E44}" type="parTrans" cxnId="{CFDF43DB-CF85-4BDF-BF14-24F1B9C24211}">
      <dgm:prSet/>
      <dgm:spPr/>
      <dgm:t>
        <a:bodyPr/>
        <a:lstStyle/>
        <a:p>
          <a:endParaRPr lang="en-AU"/>
        </a:p>
      </dgm:t>
    </dgm:pt>
    <dgm:pt modelId="{3E258D99-6016-4804-B42C-6A4A7EB25CA2}" type="sibTrans" cxnId="{CFDF43DB-CF85-4BDF-BF14-24F1B9C24211}">
      <dgm:prSet/>
      <dgm:spPr/>
      <dgm:t>
        <a:bodyPr/>
        <a:lstStyle/>
        <a:p>
          <a:endParaRPr lang="en-AU"/>
        </a:p>
      </dgm:t>
    </dgm:pt>
    <dgm:pt modelId="{4FA02D8B-C079-433A-A873-2011708AA6EB}">
      <dgm:prSet phldrT="[Text]"/>
      <dgm:spPr/>
      <dgm:t>
        <a:bodyPr/>
        <a:lstStyle/>
        <a:p>
          <a:r>
            <a:rPr lang="en-AU"/>
            <a:t>Local NDIS providers agreed to provide in-kind support to consumers for pre-planning work.</a:t>
          </a:r>
        </a:p>
      </dgm:t>
    </dgm:pt>
    <dgm:pt modelId="{2D0F48B7-B419-4E6D-A202-6CB8673388A3}" type="parTrans" cxnId="{D13CFD22-981C-4009-9B99-3D2DA5E1CA76}">
      <dgm:prSet/>
      <dgm:spPr/>
      <dgm:t>
        <a:bodyPr/>
        <a:lstStyle/>
        <a:p>
          <a:endParaRPr lang="en-AU"/>
        </a:p>
      </dgm:t>
    </dgm:pt>
    <dgm:pt modelId="{27C0C4B2-D71B-4E76-AAFE-37B32399E7C9}" type="sibTrans" cxnId="{D13CFD22-981C-4009-9B99-3D2DA5E1CA76}">
      <dgm:prSet/>
      <dgm:spPr/>
      <dgm:t>
        <a:bodyPr/>
        <a:lstStyle/>
        <a:p>
          <a:endParaRPr lang="en-AU"/>
        </a:p>
      </dgm:t>
    </dgm:pt>
    <dgm:pt modelId="{77A18521-2163-4C53-9DB7-EBC1D0403628}">
      <dgm:prSet phldrT="[Text]"/>
      <dgm:spPr>
        <a:solidFill>
          <a:schemeClr val="accent5">
            <a:lumMod val="60000"/>
            <a:lumOff val="40000"/>
          </a:schemeClr>
        </a:solidFill>
      </dgm:spPr>
      <dgm:t>
        <a:bodyPr/>
        <a:lstStyle/>
        <a:p>
          <a:r>
            <a:rPr lang="en-AU"/>
            <a:t>Local Leads</a:t>
          </a:r>
        </a:p>
      </dgm:t>
    </dgm:pt>
    <dgm:pt modelId="{528DF22D-5F33-4148-83C6-8AD780D34235}" type="parTrans" cxnId="{7D3963A9-002E-4202-A177-8D00CD09CBA5}">
      <dgm:prSet/>
      <dgm:spPr/>
      <dgm:t>
        <a:bodyPr/>
        <a:lstStyle/>
        <a:p>
          <a:endParaRPr lang="en-AU"/>
        </a:p>
      </dgm:t>
    </dgm:pt>
    <dgm:pt modelId="{38022B1F-EE30-42A4-AAED-15A715FC78DB}" type="sibTrans" cxnId="{7D3963A9-002E-4202-A177-8D00CD09CBA5}">
      <dgm:prSet/>
      <dgm:spPr/>
      <dgm:t>
        <a:bodyPr/>
        <a:lstStyle/>
        <a:p>
          <a:endParaRPr lang="en-AU"/>
        </a:p>
      </dgm:t>
    </dgm:pt>
    <dgm:pt modelId="{69A60543-EE7C-46EA-A381-1C557961E359}">
      <dgm:prSet phldrT="[Text]"/>
      <dgm:spPr/>
      <dgm:t>
        <a:bodyPr/>
        <a:lstStyle/>
        <a:p>
          <a:r>
            <a:rPr lang="en-AU"/>
            <a:t>6 AMHP community based local leads self-identified.</a:t>
          </a:r>
        </a:p>
      </dgm:t>
    </dgm:pt>
    <dgm:pt modelId="{B3CB4499-2C28-448A-B78B-A2083E105635}" type="parTrans" cxnId="{0BA4CA56-75CE-41E7-BEBF-A6CCD10EC292}">
      <dgm:prSet/>
      <dgm:spPr/>
      <dgm:t>
        <a:bodyPr/>
        <a:lstStyle/>
        <a:p>
          <a:endParaRPr lang="en-AU"/>
        </a:p>
      </dgm:t>
    </dgm:pt>
    <dgm:pt modelId="{4FB68A75-A9E9-4107-AF51-43CF83478D1D}" type="sibTrans" cxnId="{0BA4CA56-75CE-41E7-BEBF-A6CCD10EC292}">
      <dgm:prSet/>
      <dgm:spPr/>
      <dgm:t>
        <a:bodyPr/>
        <a:lstStyle/>
        <a:p>
          <a:endParaRPr lang="en-AU"/>
        </a:p>
      </dgm:t>
    </dgm:pt>
    <dgm:pt modelId="{35C01B77-F498-44F7-9C6C-6C2557FBAAFC}">
      <dgm:prSet phldrT="[Text]"/>
      <dgm:spPr/>
      <dgm:t>
        <a:bodyPr/>
        <a:lstStyle/>
        <a:p>
          <a:r>
            <a:rPr lang="en-AU"/>
            <a:t>Local Leads model requires consideration by MHP NDIS Steering committee.</a:t>
          </a:r>
        </a:p>
      </dgm:t>
    </dgm:pt>
    <dgm:pt modelId="{B07B800F-8137-432F-96A1-B1AACE1E3C34}" type="parTrans" cxnId="{5B7C3E44-7E8B-4D4D-99BD-448109C1D641}">
      <dgm:prSet/>
      <dgm:spPr/>
      <dgm:t>
        <a:bodyPr/>
        <a:lstStyle/>
        <a:p>
          <a:endParaRPr lang="en-AU"/>
        </a:p>
      </dgm:t>
    </dgm:pt>
    <dgm:pt modelId="{ED5CB72C-6B3B-4FDC-9539-5AA4046155C7}" type="sibTrans" cxnId="{5B7C3E44-7E8B-4D4D-99BD-448109C1D641}">
      <dgm:prSet/>
      <dgm:spPr/>
      <dgm:t>
        <a:bodyPr/>
        <a:lstStyle/>
        <a:p>
          <a:endParaRPr lang="en-AU"/>
        </a:p>
      </dgm:t>
    </dgm:pt>
    <dgm:pt modelId="{8C1B595E-8010-485F-AABC-857EA1F9A58A}">
      <dgm:prSet phldrT="[Text]"/>
      <dgm:spPr/>
      <dgm:t>
        <a:bodyPr/>
        <a:lstStyle/>
        <a:p>
          <a:r>
            <a:rPr lang="en-AU"/>
            <a:t>Local Leads provided with regular communication regarding tools, events and updates.</a:t>
          </a:r>
        </a:p>
      </dgm:t>
    </dgm:pt>
    <dgm:pt modelId="{42DEB9C4-D911-495E-886D-FFA19135BEE7}" type="parTrans" cxnId="{2CB89B91-59F8-4973-8F4E-D35AEF2A15FE}">
      <dgm:prSet/>
      <dgm:spPr/>
      <dgm:t>
        <a:bodyPr/>
        <a:lstStyle/>
        <a:p>
          <a:endParaRPr lang="en-AU"/>
        </a:p>
      </dgm:t>
    </dgm:pt>
    <dgm:pt modelId="{0776C2A9-365B-44C1-A0A3-EC434CBA71F0}" type="sibTrans" cxnId="{2CB89B91-59F8-4973-8F4E-D35AEF2A15FE}">
      <dgm:prSet/>
      <dgm:spPr/>
      <dgm:t>
        <a:bodyPr/>
        <a:lstStyle/>
        <a:p>
          <a:endParaRPr lang="en-AU"/>
        </a:p>
      </dgm:t>
    </dgm:pt>
    <dgm:pt modelId="{B77FB1BD-66A1-47B0-A7F2-6B5E1DD2BB77}">
      <dgm:prSet phldrT="[Text]"/>
      <dgm:spPr>
        <a:solidFill>
          <a:schemeClr val="bg1"/>
        </a:solidFill>
        <a:ln>
          <a:solidFill>
            <a:schemeClr val="bg1"/>
          </a:solidFill>
        </a:ln>
      </dgm:spPr>
      <dgm:t>
        <a:bodyPr/>
        <a:lstStyle/>
        <a:p>
          <a:r>
            <a:rPr lang="en-AU"/>
            <a:t>Draft Local Leads guide provided to EHMHP Strategy committee for consideration in April - model proposal not approved.</a:t>
          </a:r>
        </a:p>
      </dgm:t>
    </dgm:pt>
    <dgm:pt modelId="{977A620D-7024-4752-BBE9-BFC4AA1CA1AA}" type="parTrans" cxnId="{955D084E-A591-4FAF-88DF-9551845C3265}">
      <dgm:prSet/>
      <dgm:spPr/>
      <dgm:t>
        <a:bodyPr/>
        <a:lstStyle/>
        <a:p>
          <a:endParaRPr lang="en-AU"/>
        </a:p>
      </dgm:t>
    </dgm:pt>
    <dgm:pt modelId="{926BF1E5-8A69-4ABF-B39B-7579107C4C95}" type="sibTrans" cxnId="{955D084E-A591-4FAF-88DF-9551845C3265}">
      <dgm:prSet/>
      <dgm:spPr/>
      <dgm:t>
        <a:bodyPr/>
        <a:lstStyle/>
        <a:p>
          <a:endParaRPr lang="en-AU"/>
        </a:p>
      </dgm:t>
    </dgm:pt>
    <dgm:pt modelId="{F84C6259-E9BA-46FF-A92C-85DC09F321D7}">
      <dgm:prSet custT="1"/>
      <dgm:spPr/>
      <dgm:t>
        <a:bodyPr/>
        <a:lstStyle/>
        <a:p>
          <a:r>
            <a:rPr lang="en-AU" sz="1200"/>
            <a:t>NDIS pathway document drafted for consultation with Steering group.</a:t>
          </a:r>
        </a:p>
      </dgm:t>
    </dgm:pt>
    <dgm:pt modelId="{393BEA44-1F7A-461B-BA5F-220010706D93}" type="parTrans" cxnId="{9B9D7FB0-1F52-4345-B1A7-E3B3062F63B5}">
      <dgm:prSet/>
      <dgm:spPr/>
      <dgm:t>
        <a:bodyPr/>
        <a:lstStyle/>
        <a:p>
          <a:endParaRPr lang="en-AU"/>
        </a:p>
      </dgm:t>
    </dgm:pt>
    <dgm:pt modelId="{65843966-0C5E-4CFC-8E2E-9B0949F0CF7A}" type="sibTrans" cxnId="{9B9D7FB0-1F52-4345-B1A7-E3B3062F63B5}">
      <dgm:prSet/>
      <dgm:spPr/>
      <dgm:t>
        <a:bodyPr/>
        <a:lstStyle/>
        <a:p>
          <a:endParaRPr lang="en-AU"/>
        </a:p>
      </dgm:t>
    </dgm:pt>
    <dgm:pt modelId="{7D984778-739E-403F-B5A9-7471C015F814}" type="pres">
      <dgm:prSet presAssocID="{CC235A03-14B5-408F-8477-0875FE217684}" presName="vert0" presStyleCnt="0">
        <dgm:presLayoutVars>
          <dgm:dir/>
          <dgm:animOne val="branch"/>
          <dgm:animLvl val="lvl"/>
        </dgm:presLayoutVars>
      </dgm:prSet>
      <dgm:spPr/>
      <dgm:t>
        <a:bodyPr/>
        <a:lstStyle/>
        <a:p>
          <a:endParaRPr lang="en-AU"/>
        </a:p>
      </dgm:t>
    </dgm:pt>
    <dgm:pt modelId="{401BDB3A-DCF2-45F1-A29F-DC159D6233A5}" type="pres">
      <dgm:prSet presAssocID="{D802DE7A-B968-418A-8AD3-D2339E3B902D}" presName="thickLine" presStyleLbl="alignNode1" presStyleIdx="0" presStyleCnt="5"/>
      <dgm:spPr/>
    </dgm:pt>
    <dgm:pt modelId="{E856EFCC-436D-4705-B718-A28F7E209B28}" type="pres">
      <dgm:prSet presAssocID="{D802DE7A-B968-418A-8AD3-D2339E3B902D}" presName="horz1" presStyleCnt="0"/>
      <dgm:spPr/>
    </dgm:pt>
    <dgm:pt modelId="{701F9AFA-AD95-4CE9-B009-179BCABD2253}" type="pres">
      <dgm:prSet presAssocID="{D802DE7A-B968-418A-8AD3-D2339E3B902D}" presName="tx1" presStyleLbl="revTx" presStyleIdx="0" presStyleCnt="26"/>
      <dgm:spPr/>
      <dgm:t>
        <a:bodyPr/>
        <a:lstStyle/>
        <a:p>
          <a:endParaRPr lang="en-AU"/>
        </a:p>
      </dgm:t>
    </dgm:pt>
    <dgm:pt modelId="{7CEE6C25-9ABE-422B-9941-A9FB6AD9346F}" type="pres">
      <dgm:prSet presAssocID="{D802DE7A-B968-418A-8AD3-D2339E3B902D}" presName="vert1" presStyleCnt="0"/>
      <dgm:spPr/>
    </dgm:pt>
    <dgm:pt modelId="{CB854A7F-E0E4-4368-A634-774EDB0EE27E}" type="pres">
      <dgm:prSet presAssocID="{3B8F0BE4-BBCD-46F9-8347-0FABB2EE8008}" presName="vertSpace2a" presStyleCnt="0"/>
      <dgm:spPr/>
    </dgm:pt>
    <dgm:pt modelId="{AF9F62DC-8C8E-4E46-8C79-F7892B432CD9}" type="pres">
      <dgm:prSet presAssocID="{3B8F0BE4-BBCD-46F9-8347-0FABB2EE8008}" presName="horz2" presStyleCnt="0"/>
      <dgm:spPr/>
    </dgm:pt>
    <dgm:pt modelId="{27E1F9CE-AF12-4DBE-9D61-E2BA5D819C31}" type="pres">
      <dgm:prSet presAssocID="{3B8F0BE4-BBCD-46F9-8347-0FABB2EE8008}" presName="horzSpace2" presStyleCnt="0"/>
      <dgm:spPr/>
    </dgm:pt>
    <dgm:pt modelId="{98FFC9F4-A1E3-48C0-AB7C-1A2F8DE9246A}" type="pres">
      <dgm:prSet presAssocID="{3B8F0BE4-BBCD-46F9-8347-0FABB2EE8008}" presName="tx2" presStyleLbl="revTx" presStyleIdx="1" presStyleCnt="26" custScaleY="208391"/>
      <dgm:spPr/>
      <dgm:t>
        <a:bodyPr/>
        <a:lstStyle/>
        <a:p>
          <a:endParaRPr lang="en-AU"/>
        </a:p>
      </dgm:t>
    </dgm:pt>
    <dgm:pt modelId="{3789325C-5CB8-4697-A408-AE1D666FFC95}" type="pres">
      <dgm:prSet presAssocID="{3B8F0BE4-BBCD-46F9-8347-0FABB2EE8008}" presName="vert2" presStyleCnt="0"/>
      <dgm:spPr/>
    </dgm:pt>
    <dgm:pt modelId="{41D67B9B-1CD2-413C-9553-527CB3344BC2}" type="pres">
      <dgm:prSet presAssocID="{3B8F0BE4-BBCD-46F9-8347-0FABB2EE8008}" presName="thinLine2b" presStyleLbl="callout" presStyleIdx="0" presStyleCnt="21"/>
      <dgm:spPr/>
    </dgm:pt>
    <dgm:pt modelId="{26E29E83-64D1-45B2-8DBF-8B0EE3541F81}" type="pres">
      <dgm:prSet presAssocID="{3B8F0BE4-BBCD-46F9-8347-0FABB2EE8008}" presName="vertSpace2b" presStyleCnt="0"/>
      <dgm:spPr/>
    </dgm:pt>
    <dgm:pt modelId="{87642BEB-A056-4DFF-9587-34D124D8D397}" type="pres">
      <dgm:prSet presAssocID="{27979617-4FFB-4DD7-9E3D-C05144B202FA}" presName="horz2" presStyleCnt="0"/>
      <dgm:spPr/>
    </dgm:pt>
    <dgm:pt modelId="{95975995-4446-4AEA-8197-4974BADD7C8E}" type="pres">
      <dgm:prSet presAssocID="{27979617-4FFB-4DD7-9E3D-C05144B202FA}" presName="horzSpace2" presStyleCnt="0"/>
      <dgm:spPr/>
    </dgm:pt>
    <dgm:pt modelId="{FFB1A2D1-2237-45A8-B195-90C4C6DB71D5}" type="pres">
      <dgm:prSet presAssocID="{27979617-4FFB-4DD7-9E3D-C05144B202FA}" presName="tx2" presStyleLbl="revTx" presStyleIdx="2" presStyleCnt="26" custScaleY="174843"/>
      <dgm:spPr/>
      <dgm:t>
        <a:bodyPr/>
        <a:lstStyle/>
        <a:p>
          <a:endParaRPr lang="en-AU"/>
        </a:p>
      </dgm:t>
    </dgm:pt>
    <dgm:pt modelId="{3ADBED65-0F18-4F32-8541-63475E15CB7F}" type="pres">
      <dgm:prSet presAssocID="{27979617-4FFB-4DD7-9E3D-C05144B202FA}" presName="vert2" presStyleCnt="0"/>
      <dgm:spPr/>
    </dgm:pt>
    <dgm:pt modelId="{8C6B410F-5B60-47D3-9941-044E0350A67E}" type="pres">
      <dgm:prSet presAssocID="{27979617-4FFB-4DD7-9E3D-C05144B202FA}" presName="thinLine2b" presStyleLbl="callout" presStyleIdx="1" presStyleCnt="21"/>
      <dgm:spPr/>
    </dgm:pt>
    <dgm:pt modelId="{3695E66B-64A6-4FA2-ADD5-2DA589B73719}" type="pres">
      <dgm:prSet presAssocID="{27979617-4FFB-4DD7-9E3D-C05144B202FA}" presName="vertSpace2b" presStyleCnt="0"/>
      <dgm:spPr/>
    </dgm:pt>
    <dgm:pt modelId="{28A203A0-3D5B-45B2-A6C2-0C76D649F39C}" type="pres">
      <dgm:prSet presAssocID="{B9E80D5F-4A4E-47AF-BE12-510EC9C05EFC}" presName="horz2" presStyleCnt="0"/>
      <dgm:spPr/>
    </dgm:pt>
    <dgm:pt modelId="{1665EE8D-BFEB-4C48-8F45-4B014B8CA54B}" type="pres">
      <dgm:prSet presAssocID="{B9E80D5F-4A4E-47AF-BE12-510EC9C05EFC}" presName="horzSpace2" presStyleCnt="0"/>
      <dgm:spPr/>
    </dgm:pt>
    <dgm:pt modelId="{5C3A2BEC-B06C-492A-B533-4C6DFED20667}" type="pres">
      <dgm:prSet presAssocID="{B9E80D5F-4A4E-47AF-BE12-510EC9C05EFC}" presName="tx2" presStyleLbl="revTx" presStyleIdx="3" presStyleCnt="26"/>
      <dgm:spPr/>
      <dgm:t>
        <a:bodyPr/>
        <a:lstStyle/>
        <a:p>
          <a:endParaRPr lang="en-AU"/>
        </a:p>
      </dgm:t>
    </dgm:pt>
    <dgm:pt modelId="{924F225E-76E3-4218-B266-975EF7D5C2AC}" type="pres">
      <dgm:prSet presAssocID="{B9E80D5F-4A4E-47AF-BE12-510EC9C05EFC}" presName="vert2" presStyleCnt="0"/>
      <dgm:spPr/>
    </dgm:pt>
    <dgm:pt modelId="{8FF90284-1DDF-47B3-9B4B-0F6125A4EAFF}" type="pres">
      <dgm:prSet presAssocID="{B9E80D5F-4A4E-47AF-BE12-510EC9C05EFC}" presName="thinLine2b" presStyleLbl="callout" presStyleIdx="2" presStyleCnt="21"/>
      <dgm:spPr/>
    </dgm:pt>
    <dgm:pt modelId="{30728294-092C-4577-A2A4-86AD3A8721D8}" type="pres">
      <dgm:prSet presAssocID="{B9E80D5F-4A4E-47AF-BE12-510EC9C05EFC}" presName="vertSpace2b" presStyleCnt="0"/>
      <dgm:spPr/>
    </dgm:pt>
    <dgm:pt modelId="{CCAE4225-EF4A-451C-8ED0-C964193C21BE}" type="pres">
      <dgm:prSet presAssocID="{7CFBEDD9-8A8A-4D16-8673-F04E73DEB8DA}" presName="horz2" presStyleCnt="0"/>
      <dgm:spPr/>
    </dgm:pt>
    <dgm:pt modelId="{124282E1-81E3-44C1-9ADD-F0E15DC4475F}" type="pres">
      <dgm:prSet presAssocID="{7CFBEDD9-8A8A-4D16-8673-F04E73DEB8DA}" presName="horzSpace2" presStyleCnt="0"/>
      <dgm:spPr/>
    </dgm:pt>
    <dgm:pt modelId="{117BDDFE-7727-496F-8004-BB9DA8217D64}" type="pres">
      <dgm:prSet presAssocID="{7CFBEDD9-8A8A-4D16-8673-F04E73DEB8DA}" presName="tx2" presStyleLbl="revTx" presStyleIdx="4" presStyleCnt="26"/>
      <dgm:spPr/>
      <dgm:t>
        <a:bodyPr/>
        <a:lstStyle/>
        <a:p>
          <a:endParaRPr lang="en-AU"/>
        </a:p>
      </dgm:t>
    </dgm:pt>
    <dgm:pt modelId="{E00920D0-F7E5-4E24-B937-EC2577422AC2}" type="pres">
      <dgm:prSet presAssocID="{7CFBEDD9-8A8A-4D16-8673-F04E73DEB8DA}" presName="vert2" presStyleCnt="0"/>
      <dgm:spPr/>
    </dgm:pt>
    <dgm:pt modelId="{A90C927F-0A05-45A0-BF8A-DE50CEF976E5}" type="pres">
      <dgm:prSet presAssocID="{7CFBEDD9-8A8A-4D16-8673-F04E73DEB8DA}" presName="thinLine2b" presStyleLbl="callout" presStyleIdx="3" presStyleCnt="21"/>
      <dgm:spPr/>
    </dgm:pt>
    <dgm:pt modelId="{BBE8FB97-66F5-4392-8C47-F3E087720E53}" type="pres">
      <dgm:prSet presAssocID="{7CFBEDD9-8A8A-4D16-8673-F04E73DEB8DA}" presName="vertSpace2b" presStyleCnt="0"/>
      <dgm:spPr/>
    </dgm:pt>
    <dgm:pt modelId="{36189967-69F8-4712-871A-EBE483AE0ADB}" type="pres">
      <dgm:prSet presAssocID="{9364BEC5-5CE9-4EDE-90DE-1543F522F9F0}" presName="thickLine" presStyleLbl="alignNode1" presStyleIdx="1" presStyleCnt="5"/>
      <dgm:spPr/>
    </dgm:pt>
    <dgm:pt modelId="{87BBBA03-FD90-48F6-8058-E0A1B7162360}" type="pres">
      <dgm:prSet presAssocID="{9364BEC5-5CE9-4EDE-90DE-1543F522F9F0}" presName="horz1" presStyleCnt="0"/>
      <dgm:spPr/>
    </dgm:pt>
    <dgm:pt modelId="{372DD247-7AE2-4C0A-B987-7A038866038A}" type="pres">
      <dgm:prSet presAssocID="{9364BEC5-5CE9-4EDE-90DE-1543F522F9F0}" presName="tx1" presStyleLbl="revTx" presStyleIdx="5" presStyleCnt="26"/>
      <dgm:spPr/>
      <dgm:t>
        <a:bodyPr/>
        <a:lstStyle/>
        <a:p>
          <a:endParaRPr lang="en-AU"/>
        </a:p>
      </dgm:t>
    </dgm:pt>
    <dgm:pt modelId="{B0759F39-8338-4830-9070-9CCE8B40A085}" type="pres">
      <dgm:prSet presAssocID="{9364BEC5-5CE9-4EDE-90DE-1543F522F9F0}" presName="vert1" presStyleCnt="0"/>
      <dgm:spPr/>
    </dgm:pt>
    <dgm:pt modelId="{DC675202-05E3-479B-A9A2-F97D7B1D6585}" type="pres">
      <dgm:prSet presAssocID="{B36EE437-82B7-4734-B89F-1C4552790FB3}" presName="vertSpace2a" presStyleCnt="0"/>
      <dgm:spPr/>
    </dgm:pt>
    <dgm:pt modelId="{325134FB-4570-48E0-B694-4DF3BE44FCFB}" type="pres">
      <dgm:prSet presAssocID="{B36EE437-82B7-4734-B89F-1C4552790FB3}" presName="horz2" presStyleCnt="0"/>
      <dgm:spPr/>
    </dgm:pt>
    <dgm:pt modelId="{695D9998-9371-4958-9433-E9EDE7D05312}" type="pres">
      <dgm:prSet presAssocID="{B36EE437-82B7-4734-B89F-1C4552790FB3}" presName="horzSpace2" presStyleCnt="0"/>
      <dgm:spPr/>
    </dgm:pt>
    <dgm:pt modelId="{DEF202D8-4E88-4FC7-9A34-38D9C8702C6D}" type="pres">
      <dgm:prSet presAssocID="{B36EE437-82B7-4734-B89F-1C4552790FB3}" presName="tx2" presStyleLbl="revTx" presStyleIdx="6" presStyleCnt="26"/>
      <dgm:spPr/>
      <dgm:t>
        <a:bodyPr/>
        <a:lstStyle/>
        <a:p>
          <a:endParaRPr lang="en-AU"/>
        </a:p>
      </dgm:t>
    </dgm:pt>
    <dgm:pt modelId="{AB8AA185-57C9-4900-B27F-BB019A5A1FA2}" type="pres">
      <dgm:prSet presAssocID="{B36EE437-82B7-4734-B89F-1C4552790FB3}" presName="vert2" presStyleCnt="0"/>
      <dgm:spPr/>
    </dgm:pt>
    <dgm:pt modelId="{3B93B633-3271-4E93-B93E-C25BF3AF471F}" type="pres">
      <dgm:prSet presAssocID="{B36EE437-82B7-4734-B89F-1C4552790FB3}" presName="thinLine2b" presStyleLbl="callout" presStyleIdx="4" presStyleCnt="21"/>
      <dgm:spPr/>
    </dgm:pt>
    <dgm:pt modelId="{ED8888AB-1A11-4412-8AD9-0E48BC17875C}" type="pres">
      <dgm:prSet presAssocID="{B36EE437-82B7-4734-B89F-1C4552790FB3}" presName="vertSpace2b" presStyleCnt="0"/>
      <dgm:spPr/>
    </dgm:pt>
    <dgm:pt modelId="{819E4875-3821-43F9-8A21-AC6617F4FD55}" type="pres">
      <dgm:prSet presAssocID="{8883D0C6-A971-48A0-8FF3-94C4F92C01C7}" presName="horz2" presStyleCnt="0"/>
      <dgm:spPr/>
    </dgm:pt>
    <dgm:pt modelId="{C4F4CFCC-51B4-4D47-A905-919D0296C150}" type="pres">
      <dgm:prSet presAssocID="{8883D0C6-A971-48A0-8FF3-94C4F92C01C7}" presName="horzSpace2" presStyleCnt="0"/>
      <dgm:spPr/>
    </dgm:pt>
    <dgm:pt modelId="{2757E1BC-264E-4B11-822E-3D06F5995B0C}" type="pres">
      <dgm:prSet presAssocID="{8883D0C6-A971-48A0-8FF3-94C4F92C01C7}" presName="tx2" presStyleLbl="revTx" presStyleIdx="7" presStyleCnt="26"/>
      <dgm:spPr/>
      <dgm:t>
        <a:bodyPr/>
        <a:lstStyle/>
        <a:p>
          <a:endParaRPr lang="en-AU"/>
        </a:p>
      </dgm:t>
    </dgm:pt>
    <dgm:pt modelId="{CF843148-AEE5-4E03-92E5-F987270CE43D}" type="pres">
      <dgm:prSet presAssocID="{8883D0C6-A971-48A0-8FF3-94C4F92C01C7}" presName="vert2" presStyleCnt="0"/>
      <dgm:spPr/>
    </dgm:pt>
    <dgm:pt modelId="{18EAD9C2-3569-45FD-B4B6-BD396B80E6E4}" type="pres">
      <dgm:prSet presAssocID="{8883D0C6-A971-48A0-8FF3-94C4F92C01C7}" presName="thinLine2b" presStyleLbl="callout" presStyleIdx="5" presStyleCnt="21"/>
      <dgm:spPr/>
    </dgm:pt>
    <dgm:pt modelId="{44271593-8F22-4E3A-A5DA-416233EC298E}" type="pres">
      <dgm:prSet presAssocID="{8883D0C6-A971-48A0-8FF3-94C4F92C01C7}" presName="vertSpace2b" presStyleCnt="0"/>
      <dgm:spPr/>
    </dgm:pt>
    <dgm:pt modelId="{DBFD645A-0B52-40EB-91C7-625DC97903A6}" type="pres">
      <dgm:prSet presAssocID="{3C3A6DA3-727B-4202-B579-4620C4B71037}" presName="horz2" presStyleCnt="0"/>
      <dgm:spPr/>
    </dgm:pt>
    <dgm:pt modelId="{07D15CFB-4DA5-4685-9E9E-3CAF8AEBE895}" type="pres">
      <dgm:prSet presAssocID="{3C3A6DA3-727B-4202-B579-4620C4B71037}" presName="horzSpace2" presStyleCnt="0"/>
      <dgm:spPr/>
    </dgm:pt>
    <dgm:pt modelId="{00CE8655-6E0C-4C17-AC7C-46B3C3E8D148}" type="pres">
      <dgm:prSet presAssocID="{3C3A6DA3-727B-4202-B579-4620C4B71037}" presName="tx2" presStyleLbl="revTx" presStyleIdx="8" presStyleCnt="26"/>
      <dgm:spPr/>
      <dgm:t>
        <a:bodyPr/>
        <a:lstStyle/>
        <a:p>
          <a:endParaRPr lang="en-AU"/>
        </a:p>
      </dgm:t>
    </dgm:pt>
    <dgm:pt modelId="{6C26450E-E74C-439B-A6E4-6874872E887C}" type="pres">
      <dgm:prSet presAssocID="{3C3A6DA3-727B-4202-B579-4620C4B71037}" presName="vert2" presStyleCnt="0"/>
      <dgm:spPr/>
    </dgm:pt>
    <dgm:pt modelId="{C359B5F9-6CD9-4386-909C-211BA89B3D65}" type="pres">
      <dgm:prSet presAssocID="{3C3A6DA3-727B-4202-B579-4620C4B71037}" presName="thinLine2b" presStyleLbl="callout" presStyleIdx="6" presStyleCnt="21"/>
      <dgm:spPr/>
    </dgm:pt>
    <dgm:pt modelId="{9FE5F110-9FF8-49EC-8EF7-3FF7FB84DBC6}" type="pres">
      <dgm:prSet presAssocID="{3C3A6DA3-727B-4202-B579-4620C4B71037}" presName="vertSpace2b" presStyleCnt="0"/>
      <dgm:spPr/>
    </dgm:pt>
    <dgm:pt modelId="{F8882ECD-4D91-41B7-8819-EA9B5A0EBD77}" type="pres">
      <dgm:prSet presAssocID="{FD72F0A7-4115-4BFE-B016-BCF4CDF3D3F5}" presName="horz2" presStyleCnt="0"/>
      <dgm:spPr/>
    </dgm:pt>
    <dgm:pt modelId="{C97B269C-4C51-471A-AD38-5304A5FF7AE5}" type="pres">
      <dgm:prSet presAssocID="{FD72F0A7-4115-4BFE-B016-BCF4CDF3D3F5}" presName="horzSpace2" presStyleCnt="0"/>
      <dgm:spPr/>
    </dgm:pt>
    <dgm:pt modelId="{93B245FA-ED8D-4FFF-A830-7E493620576B}" type="pres">
      <dgm:prSet presAssocID="{FD72F0A7-4115-4BFE-B016-BCF4CDF3D3F5}" presName="tx2" presStyleLbl="revTx" presStyleIdx="9" presStyleCnt="26"/>
      <dgm:spPr/>
      <dgm:t>
        <a:bodyPr/>
        <a:lstStyle/>
        <a:p>
          <a:endParaRPr lang="en-AU"/>
        </a:p>
      </dgm:t>
    </dgm:pt>
    <dgm:pt modelId="{9A286C0A-C7F3-451B-812C-838FF0C2D3F5}" type="pres">
      <dgm:prSet presAssocID="{FD72F0A7-4115-4BFE-B016-BCF4CDF3D3F5}" presName="vert2" presStyleCnt="0"/>
      <dgm:spPr/>
    </dgm:pt>
    <dgm:pt modelId="{FB045EF6-77EC-4C33-8BF3-E9C90144ABF5}" type="pres">
      <dgm:prSet presAssocID="{FD72F0A7-4115-4BFE-B016-BCF4CDF3D3F5}" presName="thinLine2b" presStyleLbl="callout" presStyleIdx="7" presStyleCnt="21"/>
      <dgm:spPr/>
    </dgm:pt>
    <dgm:pt modelId="{F50040AA-C9B7-4925-B304-6F7FDDFCAD74}" type="pres">
      <dgm:prSet presAssocID="{FD72F0A7-4115-4BFE-B016-BCF4CDF3D3F5}" presName="vertSpace2b" presStyleCnt="0"/>
      <dgm:spPr/>
    </dgm:pt>
    <dgm:pt modelId="{A9D9D467-0336-41DA-B676-654B90BB9756}" type="pres">
      <dgm:prSet presAssocID="{43ECA5D7-B4FB-47CE-A896-70AC32B6AC31}" presName="thickLine" presStyleLbl="alignNode1" presStyleIdx="2" presStyleCnt="5"/>
      <dgm:spPr/>
    </dgm:pt>
    <dgm:pt modelId="{9CCB1D6F-AEF5-4C6C-A484-80F3E3C240FB}" type="pres">
      <dgm:prSet presAssocID="{43ECA5D7-B4FB-47CE-A896-70AC32B6AC31}" presName="horz1" presStyleCnt="0"/>
      <dgm:spPr/>
    </dgm:pt>
    <dgm:pt modelId="{F713AEC3-BD1C-4DEF-9D79-33CF52A357B0}" type="pres">
      <dgm:prSet presAssocID="{43ECA5D7-B4FB-47CE-A896-70AC32B6AC31}" presName="tx1" presStyleLbl="revTx" presStyleIdx="10" presStyleCnt="26"/>
      <dgm:spPr/>
      <dgm:t>
        <a:bodyPr/>
        <a:lstStyle/>
        <a:p>
          <a:endParaRPr lang="en-AU"/>
        </a:p>
      </dgm:t>
    </dgm:pt>
    <dgm:pt modelId="{19882E1A-BDF1-4175-B509-2D458FBB2D61}" type="pres">
      <dgm:prSet presAssocID="{43ECA5D7-B4FB-47CE-A896-70AC32B6AC31}" presName="vert1" presStyleCnt="0"/>
      <dgm:spPr/>
    </dgm:pt>
    <dgm:pt modelId="{6F7DC0B1-B7A2-465B-BC04-52B0FB4AAD9F}" type="pres">
      <dgm:prSet presAssocID="{D55DE0DB-24B8-457E-B523-F4728E4CD39F}" presName="vertSpace2a" presStyleCnt="0"/>
      <dgm:spPr/>
    </dgm:pt>
    <dgm:pt modelId="{CBE42F78-8083-447B-9487-56A67514E896}" type="pres">
      <dgm:prSet presAssocID="{D55DE0DB-24B8-457E-B523-F4728E4CD39F}" presName="horz2" presStyleCnt="0"/>
      <dgm:spPr/>
    </dgm:pt>
    <dgm:pt modelId="{DF83AC51-A929-46C4-B772-3E5C2AAE50EF}" type="pres">
      <dgm:prSet presAssocID="{D55DE0DB-24B8-457E-B523-F4728E4CD39F}" presName="horzSpace2" presStyleCnt="0"/>
      <dgm:spPr/>
    </dgm:pt>
    <dgm:pt modelId="{1B314955-2340-42FA-8E8C-FD5821DA9928}" type="pres">
      <dgm:prSet presAssocID="{D55DE0DB-24B8-457E-B523-F4728E4CD39F}" presName="tx2" presStyleLbl="revTx" presStyleIdx="11" presStyleCnt="26" custScaleY="169648"/>
      <dgm:spPr/>
      <dgm:t>
        <a:bodyPr/>
        <a:lstStyle/>
        <a:p>
          <a:endParaRPr lang="en-AU"/>
        </a:p>
      </dgm:t>
    </dgm:pt>
    <dgm:pt modelId="{1DD7C793-2585-4CD0-AC4F-7369F0299E3D}" type="pres">
      <dgm:prSet presAssocID="{D55DE0DB-24B8-457E-B523-F4728E4CD39F}" presName="vert2" presStyleCnt="0"/>
      <dgm:spPr/>
    </dgm:pt>
    <dgm:pt modelId="{0BA53B07-1CEB-4BDA-A09B-6DE94A5BE82A}" type="pres">
      <dgm:prSet presAssocID="{D55DE0DB-24B8-457E-B523-F4728E4CD39F}" presName="thinLine2b" presStyleLbl="callout" presStyleIdx="8" presStyleCnt="21"/>
      <dgm:spPr/>
    </dgm:pt>
    <dgm:pt modelId="{DABF534C-BB2A-4A26-8288-BE172A8BD906}" type="pres">
      <dgm:prSet presAssocID="{D55DE0DB-24B8-457E-B523-F4728E4CD39F}" presName="vertSpace2b" presStyleCnt="0"/>
      <dgm:spPr/>
    </dgm:pt>
    <dgm:pt modelId="{CE7E7DA3-7519-4FF2-9CE0-CAAD59E26AA3}" type="pres">
      <dgm:prSet presAssocID="{F84C6259-E9BA-46FF-A92C-85DC09F321D7}" presName="horz2" presStyleCnt="0"/>
      <dgm:spPr/>
    </dgm:pt>
    <dgm:pt modelId="{AE1DB377-88D3-4D31-8D86-7E8DDFEF5D78}" type="pres">
      <dgm:prSet presAssocID="{F84C6259-E9BA-46FF-A92C-85DC09F321D7}" presName="horzSpace2" presStyleCnt="0"/>
      <dgm:spPr/>
    </dgm:pt>
    <dgm:pt modelId="{82849BEA-DF12-4057-B46A-A478D8848E28}" type="pres">
      <dgm:prSet presAssocID="{F84C6259-E9BA-46FF-A92C-85DC09F321D7}" presName="tx2" presStyleLbl="revTx" presStyleIdx="12" presStyleCnt="26"/>
      <dgm:spPr/>
      <dgm:t>
        <a:bodyPr/>
        <a:lstStyle/>
        <a:p>
          <a:endParaRPr lang="en-AU"/>
        </a:p>
      </dgm:t>
    </dgm:pt>
    <dgm:pt modelId="{28E8D95E-3023-47E9-BACE-3AFE8DA5D157}" type="pres">
      <dgm:prSet presAssocID="{F84C6259-E9BA-46FF-A92C-85DC09F321D7}" presName="vert2" presStyleCnt="0"/>
      <dgm:spPr/>
    </dgm:pt>
    <dgm:pt modelId="{CD2FBE15-9E3D-4249-8F6B-4A1DA02F9245}" type="pres">
      <dgm:prSet presAssocID="{F84C6259-E9BA-46FF-A92C-85DC09F321D7}" presName="thinLine2b" presStyleLbl="callout" presStyleIdx="9" presStyleCnt="21"/>
      <dgm:spPr/>
    </dgm:pt>
    <dgm:pt modelId="{2AF3D9E5-123B-40A8-BB4C-1BF3729FF5E2}" type="pres">
      <dgm:prSet presAssocID="{F84C6259-E9BA-46FF-A92C-85DC09F321D7}" presName="vertSpace2b" presStyleCnt="0"/>
      <dgm:spPr/>
    </dgm:pt>
    <dgm:pt modelId="{601EE16C-7CC7-440E-8ECB-6447A2437B92}" type="pres">
      <dgm:prSet presAssocID="{FD765F97-7C2D-465C-B740-EB0E55E61866}" presName="horz2" presStyleCnt="0"/>
      <dgm:spPr/>
    </dgm:pt>
    <dgm:pt modelId="{746ECA86-5CFE-4B6E-A150-A2EB38699B65}" type="pres">
      <dgm:prSet presAssocID="{FD765F97-7C2D-465C-B740-EB0E55E61866}" presName="horzSpace2" presStyleCnt="0"/>
      <dgm:spPr/>
    </dgm:pt>
    <dgm:pt modelId="{A3B52D71-AA1E-4FAE-853F-4B855DDFC167}" type="pres">
      <dgm:prSet presAssocID="{FD765F97-7C2D-465C-B740-EB0E55E61866}" presName="tx2" presStyleLbl="revTx" presStyleIdx="13" presStyleCnt="26"/>
      <dgm:spPr/>
      <dgm:t>
        <a:bodyPr/>
        <a:lstStyle/>
        <a:p>
          <a:endParaRPr lang="en-AU"/>
        </a:p>
      </dgm:t>
    </dgm:pt>
    <dgm:pt modelId="{C267317B-6CC3-4B4D-89EC-95F60485538C}" type="pres">
      <dgm:prSet presAssocID="{FD765F97-7C2D-465C-B740-EB0E55E61866}" presName="vert2" presStyleCnt="0"/>
      <dgm:spPr/>
    </dgm:pt>
    <dgm:pt modelId="{F6CD98CB-BB5A-4E80-91DB-72E7963AE816}" type="pres">
      <dgm:prSet presAssocID="{FD765F97-7C2D-465C-B740-EB0E55E61866}" presName="thinLine2b" presStyleLbl="callout" presStyleIdx="10" presStyleCnt="21"/>
      <dgm:spPr/>
    </dgm:pt>
    <dgm:pt modelId="{C99D913D-468D-45DD-A7E5-C95FFFD2E373}" type="pres">
      <dgm:prSet presAssocID="{FD765F97-7C2D-465C-B740-EB0E55E61866}" presName="vertSpace2b" presStyleCnt="0"/>
      <dgm:spPr/>
    </dgm:pt>
    <dgm:pt modelId="{B6420995-B024-4B6D-982D-623B51797D20}" type="pres">
      <dgm:prSet presAssocID="{39BD1E45-2141-4A0C-A94A-DC3DDC0C1F21}" presName="horz2" presStyleCnt="0"/>
      <dgm:spPr/>
    </dgm:pt>
    <dgm:pt modelId="{DA9F9706-B3BA-4BD5-ABD0-1EF0620D708F}" type="pres">
      <dgm:prSet presAssocID="{39BD1E45-2141-4A0C-A94A-DC3DDC0C1F21}" presName="horzSpace2" presStyleCnt="0"/>
      <dgm:spPr/>
    </dgm:pt>
    <dgm:pt modelId="{CFE46B78-72A3-4BC4-B824-A598D1021E59}" type="pres">
      <dgm:prSet presAssocID="{39BD1E45-2141-4A0C-A94A-DC3DDC0C1F21}" presName="tx2" presStyleLbl="revTx" presStyleIdx="14" presStyleCnt="26"/>
      <dgm:spPr/>
      <dgm:t>
        <a:bodyPr/>
        <a:lstStyle/>
        <a:p>
          <a:endParaRPr lang="en-AU"/>
        </a:p>
      </dgm:t>
    </dgm:pt>
    <dgm:pt modelId="{035620FF-B220-44A2-B886-26B571F123FC}" type="pres">
      <dgm:prSet presAssocID="{39BD1E45-2141-4A0C-A94A-DC3DDC0C1F21}" presName="vert2" presStyleCnt="0"/>
      <dgm:spPr/>
    </dgm:pt>
    <dgm:pt modelId="{E30D8C35-81FE-44AF-AA21-CC6B3D35FE95}" type="pres">
      <dgm:prSet presAssocID="{39BD1E45-2141-4A0C-A94A-DC3DDC0C1F21}" presName="thinLine2b" presStyleLbl="callout" presStyleIdx="11" presStyleCnt="21"/>
      <dgm:spPr/>
    </dgm:pt>
    <dgm:pt modelId="{C2DE96DD-C40B-4DA0-905B-E169C2DB8ABF}" type="pres">
      <dgm:prSet presAssocID="{39BD1E45-2141-4A0C-A94A-DC3DDC0C1F21}" presName="vertSpace2b" presStyleCnt="0"/>
      <dgm:spPr/>
    </dgm:pt>
    <dgm:pt modelId="{C6F7FCD5-A5C6-48F7-92ED-8EC352887CDF}" type="pres">
      <dgm:prSet presAssocID="{41D347A3-087A-4B5F-99C5-2F58688A5107}" presName="horz2" presStyleCnt="0"/>
      <dgm:spPr/>
    </dgm:pt>
    <dgm:pt modelId="{C2A73A1D-08BC-46FE-88E9-C4899CDC033A}" type="pres">
      <dgm:prSet presAssocID="{41D347A3-087A-4B5F-99C5-2F58688A5107}" presName="horzSpace2" presStyleCnt="0"/>
      <dgm:spPr/>
    </dgm:pt>
    <dgm:pt modelId="{DCA67858-1433-4264-BAE1-9D4FACABC3E5}" type="pres">
      <dgm:prSet presAssocID="{41D347A3-087A-4B5F-99C5-2F58688A5107}" presName="tx2" presStyleLbl="revTx" presStyleIdx="15" presStyleCnt="26"/>
      <dgm:spPr/>
      <dgm:t>
        <a:bodyPr/>
        <a:lstStyle/>
        <a:p>
          <a:endParaRPr lang="en-AU"/>
        </a:p>
      </dgm:t>
    </dgm:pt>
    <dgm:pt modelId="{CF43F73F-F5FE-4804-95BA-3EB01A931EA1}" type="pres">
      <dgm:prSet presAssocID="{41D347A3-087A-4B5F-99C5-2F58688A5107}" presName="vert2" presStyleCnt="0"/>
      <dgm:spPr/>
    </dgm:pt>
    <dgm:pt modelId="{536C8FFF-F0C6-48F5-BAC0-5DB443E121F9}" type="pres">
      <dgm:prSet presAssocID="{41D347A3-087A-4B5F-99C5-2F58688A5107}" presName="thinLine2b" presStyleLbl="callout" presStyleIdx="12" presStyleCnt="21"/>
      <dgm:spPr/>
    </dgm:pt>
    <dgm:pt modelId="{EE266594-931D-4818-AC8A-558745DC4424}" type="pres">
      <dgm:prSet presAssocID="{41D347A3-087A-4B5F-99C5-2F58688A5107}" presName="vertSpace2b" presStyleCnt="0"/>
      <dgm:spPr/>
    </dgm:pt>
    <dgm:pt modelId="{1E3743BD-631D-48F3-8F4A-185AF6A338F6}" type="pres">
      <dgm:prSet presAssocID="{63D78A37-092D-4144-8B4A-7B36A48133A9}" presName="thickLine" presStyleLbl="alignNode1" presStyleIdx="3" presStyleCnt="5"/>
      <dgm:spPr/>
    </dgm:pt>
    <dgm:pt modelId="{536AE817-9E9E-423D-AF79-2891AB2FA28B}" type="pres">
      <dgm:prSet presAssocID="{63D78A37-092D-4144-8B4A-7B36A48133A9}" presName="horz1" presStyleCnt="0"/>
      <dgm:spPr/>
    </dgm:pt>
    <dgm:pt modelId="{A5104001-D9D8-48CF-81B1-E03384BEA42E}" type="pres">
      <dgm:prSet presAssocID="{63D78A37-092D-4144-8B4A-7B36A48133A9}" presName="tx1" presStyleLbl="revTx" presStyleIdx="16" presStyleCnt="26"/>
      <dgm:spPr/>
      <dgm:t>
        <a:bodyPr/>
        <a:lstStyle/>
        <a:p>
          <a:endParaRPr lang="en-AU"/>
        </a:p>
      </dgm:t>
    </dgm:pt>
    <dgm:pt modelId="{DB9C87EC-7F7B-4EB3-B5F3-6D93EBF6F88B}" type="pres">
      <dgm:prSet presAssocID="{63D78A37-092D-4144-8B4A-7B36A48133A9}" presName="vert1" presStyleCnt="0"/>
      <dgm:spPr/>
    </dgm:pt>
    <dgm:pt modelId="{02DAC97B-7579-46BC-879C-DC084D36E505}" type="pres">
      <dgm:prSet presAssocID="{7DB07EB8-81CF-4B35-80C8-D4C171E9A3AF}" presName="vertSpace2a" presStyleCnt="0"/>
      <dgm:spPr/>
    </dgm:pt>
    <dgm:pt modelId="{C913EBA7-03DB-4905-B806-52EE0193DBB4}" type="pres">
      <dgm:prSet presAssocID="{7DB07EB8-81CF-4B35-80C8-D4C171E9A3AF}" presName="horz2" presStyleCnt="0"/>
      <dgm:spPr/>
    </dgm:pt>
    <dgm:pt modelId="{BB6E1E66-3E1B-43EF-9D01-EAF67FCDAF37}" type="pres">
      <dgm:prSet presAssocID="{7DB07EB8-81CF-4B35-80C8-D4C171E9A3AF}" presName="horzSpace2" presStyleCnt="0"/>
      <dgm:spPr/>
    </dgm:pt>
    <dgm:pt modelId="{C8EA856C-B1A0-40E3-B604-7104EE66B6B8}" type="pres">
      <dgm:prSet presAssocID="{7DB07EB8-81CF-4B35-80C8-D4C171E9A3AF}" presName="tx2" presStyleLbl="revTx" presStyleIdx="17" presStyleCnt="26"/>
      <dgm:spPr/>
      <dgm:t>
        <a:bodyPr/>
        <a:lstStyle/>
        <a:p>
          <a:endParaRPr lang="en-AU"/>
        </a:p>
      </dgm:t>
    </dgm:pt>
    <dgm:pt modelId="{5714A86B-A530-408C-8F06-A7C2E9FB8BC9}" type="pres">
      <dgm:prSet presAssocID="{7DB07EB8-81CF-4B35-80C8-D4C171E9A3AF}" presName="vert2" presStyleCnt="0"/>
      <dgm:spPr/>
    </dgm:pt>
    <dgm:pt modelId="{A1255751-CA41-4978-9A86-1D1D1C1A347F}" type="pres">
      <dgm:prSet presAssocID="{7DB07EB8-81CF-4B35-80C8-D4C171E9A3AF}" presName="thinLine2b" presStyleLbl="callout" presStyleIdx="13" presStyleCnt="21"/>
      <dgm:spPr/>
    </dgm:pt>
    <dgm:pt modelId="{777B47D1-BA86-4564-B0CF-1877E279FEED}" type="pres">
      <dgm:prSet presAssocID="{7DB07EB8-81CF-4B35-80C8-D4C171E9A3AF}" presName="vertSpace2b" presStyleCnt="0"/>
      <dgm:spPr/>
    </dgm:pt>
    <dgm:pt modelId="{65085C58-770F-41C2-9159-90182C561419}" type="pres">
      <dgm:prSet presAssocID="{B0FFDCBC-8431-4CAF-8CD8-AD5A23B90DCC}" presName="horz2" presStyleCnt="0"/>
      <dgm:spPr/>
    </dgm:pt>
    <dgm:pt modelId="{DC53EBEC-C559-463D-B28D-5C377ECFAFA0}" type="pres">
      <dgm:prSet presAssocID="{B0FFDCBC-8431-4CAF-8CD8-AD5A23B90DCC}" presName="horzSpace2" presStyleCnt="0"/>
      <dgm:spPr/>
    </dgm:pt>
    <dgm:pt modelId="{B79C87C9-7583-4DF5-A472-4AF2791A6359}" type="pres">
      <dgm:prSet presAssocID="{B0FFDCBC-8431-4CAF-8CD8-AD5A23B90DCC}" presName="tx2" presStyleLbl="revTx" presStyleIdx="18" presStyleCnt="26"/>
      <dgm:spPr/>
      <dgm:t>
        <a:bodyPr/>
        <a:lstStyle/>
        <a:p>
          <a:endParaRPr lang="en-AU"/>
        </a:p>
      </dgm:t>
    </dgm:pt>
    <dgm:pt modelId="{2D9A70CC-A5DB-41EE-A812-F37B05C7451E}" type="pres">
      <dgm:prSet presAssocID="{B0FFDCBC-8431-4CAF-8CD8-AD5A23B90DCC}" presName="vert2" presStyleCnt="0"/>
      <dgm:spPr/>
    </dgm:pt>
    <dgm:pt modelId="{F1295850-B506-426C-A42C-9B128E73E278}" type="pres">
      <dgm:prSet presAssocID="{B0FFDCBC-8431-4CAF-8CD8-AD5A23B90DCC}" presName="thinLine2b" presStyleLbl="callout" presStyleIdx="14" presStyleCnt="21"/>
      <dgm:spPr/>
    </dgm:pt>
    <dgm:pt modelId="{ED122A15-87CE-4A48-AC0D-3A14AFF3EF7B}" type="pres">
      <dgm:prSet presAssocID="{B0FFDCBC-8431-4CAF-8CD8-AD5A23B90DCC}" presName="vertSpace2b" presStyleCnt="0"/>
      <dgm:spPr/>
    </dgm:pt>
    <dgm:pt modelId="{4C4A6433-FA52-46AF-B60F-0C6462EA8BAB}" type="pres">
      <dgm:prSet presAssocID="{5F1D75B0-83BD-49B3-848D-9647C6FCBB05}" presName="horz2" presStyleCnt="0"/>
      <dgm:spPr/>
    </dgm:pt>
    <dgm:pt modelId="{5F5E6923-6C65-4F1A-BE8D-6AB59CC4C615}" type="pres">
      <dgm:prSet presAssocID="{5F1D75B0-83BD-49B3-848D-9647C6FCBB05}" presName="horzSpace2" presStyleCnt="0"/>
      <dgm:spPr/>
    </dgm:pt>
    <dgm:pt modelId="{F6975FFC-7951-49BB-A205-230EBC8E5C41}" type="pres">
      <dgm:prSet presAssocID="{5F1D75B0-83BD-49B3-848D-9647C6FCBB05}" presName="tx2" presStyleLbl="revTx" presStyleIdx="19" presStyleCnt="26"/>
      <dgm:spPr/>
      <dgm:t>
        <a:bodyPr/>
        <a:lstStyle/>
        <a:p>
          <a:endParaRPr lang="en-AU"/>
        </a:p>
      </dgm:t>
    </dgm:pt>
    <dgm:pt modelId="{720CA0E8-FE50-41CE-96DC-372601DBFB76}" type="pres">
      <dgm:prSet presAssocID="{5F1D75B0-83BD-49B3-848D-9647C6FCBB05}" presName="vert2" presStyleCnt="0"/>
      <dgm:spPr/>
    </dgm:pt>
    <dgm:pt modelId="{B8106533-42E8-404D-9FFE-1D141D23DBED}" type="pres">
      <dgm:prSet presAssocID="{5F1D75B0-83BD-49B3-848D-9647C6FCBB05}" presName="thinLine2b" presStyleLbl="callout" presStyleIdx="15" presStyleCnt="21"/>
      <dgm:spPr/>
    </dgm:pt>
    <dgm:pt modelId="{B4EF4D02-9DAB-4BB3-B8A7-8D8BED047EBF}" type="pres">
      <dgm:prSet presAssocID="{5F1D75B0-83BD-49B3-848D-9647C6FCBB05}" presName="vertSpace2b" presStyleCnt="0"/>
      <dgm:spPr/>
    </dgm:pt>
    <dgm:pt modelId="{37329D7E-6978-4A59-A2F1-C1A6CD615306}" type="pres">
      <dgm:prSet presAssocID="{4FA02D8B-C079-433A-A873-2011708AA6EB}" presName="horz2" presStyleCnt="0"/>
      <dgm:spPr/>
    </dgm:pt>
    <dgm:pt modelId="{E29853E7-67BF-4928-97B5-ABF82858EDE7}" type="pres">
      <dgm:prSet presAssocID="{4FA02D8B-C079-433A-A873-2011708AA6EB}" presName="horzSpace2" presStyleCnt="0"/>
      <dgm:spPr/>
    </dgm:pt>
    <dgm:pt modelId="{658EA3EF-5C55-4E92-BBAA-305823BB543E}" type="pres">
      <dgm:prSet presAssocID="{4FA02D8B-C079-433A-A873-2011708AA6EB}" presName="tx2" presStyleLbl="revTx" presStyleIdx="20" presStyleCnt="26"/>
      <dgm:spPr/>
      <dgm:t>
        <a:bodyPr/>
        <a:lstStyle/>
        <a:p>
          <a:endParaRPr lang="en-AU"/>
        </a:p>
      </dgm:t>
    </dgm:pt>
    <dgm:pt modelId="{07CD9617-2772-4724-988A-CE95F3A3B913}" type="pres">
      <dgm:prSet presAssocID="{4FA02D8B-C079-433A-A873-2011708AA6EB}" presName="vert2" presStyleCnt="0"/>
      <dgm:spPr/>
    </dgm:pt>
    <dgm:pt modelId="{520F58F6-2DA2-4C94-9341-3544F5907439}" type="pres">
      <dgm:prSet presAssocID="{4FA02D8B-C079-433A-A873-2011708AA6EB}" presName="thinLine2b" presStyleLbl="callout" presStyleIdx="16" presStyleCnt="21"/>
      <dgm:spPr/>
    </dgm:pt>
    <dgm:pt modelId="{DAB9678E-E04B-443E-9C62-458B03C84217}" type="pres">
      <dgm:prSet presAssocID="{4FA02D8B-C079-433A-A873-2011708AA6EB}" presName="vertSpace2b" presStyleCnt="0"/>
      <dgm:spPr/>
    </dgm:pt>
    <dgm:pt modelId="{A29679F9-5566-4490-B79E-39DADED405B4}" type="pres">
      <dgm:prSet presAssocID="{77A18521-2163-4C53-9DB7-EBC1D0403628}" presName="thickLine" presStyleLbl="alignNode1" presStyleIdx="4" presStyleCnt="5"/>
      <dgm:spPr/>
    </dgm:pt>
    <dgm:pt modelId="{9EAC4C29-5D35-4F3F-92BF-D6495239511C}" type="pres">
      <dgm:prSet presAssocID="{77A18521-2163-4C53-9DB7-EBC1D0403628}" presName="horz1" presStyleCnt="0"/>
      <dgm:spPr/>
    </dgm:pt>
    <dgm:pt modelId="{BA9640C7-0E44-4589-93AB-F8605AD2196A}" type="pres">
      <dgm:prSet presAssocID="{77A18521-2163-4C53-9DB7-EBC1D0403628}" presName="tx1" presStyleLbl="revTx" presStyleIdx="21" presStyleCnt="26"/>
      <dgm:spPr/>
      <dgm:t>
        <a:bodyPr/>
        <a:lstStyle/>
        <a:p>
          <a:endParaRPr lang="en-AU"/>
        </a:p>
      </dgm:t>
    </dgm:pt>
    <dgm:pt modelId="{0D9CA0C8-E0A1-4BD3-BFB5-FA98F448AAC3}" type="pres">
      <dgm:prSet presAssocID="{77A18521-2163-4C53-9DB7-EBC1D0403628}" presName="vert1" presStyleCnt="0"/>
      <dgm:spPr/>
    </dgm:pt>
    <dgm:pt modelId="{2218C49A-ACD3-4756-BAE4-A3DD296E516F}" type="pres">
      <dgm:prSet presAssocID="{B77FB1BD-66A1-47B0-A7F2-6B5E1DD2BB77}" presName="vertSpace2a" presStyleCnt="0"/>
      <dgm:spPr/>
    </dgm:pt>
    <dgm:pt modelId="{1ADBB9BF-6C93-430B-8FD5-6786FE9E0020}" type="pres">
      <dgm:prSet presAssocID="{B77FB1BD-66A1-47B0-A7F2-6B5E1DD2BB77}" presName="horz2" presStyleCnt="0"/>
      <dgm:spPr/>
    </dgm:pt>
    <dgm:pt modelId="{3E5C0CF4-C8CE-49E1-B41D-561BA8B43889}" type="pres">
      <dgm:prSet presAssocID="{B77FB1BD-66A1-47B0-A7F2-6B5E1DD2BB77}" presName="horzSpace2" presStyleCnt="0"/>
      <dgm:spPr/>
    </dgm:pt>
    <dgm:pt modelId="{CDA051BF-6DE7-40E0-86E8-FA72605A5607}" type="pres">
      <dgm:prSet presAssocID="{B77FB1BD-66A1-47B0-A7F2-6B5E1DD2BB77}" presName="tx2" presStyleLbl="revTx" presStyleIdx="22" presStyleCnt="26"/>
      <dgm:spPr/>
      <dgm:t>
        <a:bodyPr/>
        <a:lstStyle/>
        <a:p>
          <a:endParaRPr lang="en-AU"/>
        </a:p>
      </dgm:t>
    </dgm:pt>
    <dgm:pt modelId="{147FAABC-1715-4BCF-AC73-2F0E79FD10C3}" type="pres">
      <dgm:prSet presAssocID="{B77FB1BD-66A1-47B0-A7F2-6B5E1DD2BB77}" presName="vert2" presStyleCnt="0"/>
      <dgm:spPr/>
    </dgm:pt>
    <dgm:pt modelId="{4F6A5E48-8F1C-4554-A599-5DB0FA4E0790}" type="pres">
      <dgm:prSet presAssocID="{B77FB1BD-66A1-47B0-A7F2-6B5E1DD2BB77}" presName="thinLine2b" presStyleLbl="callout" presStyleIdx="17" presStyleCnt="21"/>
      <dgm:spPr/>
    </dgm:pt>
    <dgm:pt modelId="{1FE28B89-DA8D-4F3E-BFD3-15A63A36EF69}" type="pres">
      <dgm:prSet presAssocID="{B77FB1BD-66A1-47B0-A7F2-6B5E1DD2BB77}" presName="vertSpace2b" presStyleCnt="0"/>
      <dgm:spPr/>
    </dgm:pt>
    <dgm:pt modelId="{731CDFEF-A6FA-4C13-B297-3813CFF20995}" type="pres">
      <dgm:prSet presAssocID="{69A60543-EE7C-46EA-A381-1C557961E359}" presName="horz2" presStyleCnt="0"/>
      <dgm:spPr/>
    </dgm:pt>
    <dgm:pt modelId="{3AD1BC33-B84F-4095-9EFB-C4649C410053}" type="pres">
      <dgm:prSet presAssocID="{69A60543-EE7C-46EA-A381-1C557961E359}" presName="horzSpace2" presStyleCnt="0"/>
      <dgm:spPr/>
    </dgm:pt>
    <dgm:pt modelId="{92DD61EE-092E-4121-BBE3-3070F1FF5C29}" type="pres">
      <dgm:prSet presAssocID="{69A60543-EE7C-46EA-A381-1C557961E359}" presName="tx2" presStyleLbl="revTx" presStyleIdx="23" presStyleCnt="26" custScaleX="98046"/>
      <dgm:spPr/>
      <dgm:t>
        <a:bodyPr/>
        <a:lstStyle/>
        <a:p>
          <a:endParaRPr lang="en-AU"/>
        </a:p>
      </dgm:t>
    </dgm:pt>
    <dgm:pt modelId="{98836695-F16B-4640-B2C6-EC5063FE6DBB}" type="pres">
      <dgm:prSet presAssocID="{69A60543-EE7C-46EA-A381-1C557961E359}" presName="vert2" presStyleCnt="0"/>
      <dgm:spPr/>
    </dgm:pt>
    <dgm:pt modelId="{43C86F67-F466-4483-81C0-585D65D2652A}" type="pres">
      <dgm:prSet presAssocID="{69A60543-EE7C-46EA-A381-1C557961E359}" presName="thinLine2b" presStyleLbl="callout" presStyleIdx="18" presStyleCnt="21"/>
      <dgm:spPr/>
    </dgm:pt>
    <dgm:pt modelId="{48DAC36D-957C-494E-AFC8-260E1051C45B}" type="pres">
      <dgm:prSet presAssocID="{69A60543-EE7C-46EA-A381-1C557961E359}" presName="vertSpace2b" presStyleCnt="0"/>
      <dgm:spPr/>
    </dgm:pt>
    <dgm:pt modelId="{5B53F63E-81EE-49BA-9D49-98935B87C30E}" type="pres">
      <dgm:prSet presAssocID="{35C01B77-F498-44F7-9C6C-6C2557FBAAFC}" presName="horz2" presStyleCnt="0"/>
      <dgm:spPr/>
    </dgm:pt>
    <dgm:pt modelId="{5CD324E7-5627-474B-A915-05EEF74EA7F7}" type="pres">
      <dgm:prSet presAssocID="{35C01B77-F498-44F7-9C6C-6C2557FBAAFC}" presName="horzSpace2" presStyleCnt="0"/>
      <dgm:spPr/>
    </dgm:pt>
    <dgm:pt modelId="{7D540C44-4EB6-43CC-B272-C37EB0C97426}" type="pres">
      <dgm:prSet presAssocID="{35C01B77-F498-44F7-9C6C-6C2557FBAAFC}" presName="tx2" presStyleLbl="revTx" presStyleIdx="24" presStyleCnt="26"/>
      <dgm:spPr/>
      <dgm:t>
        <a:bodyPr/>
        <a:lstStyle/>
        <a:p>
          <a:endParaRPr lang="en-AU"/>
        </a:p>
      </dgm:t>
    </dgm:pt>
    <dgm:pt modelId="{2C098BBA-07BB-4C85-84F4-41A36531019F}" type="pres">
      <dgm:prSet presAssocID="{35C01B77-F498-44F7-9C6C-6C2557FBAAFC}" presName="vert2" presStyleCnt="0"/>
      <dgm:spPr/>
    </dgm:pt>
    <dgm:pt modelId="{253D905A-4343-4729-8751-4B6B9640D670}" type="pres">
      <dgm:prSet presAssocID="{35C01B77-F498-44F7-9C6C-6C2557FBAAFC}" presName="thinLine2b" presStyleLbl="callout" presStyleIdx="19" presStyleCnt="21"/>
      <dgm:spPr/>
    </dgm:pt>
    <dgm:pt modelId="{849C6996-D440-4ADF-9F52-CB85412622BD}" type="pres">
      <dgm:prSet presAssocID="{35C01B77-F498-44F7-9C6C-6C2557FBAAFC}" presName="vertSpace2b" presStyleCnt="0"/>
      <dgm:spPr/>
    </dgm:pt>
    <dgm:pt modelId="{E9B9511F-9753-47DA-8A17-B30BE31E4B37}" type="pres">
      <dgm:prSet presAssocID="{8C1B595E-8010-485F-AABC-857EA1F9A58A}" presName="horz2" presStyleCnt="0"/>
      <dgm:spPr/>
    </dgm:pt>
    <dgm:pt modelId="{BAA88179-BA34-458C-A8E0-90842F412A91}" type="pres">
      <dgm:prSet presAssocID="{8C1B595E-8010-485F-AABC-857EA1F9A58A}" presName="horzSpace2" presStyleCnt="0"/>
      <dgm:spPr/>
    </dgm:pt>
    <dgm:pt modelId="{B28750B3-3F54-4709-B498-4DFB2C498604}" type="pres">
      <dgm:prSet presAssocID="{8C1B595E-8010-485F-AABC-857EA1F9A58A}" presName="tx2" presStyleLbl="revTx" presStyleIdx="25" presStyleCnt="26"/>
      <dgm:spPr/>
      <dgm:t>
        <a:bodyPr/>
        <a:lstStyle/>
        <a:p>
          <a:endParaRPr lang="en-AU"/>
        </a:p>
      </dgm:t>
    </dgm:pt>
    <dgm:pt modelId="{B833F089-98C6-4D44-955D-592C2A855B24}" type="pres">
      <dgm:prSet presAssocID="{8C1B595E-8010-485F-AABC-857EA1F9A58A}" presName="vert2" presStyleCnt="0"/>
      <dgm:spPr/>
    </dgm:pt>
    <dgm:pt modelId="{20AAC52D-CFE0-4786-AF6D-DA3C7B3F7F1A}" type="pres">
      <dgm:prSet presAssocID="{8C1B595E-8010-485F-AABC-857EA1F9A58A}" presName="thinLine2b" presStyleLbl="callout" presStyleIdx="20" presStyleCnt="21"/>
      <dgm:spPr/>
    </dgm:pt>
    <dgm:pt modelId="{E59F2E34-E6C9-4899-963A-338821DBE3ED}" type="pres">
      <dgm:prSet presAssocID="{8C1B595E-8010-485F-AABC-857EA1F9A58A}" presName="vertSpace2b" presStyleCnt="0"/>
      <dgm:spPr/>
    </dgm:pt>
  </dgm:ptLst>
  <dgm:cxnLst>
    <dgm:cxn modelId="{6DECEFB9-43A9-451B-9FAF-C8175888452D}" type="presOf" srcId="{3C3A6DA3-727B-4202-B579-4620C4B71037}" destId="{00CE8655-6E0C-4C17-AC7C-46B3C3E8D148}" srcOrd="0" destOrd="0" presId="urn:microsoft.com/office/officeart/2008/layout/LinedList"/>
    <dgm:cxn modelId="{8D7E918C-09DB-4091-8559-1BAD28E71DAF}" srcId="{9364BEC5-5CE9-4EDE-90DE-1543F522F9F0}" destId="{3C3A6DA3-727B-4202-B579-4620C4B71037}" srcOrd="2" destOrd="0" parTransId="{9652C980-8E54-41B3-8DA2-7C623EB139C5}" sibTransId="{9781BF68-A8AF-4DAE-9DA7-81530D855064}"/>
    <dgm:cxn modelId="{590C3154-7C2A-4CED-9C3A-68B04A68FDA5}" type="presOf" srcId="{63D78A37-092D-4144-8B4A-7B36A48133A9}" destId="{A5104001-D9D8-48CF-81B1-E03384BEA42E}" srcOrd="0" destOrd="0" presId="urn:microsoft.com/office/officeart/2008/layout/LinedList"/>
    <dgm:cxn modelId="{A19A7220-10C2-40D7-AD8A-84503948732E}" type="presOf" srcId="{D55DE0DB-24B8-457E-B523-F4728E4CD39F}" destId="{1B314955-2340-42FA-8E8C-FD5821DA9928}" srcOrd="0" destOrd="0" presId="urn:microsoft.com/office/officeart/2008/layout/LinedList"/>
    <dgm:cxn modelId="{9B9D7FB0-1F52-4345-B1A7-E3B3062F63B5}" srcId="{43ECA5D7-B4FB-47CE-A896-70AC32B6AC31}" destId="{F84C6259-E9BA-46FF-A92C-85DC09F321D7}" srcOrd="1" destOrd="0" parTransId="{393BEA44-1F7A-461B-BA5F-220010706D93}" sibTransId="{65843966-0C5E-4CFC-8E2E-9B0949F0CF7A}"/>
    <dgm:cxn modelId="{239A6031-BD31-401F-9399-917B2BBF3428}" type="presOf" srcId="{9364BEC5-5CE9-4EDE-90DE-1543F522F9F0}" destId="{372DD247-7AE2-4C0A-B987-7A038866038A}" srcOrd="0" destOrd="0" presId="urn:microsoft.com/office/officeart/2008/layout/LinedList"/>
    <dgm:cxn modelId="{01F1BD97-2470-4B9D-B482-36911D1C33D3}" type="presOf" srcId="{D802DE7A-B968-418A-8AD3-D2339E3B902D}" destId="{701F9AFA-AD95-4CE9-B009-179BCABD2253}" srcOrd="0" destOrd="0" presId="urn:microsoft.com/office/officeart/2008/layout/LinedList"/>
    <dgm:cxn modelId="{01C697ED-1330-471D-A08A-F490D1A28BA0}" type="presOf" srcId="{7DB07EB8-81CF-4B35-80C8-D4C171E9A3AF}" destId="{C8EA856C-B1A0-40E3-B604-7104EE66B6B8}" srcOrd="0" destOrd="0" presId="urn:microsoft.com/office/officeart/2008/layout/LinedList"/>
    <dgm:cxn modelId="{DD153CB6-414C-4C25-BC78-0219B5F9F42A}" type="presOf" srcId="{5F1D75B0-83BD-49B3-848D-9647C6FCBB05}" destId="{F6975FFC-7951-49BB-A205-230EBC8E5C41}" srcOrd="0" destOrd="0" presId="urn:microsoft.com/office/officeart/2008/layout/LinedList"/>
    <dgm:cxn modelId="{9D539316-421A-422D-A797-A0218D3F4222}" srcId="{43ECA5D7-B4FB-47CE-A896-70AC32B6AC31}" destId="{D55DE0DB-24B8-457E-B523-F4728E4CD39F}" srcOrd="0" destOrd="0" parTransId="{02EAD3FB-F983-4212-960F-0A1A2C7FCEDB}" sibTransId="{C6A72D0F-CCB0-40F4-AF33-93D44514CC23}"/>
    <dgm:cxn modelId="{E1A3651E-5C3B-487B-B070-9000F4539C20}" srcId="{CC235A03-14B5-408F-8477-0875FE217684}" destId="{43ECA5D7-B4FB-47CE-A896-70AC32B6AC31}" srcOrd="2" destOrd="0" parTransId="{F3DEA43E-AC02-47F5-897A-89ED10AFA57F}" sibTransId="{EFB0B93B-040B-4A4A-BDE6-3AEB16E3C3F5}"/>
    <dgm:cxn modelId="{955D084E-A591-4FAF-88DF-9551845C3265}" srcId="{77A18521-2163-4C53-9DB7-EBC1D0403628}" destId="{B77FB1BD-66A1-47B0-A7F2-6B5E1DD2BB77}" srcOrd="0" destOrd="0" parTransId="{977A620D-7024-4752-BBE9-BFC4AA1CA1AA}" sibTransId="{926BF1E5-8A69-4ABF-B39B-7579107C4C95}"/>
    <dgm:cxn modelId="{512536D5-1773-4DE2-8A11-4C19FD6B3EE3}" srcId="{CC235A03-14B5-408F-8477-0875FE217684}" destId="{9364BEC5-5CE9-4EDE-90DE-1543F522F9F0}" srcOrd="1" destOrd="0" parTransId="{46ED658C-AC0B-4E13-AE47-671D37C844AB}" sibTransId="{BFC7597B-92E9-463A-9B47-3F5C34508DA9}"/>
    <dgm:cxn modelId="{2524FD81-7AA2-4E13-844C-712E52047076}" type="presOf" srcId="{B36EE437-82B7-4734-B89F-1C4552790FB3}" destId="{DEF202D8-4E88-4FC7-9A34-38D9C8702C6D}" srcOrd="0" destOrd="0" presId="urn:microsoft.com/office/officeart/2008/layout/LinedList"/>
    <dgm:cxn modelId="{FFAD129F-4716-4B8A-A343-E9A0C5357ED4}" type="presOf" srcId="{43ECA5D7-B4FB-47CE-A896-70AC32B6AC31}" destId="{F713AEC3-BD1C-4DEF-9D79-33CF52A357B0}" srcOrd="0" destOrd="0" presId="urn:microsoft.com/office/officeart/2008/layout/LinedList"/>
    <dgm:cxn modelId="{24EC1C66-D9FF-41F3-BAF9-FCB0CBEBFBF6}" srcId="{43ECA5D7-B4FB-47CE-A896-70AC32B6AC31}" destId="{FD765F97-7C2D-465C-B740-EB0E55E61866}" srcOrd="2" destOrd="0" parTransId="{E67B494C-B196-4C8E-AD68-263317F5FD04}" sibTransId="{9180DA5E-229D-4407-B82C-73D47007BF0C}"/>
    <dgm:cxn modelId="{FA52B96A-D16B-4153-ADB5-E1D2A0B684FE}" type="presOf" srcId="{F84C6259-E9BA-46FF-A92C-85DC09F321D7}" destId="{82849BEA-DF12-4057-B46A-A478D8848E28}" srcOrd="0" destOrd="0" presId="urn:microsoft.com/office/officeart/2008/layout/LinedList"/>
    <dgm:cxn modelId="{66042FDF-0BFF-4EEC-ACB1-320FE49D8DE8}" srcId="{D802DE7A-B968-418A-8AD3-D2339E3B902D}" destId="{B9E80D5F-4A4E-47AF-BE12-510EC9C05EFC}" srcOrd="2" destOrd="0" parTransId="{260275C4-4530-4C91-BCA4-136D0DC564CF}" sibTransId="{E2BD7983-B793-40BF-BD40-00A2F21BD6F1}"/>
    <dgm:cxn modelId="{EF02CA9B-4BEE-450A-B31B-F83840D76B9D}" type="presOf" srcId="{77A18521-2163-4C53-9DB7-EBC1D0403628}" destId="{BA9640C7-0E44-4589-93AB-F8605AD2196A}" srcOrd="0" destOrd="0" presId="urn:microsoft.com/office/officeart/2008/layout/LinedList"/>
    <dgm:cxn modelId="{5F9A2AAF-F3E2-4AD1-B8FC-5AC6D6173F8C}" srcId="{CC235A03-14B5-408F-8477-0875FE217684}" destId="{63D78A37-092D-4144-8B4A-7B36A48133A9}" srcOrd="3" destOrd="0" parTransId="{8408909C-1EDB-45DE-B964-9EDFEC764012}" sibTransId="{9FFCD3AC-6E35-420C-A8C2-1F01B0C78696}"/>
    <dgm:cxn modelId="{F926CB6C-36CC-4350-9F2D-EFBB770CD1ED}" type="presOf" srcId="{41D347A3-087A-4B5F-99C5-2F58688A5107}" destId="{DCA67858-1433-4264-BAE1-9D4FACABC3E5}" srcOrd="0" destOrd="0" presId="urn:microsoft.com/office/officeart/2008/layout/LinedList"/>
    <dgm:cxn modelId="{F40230FF-93D6-4518-8A6A-83D7725A94BA}" type="presOf" srcId="{7CFBEDD9-8A8A-4D16-8673-F04E73DEB8DA}" destId="{117BDDFE-7727-496F-8004-BB9DA8217D64}" srcOrd="0" destOrd="0" presId="urn:microsoft.com/office/officeart/2008/layout/LinedList"/>
    <dgm:cxn modelId="{9F754738-BDF2-4052-9361-35F0FC4E282F}" srcId="{D802DE7A-B968-418A-8AD3-D2339E3B902D}" destId="{7CFBEDD9-8A8A-4D16-8673-F04E73DEB8DA}" srcOrd="3" destOrd="0" parTransId="{06758979-52D9-4559-91EA-DB926C26C145}" sibTransId="{D7AC388E-7258-4596-B08C-B677E4989D12}"/>
    <dgm:cxn modelId="{AB189E8F-4E6E-4C50-944D-45FB61861B69}" type="presOf" srcId="{8C1B595E-8010-485F-AABC-857EA1F9A58A}" destId="{B28750B3-3F54-4709-B498-4DFB2C498604}" srcOrd="0" destOrd="0" presId="urn:microsoft.com/office/officeart/2008/layout/LinedList"/>
    <dgm:cxn modelId="{4A66655C-3F7B-4A4A-A704-BB2F66F0D27B}" type="presOf" srcId="{B9E80D5F-4A4E-47AF-BE12-510EC9C05EFC}" destId="{5C3A2BEC-B06C-492A-B533-4C6DFED20667}" srcOrd="0" destOrd="0" presId="urn:microsoft.com/office/officeart/2008/layout/LinedList"/>
    <dgm:cxn modelId="{15A5DA7F-448C-45B3-B72D-03CF15F23188}" type="presOf" srcId="{3B8F0BE4-BBCD-46F9-8347-0FABB2EE8008}" destId="{98FFC9F4-A1E3-48C0-AB7C-1A2F8DE9246A}" srcOrd="0" destOrd="0" presId="urn:microsoft.com/office/officeart/2008/layout/LinedList"/>
    <dgm:cxn modelId="{790F0D0A-8668-4113-BBFC-F0C5B9AEEEE9}" srcId="{9364BEC5-5CE9-4EDE-90DE-1543F522F9F0}" destId="{FD72F0A7-4115-4BFE-B016-BCF4CDF3D3F5}" srcOrd="3" destOrd="0" parTransId="{E1D275A9-8EA1-45BF-8D22-B0EFDB333A8D}" sibTransId="{F6BC41A0-A4EE-410E-9FCB-C1053EF6F71D}"/>
    <dgm:cxn modelId="{C3384737-5C49-4C36-A337-2A504DF0C7EF}" type="presOf" srcId="{CC235A03-14B5-408F-8477-0875FE217684}" destId="{7D984778-739E-403F-B5A9-7471C015F814}" srcOrd="0" destOrd="0" presId="urn:microsoft.com/office/officeart/2008/layout/LinedList"/>
    <dgm:cxn modelId="{2CB89B91-59F8-4973-8F4E-D35AEF2A15FE}" srcId="{77A18521-2163-4C53-9DB7-EBC1D0403628}" destId="{8C1B595E-8010-485F-AABC-857EA1F9A58A}" srcOrd="3" destOrd="0" parTransId="{42DEB9C4-D911-495E-886D-FFA19135BEE7}" sibTransId="{0776C2A9-365B-44C1-A0A3-EC434CBA71F0}"/>
    <dgm:cxn modelId="{8A1F51E0-98A1-4370-B4A0-5DD7BAB6A324}" type="presOf" srcId="{35C01B77-F498-44F7-9C6C-6C2557FBAAFC}" destId="{7D540C44-4EB6-43CC-B272-C37EB0C97426}" srcOrd="0" destOrd="0" presId="urn:microsoft.com/office/officeart/2008/layout/LinedList"/>
    <dgm:cxn modelId="{C491D0E2-B5AA-47FC-B4B6-C5D992F25A6F}" srcId="{63D78A37-092D-4144-8B4A-7B36A48133A9}" destId="{7DB07EB8-81CF-4B35-80C8-D4C171E9A3AF}" srcOrd="0" destOrd="0" parTransId="{899ACEFD-4F0F-4A45-9304-7C26E46359E7}" sibTransId="{72276266-9A5D-451E-826B-675F7AE586DA}"/>
    <dgm:cxn modelId="{54FC666E-B310-4544-BCFF-F80291D2905B}" srcId="{43ECA5D7-B4FB-47CE-A896-70AC32B6AC31}" destId="{39BD1E45-2141-4A0C-A94A-DC3DDC0C1F21}" srcOrd="3" destOrd="0" parTransId="{B5E58AD3-5DCA-4F28-AF6B-ABF01E33E2E2}" sibTransId="{185CA7FF-0B0D-47F1-A291-CF04DBC7CB7C}"/>
    <dgm:cxn modelId="{26997E8A-4AEE-4B62-8AE1-3B8B0F6985C6}" srcId="{D802DE7A-B968-418A-8AD3-D2339E3B902D}" destId="{3B8F0BE4-BBCD-46F9-8347-0FABB2EE8008}" srcOrd="0" destOrd="0" parTransId="{1002ACCD-4BEE-462D-977B-CB33C00CAA54}" sibTransId="{2F3D6419-12B8-41D3-9B6B-8F84CA03CD2D}"/>
    <dgm:cxn modelId="{1E60C7FD-3DD3-4C38-8C2D-A9A5D253BC42}" srcId="{43ECA5D7-B4FB-47CE-A896-70AC32B6AC31}" destId="{41D347A3-087A-4B5F-99C5-2F58688A5107}" srcOrd="4" destOrd="0" parTransId="{F6D7BE0F-A52E-46D5-B141-ED9BBDCBAA1C}" sibTransId="{717E3B0B-A82D-4264-98B2-E6780A9F3047}"/>
    <dgm:cxn modelId="{7CBA041A-88F7-404F-81E5-59464FE1F7C7}" type="presOf" srcId="{4FA02D8B-C079-433A-A873-2011708AA6EB}" destId="{658EA3EF-5C55-4E92-BBAA-305823BB543E}" srcOrd="0" destOrd="0" presId="urn:microsoft.com/office/officeart/2008/layout/LinedList"/>
    <dgm:cxn modelId="{0BA4CA56-75CE-41E7-BEBF-A6CCD10EC292}" srcId="{77A18521-2163-4C53-9DB7-EBC1D0403628}" destId="{69A60543-EE7C-46EA-A381-1C557961E359}" srcOrd="1" destOrd="0" parTransId="{B3CB4499-2C28-448A-B78B-A2083E105635}" sibTransId="{4FB68A75-A9E9-4107-AF51-43CF83478D1D}"/>
    <dgm:cxn modelId="{9C5BA5FE-2913-4857-B122-53A72C73EB9C}" type="presOf" srcId="{B0FFDCBC-8431-4CAF-8CD8-AD5A23B90DCC}" destId="{B79C87C9-7583-4DF5-A472-4AF2791A6359}" srcOrd="0" destOrd="0" presId="urn:microsoft.com/office/officeart/2008/layout/LinedList"/>
    <dgm:cxn modelId="{9CA2D8F6-86D3-457D-9DE9-97F31E013FED}" type="presOf" srcId="{B77FB1BD-66A1-47B0-A7F2-6B5E1DD2BB77}" destId="{CDA051BF-6DE7-40E0-86E8-FA72605A5607}" srcOrd="0" destOrd="0" presId="urn:microsoft.com/office/officeart/2008/layout/LinedList"/>
    <dgm:cxn modelId="{032F084F-4614-4E5D-91B8-565F9330C0BA}" srcId="{CC235A03-14B5-408F-8477-0875FE217684}" destId="{D802DE7A-B968-418A-8AD3-D2339E3B902D}" srcOrd="0" destOrd="0" parTransId="{4A8D12A6-BA6A-4A9E-8E87-7319E97B4ADE}" sibTransId="{F960F7A6-D7F7-45AD-90BD-270FF5ECA83B}"/>
    <dgm:cxn modelId="{726FF5E5-CA2A-485F-8873-1C1D309F3B03}" srcId="{D802DE7A-B968-418A-8AD3-D2339E3B902D}" destId="{27979617-4FFB-4DD7-9E3D-C05144B202FA}" srcOrd="1" destOrd="0" parTransId="{8553E1CB-4027-46D4-A92B-8D754B106501}" sibTransId="{96748C17-ACF6-424D-AADD-AE9FED691483}"/>
    <dgm:cxn modelId="{CFDF43DB-CF85-4BDF-BF14-24F1B9C24211}" srcId="{63D78A37-092D-4144-8B4A-7B36A48133A9}" destId="{5F1D75B0-83BD-49B3-848D-9647C6FCBB05}" srcOrd="2" destOrd="0" parTransId="{662181A9-1283-4D7B-A110-3B52914E5E44}" sibTransId="{3E258D99-6016-4804-B42C-6A4A7EB25CA2}"/>
    <dgm:cxn modelId="{122FE42B-3A6F-4B37-8992-E52C6457FCF4}" srcId="{63D78A37-092D-4144-8B4A-7B36A48133A9}" destId="{B0FFDCBC-8431-4CAF-8CD8-AD5A23B90DCC}" srcOrd="1" destOrd="0" parTransId="{DE9EC4E0-292A-4E82-9B15-5357B4C1BF2D}" sibTransId="{1B372563-F5BE-405B-BCC9-D8AB872FC7FB}"/>
    <dgm:cxn modelId="{1206DF47-A4A5-492F-93B9-188728F7A2D0}" type="presOf" srcId="{FD765F97-7C2D-465C-B740-EB0E55E61866}" destId="{A3B52D71-AA1E-4FAE-853F-4B855DDFC167}" srcOrd="0" destOrd="0" presId="urn:microsoft.com/office/officeart/2008/layout/LinedList"/>
    <dgm:cxn modelId="{441E5CAF-0276-4D4F-AFBB-7BC328FADBDE}" type="presOf" srcId="{39BD1E45-2141-4A0C-A94A-DC3DDC0C1F21}" destId="{CFE46B78-72A3-4BC4-B824-A598D1021E59}" srcOrd="0" destOrd="0" presId="urn:microsoft.com/office/officeart/2008/layout/LinedList"/>
    <dgm:cxn modelId="{9E3E0010-4F93-4E64-9C69-2283A54E834C}" type="presOf" srcId="{69A60543-EE7C-46EA-A381-1C557961E359}" destId="{92DD61EE-092E-4121-BBE3-3070F1FF5C29}" srcOrd="0" destOrd="0" presId="urn:microsoft.com/office/officeart/2008/layout/LinedList"/>
    <dgm:cxn modelId="{D3ED907D-945E-40AB-BE0F-64FF13B929CA}" type="presOf" srcId="{27979617-4FFB-4DD7-9E3D-C05144B202FA}" destId="{FFB1A2D1-2237-45A8-B195-90C4C6DB71D5}" srcOrd="0" destOrd="0" presId="urn:microsoft.com/office/officeart/2008/layout/LinedList"/>
    <dgm:cxn modelId="{C970FB56-C8F3-458C-AB33-B15897B73660}" srcId="{9364BEC5-5CE9-4EDE-90DE-1543F522F9F0}" destId="{8883D0C6-A971-48A0-8FF3-94C4F92C01C7}" srcOrd="1" destOrd="0" parTransId="{30E87E78-35C4-4518-ADB2-98F4CA3F1D46}" sibTransId="{0479EBF9-2F15-4939-BFCE-EB610BA10E39}"/>
    <dgm:cxn modelId="{7D3963A9-002E-4202-A177-8D00CD09CBA5}" srcId="{CC235A03-14B5-408F-8477-0875FE217684}" destId="{77A18521-2163-4C53-9DB7-EBC1D0403628}" srcOrd="4" destOrd="0" parTransId="{528DF22D-5F33-4148-83C6-8AD780D34235}" sibTransId="{38022B1F-EE30-42A4-AAED-15A715FC78DB}"/>
    <dgm:cxn modelId="{2DB56CFB-6C51-416C-9050-2AC838B7C919}" srcId="{9364BEC5-5CE9-4EDE-90DE-1543F522F9F0}" destId="{B36EE437-82B7-4734-B89F-1C4552790FB3}" srcOrd="0" destOrd="0" parTransId="{74DEBF68-03C1-48BD-A837-95F23EF2CB4F}" sibTransId="{231C5E13-A2ED-4BBF-8479-B354BBE9FA68}"/>
    <dgm:cxn modelId="{D06C5B4A-EAB2-4022-9EE1-395AB4560411}" type="presOf" srcId="{8883D0C6-A971-48A0-8FF3-94C4F92C01C7}" destId="{2757E1BC-264E-4B11-822E-3D06F5995B0C}" srcOrd="0" destOrd="0" presId="urn:microsoft.com/office/officeart/2008/layout/LinedList"/>
    <dgm:cxn modelId="{D13CFD22-981C-4009-9B99-3D2DA5E1CA76}" srcId="{63D78A37-092D-4144-8B4A-7B36A48133A9}" destId="{4FA02D8B-C079-433A-A873-2011708AA6EB}" srcOrd="3" destOrd="0" parTransId="{2D0F48B7-B419-4E6D-A202-6CB8673388A3}" sibTransId="{27C0C4B2-D71B-4E76-AAFE-37B32399E7C9}"/>
    <dgm:cxn modelId="{5B7C3E44-7E8B-4D4D-99BD-448109C1D641}" srcId="{77A18521-2163-4C53-9DB7-EBC1D0403628}" destId="{35C01B77-F498-44F7-9C6C-6C2557FBAAFC}" srcOrd="2" destOrd="0" parTransId="{B07B800F-8137-432F-96A1-B1AACE1E3C34}" sibTransId="{ED5CB72C-6B3B-4FDC-9539-5AA4046155C7}"/>
    <dgm:cxn modelId="{EF966425-0676-41F0-B656-E0B37A1486D2}" type="presOf" srcId="{FD72F0A7-4115-4BFE-B016-BCF4CDF3D3F5}" destId="{93B245FA-ED8D-4FFF-A830-7E493620576B}" srcOrd="0" destOrd="0" presId="urn:microsoft.com/office/officeart/2008/layout/LinedList"/>
    <dgm:cxn modelId="{3831EF4B-8E9A-4054-B2A6-362AE95AECD3}" type="presParOf" srcId="{7D984778-739E-403F-B5A9-7471C015F814}" destId="{401BDB3A-DCF2-45F1-A29F-DC159D6233A5}" srcOrd="0" destOrd="0" presId="urn:microsoft.com/office/officeart/2008/layout/LinedList"/>
    <dgm:cxn modelId="{F4F81420-60FD-499D-86C5-33497B91DD89}" type="presParOf" srcId="{7D984778-739E-403F-B5A9-7471C015F814}" destId="{E856EFCC-436D-4705-B718-A28F7E209B28}" srcOrd="1" destOrd="0" presId="urn:microsoft.com/office/officeart/2008/layout/LinedList"/>
    <dgm:cxn modelId="{7E699406-4015-4375-ACE5-F1E352693F2B}" type="presParOf" srcId="{E856EFCC-436D-4705-B718-A28F7E209B28}" destId="{701F9AFA-AD95-4CE9-B009-179BCABD2253}" srcOrd="0" destOrd="0" presId="urn:microsoft.com/office/officeart/2008/layout/LinedList"/>
    <dgm:cxn modelId="{9268D299-6EE5-47C0-8697-C391FB725737}" type="presParOf" srcId="{E856EFCC-436D-4705-B718-A28F7E209B28}" destId="{7CEE6C25-9ABE-422B-9941-A9FB6AD9346F}" srcOrd="1" destOrd="0" presId="urn:microsoft.com/office/officeart/2008/layout/LinedList"/>
    <dgm:cxn modelId="{0046C959-F3D2-4FD0-9F74-4E426B219D4E}" type="presParOf" srcId="{7CEE6C25-9ABE-422B-9941-A9FB6AD9346F}" destId="{CB854A7F-E0E4-4368-A634-774EDB0EE27E}" srcOrd="0" destOrd="0" presId="urn:microsoft.com/office/officeart/2008/layout/LinedList"/>
    <dgm:cxn modelId="{74172EA5-D81E-4C4B-A8A3-AAEDA9CCAEEA}" type="presParOf" srcId="{7CEE6C25-9ABE-422B-9941-A9FB6AD9346F}" destId="{AF9F62DC-8C8E-4E46-8C79-F7892B432CD9}" srcOrd="1" destOrd="0" presId="urn:microsoft.com/office/officeart/2008/layout/LinedList"/>
    <dgm:cxn modelId="{C04CDF6B-F41F-43AC-81D1-F990F0CEA4C0}" type="presParOf" srcId="{AF9F62DC-8C8E-4E46-8C79-F7892B432CD9}" destId="{27E1F9CE-AF12-4DBE-9D61-E2BA5D819C31}" srcOrd="0" destOrd="0" presId="urn:microsoft.com/office/officeart/2008/layout/LinedList"/>
    <dgm:cxn modelId="{41DD00AC-C26E-4D8D-93EA-6DDECCFE2F16}" type="presParOf" srcId="{AF9F62DC-8C8E-4E46-8C79-F7892B432CD9}" destId="{98FFC9F4-A1E3-48C0-AB7C-1A2F8DE9246A}" srcOrd="1" destOrd="0" presId="urn:microsoft.com/office/officeart/2008/layout/LinedList"/>
    <dgm:cxn modelId="{9B9C815E-C350-43C7-BEC7-868FFFA9F859}" type="presParOf" srcId="{AF9F62DC-8C8E-4E46-8C79-F7892B432CD9}" destId="{3789325C-5CB8-4697-A408-AE1D666FFC95}" srcOrd="2" destOrd="0" presId="urn:microsoft.com/office/officeart/2008/layout/LinedList"/>
    <dgm:cxn modelId="{095B19B3-77F7-4F5E-9509-2A12A6486525}" type="presParOf" srcId="{7CEE6C25-9ABE-422B-9941-A9FB6AD9346F}" destId="{41D67B9B-1CD2-413C-9553-527CB3344BC2}" srcOrd="2" destOrd="0" presId="urn:microsoft.com/office/officeart/2008/layout/LinedList"/>
    <dgm:cxn modelId="{AA9A1601-0796-4F17-BAC9-CD1A1E426852}" type="presParOf" srcId="{7CEE6C25-9ABE-422B-9941-A9FB6AD9346F}" destId="{26E29E83-64D1-45B2-8DBF-8B0EE3541F81}" srcOrd="3" destOrd="0" presId="urn:microsoft.com/office/officeart/2008/layout/LinedList"/>
    <dgm:cxn modelId="{6353C2E5-F87B-4D4D-B507-D2053A620085}" type="presParOf" srcId="{7CEE6C25-9ABE-422B-9941-A9FB6AD9346F}" destId="{87642BEB-A056-4DFF-9587-34D124D8D397}" srcOrd="4" destOrd="0" presId="urn:microsoft.com/office/officeart/2008/layout/LinedList"/>
    <dgm:cxn modelId="{20F90F4E-CF80-4995-840C-9C9A74778CEF}" type="presParOf" srcId="{87642BEB-A056-4DFF-9587-34D124D8D397}" destId="{95975995-4446-4AEA-8197-4974BADD7C8E}" srcOrd="0" destOrd="0" presId="urn:microsoft.com/office/officeart/2008/layout/LinedList"/>
    <dgm:cxn modelId="{69AD1580-C1E1-4FD0-B840-C22BA769E9D6}" type="presParOf" srcId="{87642BEB-A056-4DFF-9587-34D124D8D397}" destId="{FFB1A2D1-2237-45A8-B195-90C4C6DB71D5}" srcOrd="1" destOrd="0" presId="urn:microsoft.com/office/officeart/2008/layout/LinedList"/>
    <dgm:cxn modelId="{21173EB8-BDC3-43D7-A36E-A2A6231CB2FC}" type="presParOf" srcId="{87642BEB-A056-4DFF-9587-34D124D8D397}" destId="{3ADBED65-0F18-4F32-8541-63475E15CB7F}" srcOrd="2" destOrd="0" presId="urn:microsoft.com/office/officeart/2008/layout/LinedList"/>
    <dgm:cxn modelId="{C90E65A9-9B0E-4E05-B0FE-BD9670CD2A39}" type="presParOf" srcId="{7CEE6C25-9ABE-422B-9941-A9FB6AD9346F}" destId="{8C6B410F-5B60-47D3-9941-044E0350A67E}" srcOrd="5" destOrd="0" presId="urn:microsoft.com/office/officeart/2008/layout/LinedList"/>
    <dgm:cxn modelId="{9B334D8F-C2E6-4E05-8BFD-7C1C254338E5}" type="presParOf" srcId="{7CEE6C25-9ABE-422B-9941-A9FB6AD9346F}" destId="{3695E66B-64A6-4FA2-ADD5-2DA589B73719}" srcOrd="6" destOrd="0" presId="urn:microsoft.com/office/officeart/2008/layout/LinedList"/>
    <dgm:cxn modelId="{8D585902-1E87-4A81-BD24-767912613E33}" type="presParOf" srcId="{7CEE6C25-9ABE-422B-9941-A9FB6AD9346F}" destId="{28A203A0-3D5B-45B2-A6C2-0C76D649F39C}" srcOrd="7" destOrd="0" presId="urn:microsoft.com/office/officeart/2008/layout/LinedList"/>
    <dgm:cxn modelId="{FF4AF5CF-6852-4CA2-8D6E-634036F0700E}" type="presParOf" srcId="{28A203A0-3D5B-45B2-A6C2-0C76D649F39C}" destId="{1665EE8D-BFEB-4C48-8F45-4B014B8CA54B}" srcOrd="0" destOrd="0" presId="urn:microsoft.com/office/officeart/2008/layout/LinedList"/>
    <dgm:cxn modelId="{B1C30A91-A159-492A-9EEF-048CA88BB2E3}" type="presParOf" srcId="{28A203A0-3D5B-45B2-A6C2-0C76D649F39C}" destId="{5C3A2BEC-B06C-492A-B533-4C6DFED20667}" srcOrd="1" destOrd="0" presId="urn:microsoft.com/office/officeart/2008/layout/LinedList"/>
    <dgm:cxn modelId="{FD8DDED9-D52C-4C5A-9C05-1C223EAE6E21}" type="presParOf" srcId="{28A203A0-3D5B-45B2-A6C2-0C76D649F39C}" destId="{924F225E-76E3-4218-B266-975EF7D5C2AC}" srcOrd="2" destOrd="0" presId="urn:microsoft.com/office/officeart/2008/layout/LinedList"/>
    <dgm:cxn modelId="{0D10C8A1-7F53-4349-8C15-20185CB1A16C}" type="presParOf" srcId="{7CEE6C25-9ABE-422B-9941-A9FB6AD9346F}" destId="{8FF90284-1DDF-47B3-9B4B-0F6125A4EAFF}" srcOrd="8" destOrd="0" presId="urn:microsoft.com/office/officeart/2008/layout/LinedList"/>
    <dgm:cxn modelId="{90B590A2-BDAD-416D-9463-3DD0D4FBF863}" type="presParOf" srcId="{7CEE6C25-9ABE-422B-9941-A9FB6AD9346F}" destId="{30728294-092C-4577-A2A4-86AD3A8721D8}" srcOrd="9" destOrd="0" presId="urn:microsoft.com/office/officeart/2008/layout/LinedList"/>
    <dgm:cxn modelId="{9713B186-B278-4FC8-8F8A-C0E6F8F972AB}" type="presParOf" srcId="{7CEE6C25-9ABE-422B-9941-A9FB6AD9346F}" destId="{CCAE4225-EF4A-451C-8ED0-C964193C21BE}" srcOrd="10" destOrd="0" presId="urn:microsoft.com/office/officeart/2008/layout/LinedList"/>
    <dgm:cxn modelId="{59237CDE-1340-4313-B415-F84EA555F418}" type="presParOf" srcId="{CCAE4225-EF4A-451C-8ED0-C964193C21BE}" destId="{124282E1-81E3-44C1-9ADD-F0E15DC4475F}" srcOrd="0" destOrd="0" presId="urn:microsoft.com/office/officeart/2008/layout/LinedList"/>
    <dgm:cxn modelId="{892E4414-55BD-45D0-8FBE-D89943E2AA2F}" type="presParOf" srcId="{CCAE4225-EF4A-451C-8ED0-C964193C21BE}" destId="{117BDDFE-7727-496F-8004-BB9DA8217D64}" srcOrd="1" destOrd="0" presId="urn:microsoft.com/office/officeart/2008/layout/LinedList"/>
    <dgm:cxn modelId="{EA79D550-AC61-4F8A-A41B-0CEF4F9E05F2}" type="presParOf" srcId="{CCAE4225-EF4A-451C-8ED0-C964193C21BE}" destId="{E00920D0-F7E5-4E24-B937-EC2577422AC2}" srcOrd="2" destOrd="0" presId="urn:microsoft.com/office/officeart/2008/layout/LinedList"/>
    <dgm:cxn modelId="{0F0E0803-AD1C-4C74-A9DA-3E826CB74E1D}" type="presParOf" srcId="{7CEE6C25-9ABE-422B-9941-A9FB6AD9346F}" destId="{A90C927F-0A05-45A0-BF8A-DE50CEF976E5}" srcOrd="11" destOrd="0" presId="urn:microsoft.com/office/officeart/2008/layout/LinedList"/>
    <dgm:cxn modelId="{57F629B3-BD4A-4CCE-AF39-28682749DA80}" type="presParOf" srcId="{7CEE6C25-9ABE-422B-9941-A9FB6AD9346F}" destId="{BBE8FB97-66F5-4392-8C47-F3E087720E53}" srcOrd="12" destOrd="0" presId="urn:microsoft.com/office/officeart/2008/layout/LinedList"/>
    <dgm:cxn modelId="{D2FC9D0C-73C2-44BC-8BBE-2E0AC55C5E07}" type="presParOf" srcId="{7D984778-739E-403F-B5A9-7471C015F814}" destId="{36189967-69F8-4712-871A-EBE483AE0ADB}" srcOrd="2" destOrd="0" presId="urn:microsoft.com/office/officeart/2008/layout/LinedList"/>
    <dgm:cxn modelId="{56EE388B-1252-472A-94F7-DB4469246647}" type="presParOf" srcId="{7D984778-739E-403F-B5A9-7471C015F814}" destId="{87BBBA03-FD90-48F6-8058-E0A1B7162360}" srcOrd="3" destOrd="0" presId="urn:microsoft.com/office/officeart/2008/layout/LinedList"/>
    <dgm:cxn modelId="{A6FE5E73-585B-46FE-A211-AFBDFAF0B368}" type="presParOf" srcId="{87BBBA03-FD90-48F6-8058-E0A1B7162360}" destId="{372DD247-7AE2-4C0A-B987-7A038866038A}" srcOrd="0" destOrd="0" presId="urn:microsoft.com/office/officeart/2008/layout/LinedList"/>
    <dgm:cxn modelId="{70C86197-6765-46E5-A955-CFA428E75AB1}" type="presParOf" srcId="{87BBBA03-FD90-48F6-8058-E0A1B7162360}" destId="{B0759F39-8338-4830-9070-9CCE8B40A085}" srcOrd="1" destOrd="0" presId="urn:microsoft.com/office/officeart/2008/layout/LinedList"/>
    <dgm:cxn modelId="{BAE518DD-DC74-4BF9-BBFF-DED501B4F8EA}" type="presParOf" srcId="{B0759F39-8338-4830-9070-9CCE8B40A085}" destId="{DC675202-05E3-479B-A9A2-F97D7B1D6585}" srcOrd="0" destOrd="0" presId="urn:microsoft.com/office/officeart/2008/layout/LinedList"/>
    <dgm:cxn modelId="{41775EFB-9DA9-4471-AB40-5A599A7CEB0F}" type="presParOf" srcId="{B0759F39-8338-4830-9070-9CCE8B40A085}" destId="{325134FB-4570-48E0-B694-4DF3BE44FCFB}" srcOrd="1" destOrd="0" presId="urn:microsoft.com/office/officeart/2008/layout/LinedList"/>
    <dgm:cxn modelId="{ED4AB89D-6453-49D8-9930-8C9B68911DBE}" type="presParOf" srcId="{325134FB-4570-48E0-B694-4DF3BE44FCFB}" destId="{695D9998-9371-4958-9433-E9EDE7D05312}" srcOrd="0" destOrd="0" presId="urn:microsoft.com/office/officeart/2008/layout/LinedList"/>
    <dgm:cxn modelId="{28E712CF-D20C-4F8A-A4C6-D8F8219E70D0}" type="presParOf" srcId="{325134FB-4570-48E0-B694-4DF3BE44FCFB}" destId="{DEF202D8-4E88-4FC7-9A34-38D9C8702C6D}" srcOrd="1" destOrd="0" presId="urn:microsoft.com/office/officeart/2008/layout/LinedList"/>
    <dgm:cxn modelId="{F396024F-C198-4B69-AFD1-DF72137427F9}" type="presParOf" srcId="{325134FB-4570-48E0-B694-4DF3BE44FCFB}" destId="{AB8AA185-57C9-4900-B27F-BB019A5A1FA2}" srcOrd="2" destOrd="0" presId="urn:microsoft.com/office/officeart/2008/layout/LinedList"/>
    <dgm:cxn modelId="{17C97522-196A-4101-AE60-A2209102109B}" type="presParOf" srcId="{B0759F39-8338-4830-9070-9CCE8B40A085}" destId="{3B93B633-3271-4E93-B93E-C25BF3AF471F}" srcOrd="2" destOrd="0" presId="urn:microsoft.com/office/officeart/2008/layout/LinedList"/>
    <dgm:cxn modelId="{F6958910-0D4E-4143-9EFF-26E16E59D930}" type="presParOf" srcId="{B0759F39-8338-4830-9070-9CCE8B40A085}" destId="{ED8888AB-1A11-4412-8AD9-0E48BC17875C}" srcOrd="3" destOrd="0" presId="urn:microsoft.com/office/officeart/2008/layout/LinedList"/>
    <dgm:cxn modelId="{314D5D4A-ECEB-483E-B289-095E416B82A9}" type="presParOf" srcId="{B0759F39-8338-4830-9070-9CCE8B40A085}" destId="{819E4875-3821-43F9-8A21-AC6617F4FD55}" srcOrd="4" destOrd="0" presId="urn:microsoft.com/office/officeart/2008/layout/LinedList"/>
    <dgm:cxn modelId="{03B03FFB-6407-4EBA-8374-7F0025D920B9}" type="presParOf" srcId="{819E4875-3821-43F9-8A21-AC6617F4FD55}" destId="{C4F4CFCC-51B4-4D47-A905-919D0296C150}" srcOrd="0" destOrd="0" presId="urn:microsoft.com/office/officeart/2008/layout/LinedList"/>
    <dgm:cxn modelId="{ECBAB687-7C51-4B04-9582-66C8FD2D8C77}" type="presParOf" srcId="{819E4875-3821-43F9-8A21-AC6617F4FD55}" destId="{2757E1BC-264E-4B11-822E-3D06F5995B0C}" srcOrd="1" destOrd="0" presId="urn:microsoft.com/office/officeart/2008/layout/LinedList"/>
    <dgm:cxn modelId="{5D0FA50D-B897-427E-80B9-73EC0D8D6792}" type="presParOf" srcId="{819E4875-3821-43F9-8A21-AC6617F4FD55}" destId="{CF843148-AEE5-4E03-92E5-F987270CE43D}" srcOrd="2" destOrd="0" presId="urn:microsoft.com/office/officeart/2008/layout/LinedList"/>
    <dgm:cxn modelId="{779B757E-E3B5-4F0B-A0E7-7CA51A43ECA0}" type="presParOf" srcId="{B0759F39-8338-4830-9070-9CCE8B40A085}" destId="{18EAD9C2-3569-45FD-B4B6-BD396B80E6E4}" srcOrd="5" destOrd="0" presId="urn:microsoft.com/office/officeart/2008/layout/LinedList"/>
    <dgm:cxn modelId="{57A8F49C-A48C-4ABF-A10B-1DD99B1DA873}" type="presParOf" srcId="{B0759F39-8338-4830-9070-9CCE8B40A085}" destId="{44271593-8F22-4E3A-A5DA-416233EC298E}" srcOrd="6" destOrd="0" presId="urn:microsoft.com/office/officeart/2008/layout/LinedList"/>
    <dgm:cxn modelId="{75F1EE04-C15F-4CEB-A538-D8232A92D904}" type="presParOf" srcId="{B0759F39-8338-4830-9070-9CCE8B40A085}" destId="{DBFD645A-0B52-40EB-91C7-625DC97903A6}" srcOrd="7" destOrd="0" presId="urn:microsoft.com/office/officeart/2008/layout/LinedList"/>
    <dgm:cxn modelId="{B901B364-B271-4269-97F8-CE5D5A3E0EA2}" type="presParOf" srcId="{DBFD645A-0B52-40EB-91C7-625DC97903A6}" destId="{07D15CFB-4DA5-4685-9E9E-3CAF8AEBE895}" srcOrd="0" destOrd="0" presId="urn:microsoft.com/office/officeart/2008/layout/LinedList"/>
    <dgm:cxn modelId="{07513A70-DB1E-4251-9C3C-096BD71861E7}" type="presParOf" srcId="{DBFD645A-0B52-40EB-91C7-625DC97903A6}" destId="{00CE8655-6E0C-4C17-AC7C-46B3C3E8D148}" srcOrd="1" destOrd="0" presId="urn:microsoft.com/office/officeart/2008/layout/LinedList"/>
    <dgm:cxn modelId="{B09A5BFC-5A92-403E-8353-CB2650020E99}" type="presParOf" srcId="{DBFD645A-0B52-40EB-91C7-625DC97903A6}" destId="{6C26450E-E74C-439B-A6E4-6874872E887C}" srcOrd="2" destOrd="0" presId="urn:microsoft.com/office/officeart/2008/layout/LinedList"/>
    <dgm:cxn modelId="{CEFD6FE4-2694-4131-8514-3FA167550773}" type="presParOf" srcId="{B0759F39-8338-4830-9070-9CCE8B40A085}" destId="{C359B5F9-6CD9-4386-909C-211BA89B3D65}" srcOrd="8" destOrd="0" presId="urn:microsoft.com/office/officeart/2008/layout/LinedList"/>
    <dgm:cxn modelId="{88C9FC9D-ABF5-44D6-9AC0-4E8803F6D4AE}" type="presParOf" srcId="{B0759F39-8338-4830-9070-9CCE8B40A085}" destId="{9FE5F110-9FF8-49EC-8EF7-3FF7FB84DBC6}" srcOrd="9" destOrd="0" presId="urn:microsoft.com/office/officeart/2008/layout/LinedList"/>
    <dgm:cxn modelId="{11964B6C-7A6C-4010-AB49-F6B05F2E323E}" type="presParOf" srcId="{B0759F39-8338-4830-9070-9CCE8B40A085}" destId="{F8882ECD-4D91-41B7-8819-EA9B5A0EBD77}" srcOrd="10" destOrd="0" presId="urn:microsoft.com/office/officeart/2008/layout/LinedList"/>
    <dgm:cxn modelId="{EDB7E7A8-6EF1-4B62-B26A-4F49F156438C}" type="presParOf" srcId="{F8882ECD-4D91-41B7-8819-EA9B5A0EBD77}" destId="{C97B269C-4C51-471A-AD38-5304A5FF7AE5}" srcOrd="0" destOrd="0" presId="urn:microsoft.com/office/officeart/2008/layout/LinedList"/>
    <dgm:cxn modelId="{1C48F1EF-58D3-4BDC-9E9E-4CA216184AE9}" type="presParOf" srcId="{F8882ECD-4D91-41B7-8819-EA9B5A0EBD77}" destId="{93B245FA-ED8D-4FFF-A830-7E493620576B}" srcOrd="1" destOrd="0" presId="urn:microsoft.com/office/officeart/2008/layout/LinedList"/>
    <dgm:cxn modelId="{3845F1E2-E624-4E93-B449-1B2E9875080C}" type="presParOf" srcId="{F8882ECD-4D91-41B7-8819-EA9B5A0EBD77}" destId="{9A286C0A-C7F3-451B-812C-838FF0C2D3F5}" srcOrd="2" destOrd="0" presId="urn:microsoft.com/office/officeart/2008/layout/LinedList"/>
    <dgm:cxn modelId="{A925BA6E-F8BF-460A-845B-78C55A9FF447}" type="presParOf" srcId="{B0759F39-8338-4830-9070-9CCE8B40A085}" destId="{FB045EF6-77EC-4C33-8BF3-E9C90144ABF5}" srcOrd="11" destOrd="0" presId="urn:microsoft.com/office/officeart/2008/layout/LinedList"/>
    <dgm:cxn modelId="{745B0F1F-776B-412D-8182-C4DFBFE4D4DD}" type="presParOf" srcId="{B0759F39-8338-4830-9070-9CCE8B40A085}" destId="{F50040AA-C9B7-4925-B304-6F7FDDFCAD74}" srcOrd="12" destOrd="0" presId="urn:microsoft.com/office/officeart/2008/layout/LinedList"/>
    <dgm:cxn modelId="{60D7B17E-0B5F-4C7C-9052-2393E4ED572D}" type="presParOf" srcId="{7D984778-739E-403F-B5A9-7471C015F814}" destId="{A9D9D467-0336-41DA-B676-654B90BB9756}" srcOrd="4" destOrd="0" presId="urn:microsoft.com/office/officeart/2008/layout/LinedList"/>
    <dgm:cxn modelId="{4483A33B-C93A-4BC9-B5DD-16F5BC850DF1}" type="presParOf" srcId="{7D984778-739E-403F-B5A9-7471C015F814}" destId="{9CCB1D6F-AEF5-4C6C-A484-80F3E3C240FB}" srcOrd="5" destOrd="0" presId="urn:microsoft.com/office/officeart/2008/layout/LinedList"/>
    <dgm:cxn modelId="{533FA338-5F86-4DEF-81F8-2ED36AC87F9D}" type="presParOf" srcId="{9CCB1D6F-AEF5-4C6C-A484-80F3E3C240FB}" destId="{F713AEC3-BD1C-4DEF-9D79-33CF52A357B0}" srcOrd="0" destOrd="0" presId="urn:microsoft.com/office/officeart/2008/layout/LinedList"/>
    <dgm:cxn modelId="{194A205B-7E0E-4996-9120-BCE2F675BA09}" type="presParOf" srcId="{9CCB1D6F-AEF5-4C6C-A484-80F3E3C240FB}" destId="{19882E1A-BDF1-4175-B509-2D458FBB2D61}" srcOrd="1" destOrd="0" presId="urn:microsoft.com/office/officeart/2008/layout/LinedList"/>
    <dgm:cxn modelId="{9980D374-7F0C-436F-8240-5338299A0AD3}" type="presParOf" srcId="{19882E1A-BDF1-4175-B509-2D458FBB2D61}" destId="{6F7DC0B1-B7A2-465B-BC04-52B0FB4AAD9F}" srcOrd="0" destOrd="0" presId="urn:microsoft.com/office/officeart/2008/layout/LinedList"/>
    <dgm:cxn modelId="{AC6D6EEA-DA4B-455B-9686-9456C6646F97}" type="presParOf" srcId="{19882E1A-BDF1-4175-B509-2D458FBB2D61}" destId="{CBE42F78-8083-447B-9487-56A67514E896}" srcOrd="1" destOrd="0" presId="urn:microsoft.com/office/officeart/2008/layout/LinedList"/>
    <dgm:cxn modelId="{9D909F18-E1A1-40DD-AE9B-9F1B5D222D6D}" type="presParOf" srcId="{CBE42F78-8083-447B-9487-56A67514E896}" destId="{DF83AC51-A929-46C4-B772-3E5C2AAE50EF}" srcOrd="0" destOrd="0" presId="urn:microsoft.com/office/officeart/2008/layout/LinedList"/>
    <dgm:cxn modelId="{8A6C50A7-1C14-48DD-8B10-35B0524A5285}" type="presParOf" srcId="{CBE42F78-8083-447B-9487-56A67514E896}" destId="{1B314955-2340-42FA-8E8C-FD5821DA9928}" srcOrd="1" destOrd="0" presId="urn:microsoft.com/office/officeart/2008/layout/LinedList"/>
    <dgm:cxn modelId="{745DBDB6-658F-46E5-8E3D-B65C3CA69770}" type="presParOf" srcId="{CBE42F78-8083-447B-9487-56A67514E896}" destId="{1DD7C793-2585-4CD0-AC4F-7369F0299E3D}" srcOrd="2" destOrd="0" presId="urn:microsoft.com/office/officeart/2008/layout/LinedList"/>
    <dgm:cxn modelId="{9422D413-AE09-4D81-B2B2-4ADC86012940}" type="presParOf" srcId="{19882E1A-BDF1-4175-B509-2D458FBB2D61}" destId="{0BA53B07-1CEB-4BDA-A09B-6DE94A5BE82A}" srcOrd="2" destOrd="0" presId="urn:microsoft.com/office/officeart/2008/layout/LinedList"/>
    <dgm:cxn modelId="{1E42141D-0F95-4CD9-9363-180AD2888718}" type="presParOf" srcId="{19882E1A-BDF1-4175-B509-2D458FBB2D61}" destId="{DABF534C-BB2A-4A26-8288-BE172A8BD906}" srcOrd="3" destOrd="0" presId="urn:microsoft.com/office/officeart/2008/layout/LinedList"/>
    <dgm:cxn modelId="{977C75C5-04E2-466D-8233-61A4D2A968E8}" type="presParOf" srcId="{19882E1A-BDF1-4175-B509-2D458FBB2D61}" destId="{CE7E7DA3-7519-4FF2-9CE0-CAAD59E26AA3}" srcOrd="4" destOrd="0" presId="urn:microsoft.com/office/officeart/2008/layout/LinedList"/>
    <dgm:cxn modelId="{1A821A3C-F0BE-40C8-B12F-F4FE9AFCFF60}" type="presParOf" srcId="{CE7E7DA3-7519-4FF2-9CE0-CAAD59E26AA3}" destId="{AE1DB377-88D3-4D31-8D86-7E8DDFEF5D78}" srcOrd="0" destOrd="0" presId="urn:microsoft.com/office/officeart/2008/layout/LinedList"/>
    <dgm:cxn modelId="{429FF8C9-19CF-48ED-B7F1-D84842E1243B}" type="presParOf" srcId="{CE7E7DA3-7519-4FF2-9CE0-CAAD59E26AA3}" destId="{82849BEA-DF12-4057-B46A-A478D8848E28}" srcOrd="1" destOrd="0" presId="urn:microsoft.com/office/officeart/2008/layout/LinedList"/>
    <dgm:cxn modelId="{D680F250-0C9C-444D-892D-AFB0E4913C8F}" type="presParOf" srcId="{CE7E7DA3-7519-4FF2-9CE0-CAAD59E26AA3}" destId="{28E8D95E-3023-47E9-BACE-3AFE8DA5D157}" srcOrd="2" destOrd="0" presId="urn:microsoft.com/office/officeart/2008/layout/LinedList"/>
    <dgm:cxn modelId="{8D6E6471-4D74-432E-A186-14F258B658C9}" type="presParOf" srcId="{19882E1A-BDF1-4175-B509-2D458FBB2D61}" destId="{CD2FBE15-9E3D-4249-8F6B-4A1DA02F9245}" srcOrd="5" destOrd="0" presId="urn:microsoft.com/office/officeart/2008/layout/LinedList"/>
    <dgm:cxn modelId="{3B976F4F-4E0A-40E8-98A6-67BBB97F7B6C}" type="presParOf" srcId="{19882E1A-BDF1-4175-B509-2D458FBB2D61}" destId="{2AF3D9E5-123B-40A8-BB4C-1BF3729FF5E2}" srcOrd="6" destOrd="0" presId="urn:microsoft.com/office/officeart/2008/layout/LinedList"/>
    <dgm:cxn modelId="{D02E0072-57E4-4048-85A7-CA9FF55E6971}" type="presParOf" srcId="{19882E1A-BDF1-4175-B509-2D458FBB2D61}" destId="{601EE16C-7CC7-440E-8ECB-6447A2437B92}" srcOrd="7" destOrd="0" presId="urn:microsoft.com/office/officeart/2008/layout/LinedList"/>
    <dgm:cxn modelId="{FB9CA3DA-5B68-4587-AF0F-7CBF409C6835}" type="presParOf" srcId="{601EE16C-7CC7-440E-8ECB-6447A2437B92}" destId="{746ECA86-5CFE-4B6E-A150-A2EB38699B65}" srcOrd="0" destOrd="0" presId="urn:microsoft.com/office/officeart/2008/layout/LinedList"/>
    <dgm:cxn modelId="{67C64991-B8B1-4D57-85AB-81EDA4046F94}" type="presParOf" srcId="{601EE16C-7CC7-440E-8ECB-6447A2437B92}" destId="{A3B52D71-AA1E-4FAE-853F-4B855DDFC167}" srcOrd="1" destOrd="0" presId="urn:microsoft.com/office/officeart/2008/layout/LinedList"/>
    <dgm:cxn modelId="{2554AF37-297D-4EED-AAEB-2D803421BEE8}" type="presParOf" srcId="{601EE16C-7CC7-440E-8ECB-6447A2437B92}" destId="{C267317B-6CC3-4B4D-89EC-95F60485538C}" srcOrd="2" destOrd="0" presId="urn:microsoft.com/office/officeart/2008/layout/LinedList"/>
    <dgm:cxn modelId="{A282675D-4828-46BC-BE51-8A3FE6EBA656}" type="presParOf" srcId="{19882E1A-BDF1-4175-B509-2D458FBB2D61}" destId="{F6CD98CB-BB5A-4E80-91DB-72E7963AE816}" srcOrd="8" destOrd="0" presId="urn:microsoft.com/office/officeart/2008/layout/LinedList"/>
    <dgm:cxn modelId="{CB1B46CB-C7C2-448E-B24B-BB273F7987A7}" type="presParOf" srcId="{19882E1A-BDF1-4175-B509-2D458FBB2D61}" destId="{C99D913D-468D-45DD-A7E5-C95FFFD2E373}" srcOrd="9" destOrd="0" presId="urn:microsoft.com/office/officeart/2008/layout/LinedList"/>
    <dgm:cxn modelId="{778180B9-55BA-4472-849E-2959308E6AAA}" type="presParOf" srcId="{19882E1A-BDF1-4175-B509-2D458FBB2D61}" destId="{B6420995-B024-4B6D-982D-623B51797D20}" srcOrd="10" destOrd="0" presId="urn:microsoft.com/office/officeart/2008/layout/LinedList"/>
    <dgm:cxn modelId="{F9A94D2B-250C-440B-BE62-A6689022818E}" type="presParOf" srcId="{B6420995-B024-4B6D-982D-623B51797D20}" destId="{DA9F9706-B3BA-4BD5-ABD0-1EF0620D708F}" srcOrd="0" destOrd="0" presId="urn:microsoft.com/office/officeart/2008/layout/LinedList"/>
    <dgm:cxn modelId="{1F8C1E9C-549E-4B98-8B8A-8930386834CF}" type="presParOf" srcId="{B6420995-B024-4B6D-982D-623B51797D20}" destId="{CFE46B78-72A3-4BC4-B824-A598D1021E59}" srcOrd="1" destOrd="0" presId="urn:microsoft.com/office/officeart/2008/layout/LinedList"/>
    <dgm:cxn modelId="{003C738B-A2EE-42B3-B662-1607B48D121B}" type="presParOf" srcId="{B6420995-B024-4B6D-982D-623B51797D20}" destId="{035620FF-B220-44A2-B886-26B571F123FC}" srcOrd="2" destOrd="0" presId="urn:microsoft.com/office/officeart/2008/layout/LinedList"/>
    <dgm:cxn modelId="{383B409F-C9EB-4C55-BDAA-7B566456860E}" type="presParOf" srcId="{19882E1A-BDF1-4175-B509-2D458FBB2D61}" destId="{E30D8C35-81FE-44AF-AA21-CC6B3D35FE95}" srcOrd="11" destOrd="0" presId="urn:microsoft.com/office/officeart/2008/layout/LinedList"/>
    <dgm:cxn modelId="{691B7231-CD67-4131-8219-1AD69C70D116}" type="presParOf" srcId="{19882E1A-BDF1-4175-B509-2D458FBB2D61}" destId="{C2DE96DD-C40B-4DA0-905B-E169C2DB8ABF}" srcOrd="12" destOrd="0" presId="urn:microsoft.com/office/officeart/2008/layout/LinedList"/>
    <dgm:cxn modelId="{09D555BB-76CE-4086-8A18-880B32EAB3A6}" type="presParOf" srcId="{19882E1A-BDF1-4175-B509-2D458FBB2D61}" destId="{C6F7FCD5-A5C6-48F7-92ED-8EC352887CDF}" srcOrd="13" destOrd="0" presId="urn:microsoft.com/office/officeart/2008/layout/LinedList"/>
    <dgm:cxn modelId="{8373B1F9-4B05-4B59-9074-9CE527AFEDBC}" type="presParOf" srcId="{C6F7FCD5-A5C6-48F7-92ED-8EC352887CDF}" destId="{C2A73A1D-08BC-46FE-88E9-C4899CDC033A}" srcOrd="0" destOrd="0" presId="urn:microsoft.com/office/officeart/2008/layout/LinedList"/>
    <dgm:cxn modelId="{B6E0E8BA-AA97-4222-96F0-39DE3F6B9A48}" type="presParOf" srcId="{C6F7FCD5-A5C6-48F7-92ED-8EC352887CDF}" destId="{DCA67858-1433-4264-BAE1-9D4FACABC3E5}" srcOrd="1" destOrd="0" presId="urn:microsoft.com/office/officeart/2008/layout/LinedList"/>
    <dgm:cxn modelId="{CFA1F2CC-A181-4699-9775-3AE0EDD0FF89}" type="presParOf" srcId="{C6F7FCD5-A5C6-48F7-92ED-8EC352887CDF}" destId="{CF43F73F-F5FE-4804-95BA-3EB01A931EA1}" srcOrd="2" destOrd="0" presId="urn:microsoft.com/office/officeart/2008/layout/LinedList"/>
    <dgm:cxn modelId="{82047174-8013-4AFD-A5AB-D80E6068A1C2}" type="presParOf" srcId="{19882E1A-BDF1-4175-B509-2D458FBB2D61}" destId="{536C8FFF-F0C6-48F5-BAC0-5DB443E121F9}" srcOrd="14" destOrd="0" presId="urn:microsoft.com/office/officeart/2008/layout/LinedList"/>
    <dgm:cxn modelId="{2FCB102A-0363-4B3C-B323-76AAF63D9129}" type="presParOf" srcId="{19882E1A-BDF1-4175-B509-2D458FBB2D61}" destId="{EE266594-931D-4818-AC8A-558745DC4424}" srcOrd="15" destOrd="0" presId="urn:microsoft.com/office/officeart/2008/layout/LinedList"/>
    <dgm:cxn modelId="{1B602F10-082C-4953-8F45-7FE081207F55}" type="presParOf" srcId="{7D984778-739E-403F-B5A9-7471C015F814}" destId="{1E3743BD-631D-48F3-8F4A-185AF6A338F6}" srcOrd="6" destOrd="0" presId="urn:microsoft.com/office/officeart/2008/layout/LinedList"/>
    <dgm:cxn modelId="{F4AA52B1-1717-43D6-97BD-4BDA37ECD35C}" type="presParOf" srcId="{7D984778-739E-403F-B5A9-7471C015F814}" destId="{536AE817-9E9E-423D-AF79-2891AB2FA28B}" srcOrd="7" destOrd="0" presId="urn:microsoft.com/office/officeart/2008/layout/LinedList"/>
    <dgm:cxn modelId="{A95855AB-7DD5-4C09-A1DE-DAFC9C8EE70C}" type="presParOf" srcId="{536AE817-9E9E-423D-AF79-2891AB2FA28B}" destId="{A5104001-D9D8-48CF-81B1-E03384BEA42E}" srcOrd="0" destOrd="0" presId="urn:microsoft.com/office/officeart/2008/layout/LinedList"/>
    <dgm:cxn modelId="{0CA43018-F3CB-4F37-9B91-9F334D2C1075}" type="presParOf" srcId="{536AE817-9E9E-423D-AF79-2891AB2FA28B}" destId="{DB9C87EC-7F7B-4EB3-B5F3-6D93EBF6F88B}" srcOrd="1" destOrd="0" presId="urn:microsoft.com/office/officeart/2008/layout/LinedList"/>
    <dgm:cxn modelId="{2FCBB454-41BA-4932-984E-2F394C0345E9}" type="presParOf" srcId="{DB9C87EC-7F7B-4EB3-B5F3-6D93EBF6F88B}" destId="{02DAC97B-7579-46BC-879C-DC084D36E505}" srcOrd="0" destOrd="0" presId="urn:microsoft.com/office/officeart/2008/layout/LinedList"/>
    <dgm:cxn modelId="{81111317-E344-44CD-A1AB-E6F2490DB7A1}" type="presParOf" srcId="{DB9C87EC-7F7B-4EB3-B5F3-6D93EBF6F88B}" destId="{C913EBA7-03DB-4905-B806-52EE0193DBB4}" srcOrd="1" destOrd="0" presId="urn:microsoft.com/office/officeart/2008/layout/LinedList"/>
    <dgm:cxn modelId="{BEBD2FBD-B4A2-4476-82E0-7A6283078384}" type="presParOf" srcId="{C913EBA7-03DB-4905-B806-52EE0193DBB4}" destId="{BB6E1E66-3E1B-43EF-9D01-EAF67FCDAF37}" srcOrd="0" destOrd="0" presId="urn:microsoft.com/office/officeart/2008/layout/LinedList"/>
    <dgm:cxn modelId="{68A147EA-E672-4DC6-94E3-4C1FC743E37D}" type="presParOf" srcId="{C913EBA7-03DB-4905-B806-52EE0193DBB4}" destId="{C8EA856C-B1A0-40E3-B604-7104EE66B6B8}" srcOrd="1" destOrd="0" presId="urn:microsoft.com/office/officeart/2008/layout/LinedList"/>
    <dgm:cxn modelId="{E312DD0B-0701-4168-A1B0-A3156C0347E2}" type="presParOf" srcId="{C913EBA7-03DB-4905-B806-52EE0193DBB4}" destId="{5714A86B-A530-408C-8F06-A7C2E9FB8BC9}" srcOrd="2" destOrd="0" presId="urn:microsoft.com/office/officeart/2008/layout/LinedList"/>
    <dgm:cxn modelId="{1565DAFC-B877-4D2B-992D-76F38BE61AFC}" type="presParOf" srcId="{DB9C87EC-7F7B-4EB3-B5F3-6D93EBF6F88B}" destId="{A1255751-CA41-4978-9A86-1D1D1C1A347F}" srcOrd="2" destOrd="0" presId="urn:microsoft.com/office/officeart/2008/layout/LinedList"/>
    <dgm:cxn modelId="{F51E54A1-CDB9-4304-9BD4-0B5D7DAED2F3}" type="presParOf" srcId="{DB9C87EC-7F7B-4EB3-B5F3-6D93EBF6F88B}" destId="{777B47D1-BA86-4564-B0CF-1877E279FEED}" srcOrd="3" destOrd="0" presId="urn:microsoft.com/office/officeart/2008/layout/LinedList"/>
    <dgm:cxn modelId="{675B8FE1-2EB2-4385-B251-011ABBEB9E8B}" type="presParOf" srcId="{DB9C87EC-7F7B-4EB3-B5F3-6D93EBF6F88B}" destId="{65085C58-770F-41C2-9159-90182C561419}" srcOrd="4" destOrd="0" presId="urn:microsoft.com/office/officeart/2008/layout/LinedList"/>
    <dgm:cxn modelId="{2C2FFDEA-D424-4548-89AB-C3A81B8F23EB}" type="presParOf" srcId="{65085C58-770F-41C2-9159-90182C561419}" destId="{DC53EBEC-C559-463D-B28D-5C377ECFAFA0}" srcOrd="0" destOrd="0" presId="urn:microsoft.com/office/officeart/2008/layout/LinedList"/>
    <dgm:cxn modelId="{74D0E4C8-4ADA-46F6-8D69-B8896261C8C2}" type="presParOf" srcId="{65085C58-770F-41C2-9159-90182C561419}" destId="{B79C87C9-7583-4DF5-A472-4AF2791A6359}" srcOrd="1" destOrd="0" presId="urn:microsoft.com/office/officeart/2008/layout/LinedList"/>
    <dgm:cxn modelId="{F37D616C-FBA5-45E2-BA38-32B5569D3BE8}" type="presParOf" srcId="{65085C58-770F-41C2-9159-90182C561419}" destId="{2D9A70CC-A5DB-41EE-A812-F37B05C7451E}" srcOrd="2" destOrd="0" presId="urn:microsoft.com/office/officeart/2008/layout/LinedList"/>
    <dgm:cxn modelId="{BD0BA6AE-A4AE-4132-A9B7-202F1FE8103E}" type="presParOf" srcId="{DB9C87EC-7F7B-4EB3-B5F3-6D93EBF6F88B}" destId="{F1295850-B506-426C-A42C-9B128E73E278}" srcOrd="5" destOrd="0" presId="urn:microsoft.com/office/officeart/2008/layout/LinedList"/>
    <dgm:cxn modelId="{204F361A-1604-4599-8650-C0E4DEBCE3FF}" type="presParOf" srcId="{DB9C87EC-7F7B-4EB3-B5F3-6D93EBF6F88B}" destId="{ED122A15-87CE-4A48-AC0D-3A14AFF3EF7B}" srcOrd="6" destOrd="0" presId="urn:microsoft.com/office/officeart/2008/layout/LinedList"/>
    <dgm:cxn modelId="{8AB9243F-97E7-4048-B856-82ACF8ADE807}" type="presParOf" srcId="{DB9C87EC-7F7B-4EB3-B5F3-6D93EBF6F88B}" destId="{4C4A6433-FA52-46AF-B60F-0C6462EA8BAB}" srcOrd="7" destOrd="0" presId="urn:microsoft.com/office/officeart/2008/layout/LinedList"/>
    <dgm:cxn modelId="{1B9426C2-80EC-40DB-9EB9-33548199D43C}" type="presParOf" srcId="{4C4A6433-FA52-46AF-B60F-0C6462EA8BAB}" destId="{5F5E6923-6C65-4F1A-BE8D-6AB59CC4C615}" srcOrd="0" destOrd="0" presId="urn:microsoft.com/office/officeart/2008/layout/LinedList"/>
    <dgm:cxn modelId="{7622CE71-FAF3-486B-A4BA-9AE102C03820}" type="presParOf" srcId="{4C4A6433-FA52-46AF-B60F-0C6462EA8BAB}" destId="{F6975FFC-7951-49BB-A205-230EBC8E5C41}" srcOrd="1" destOrd="0" presId="urn:microsoft.com/office/officeart/2008/layout/LinedList"/>
    <dgm:cxn modelId="{C12883B5-F14F-4EF8-9494-F36A806C3CF1}" type="presParOf" srcId="{4C4A6433-FA52-46AF-B60F-0C6462EA8BAB}" destId="{720CA0E8-FE50-41CE-96DC-372601DBFB76}" srcOrd="2" destOrd="0" presId="urn:microsoft.com/office/officeart/2008/layout/LinedList"/>
    <dgm:cxn modelId="{CD9459D8-5CB2-4315-A061-6A934CFFBF5B}" type="presParOf" srcId="{DB9C87EC-7F7B-4EB3-B5F3-6D93EBF6F88B}" destId="{B8106533-42E8-404D-9FFE-1D141D23DBED}" srcOrd="8" destOrd="0" presId="urn:microsoft.com/office/officeart/2008/layout/LinedList"/>
    <dgm:cxn modelId="{0F62B031-BB76-497B-81D5-EAD268E83015}" type="presParOf" srcId="{DB9C87EC-7F7B-4EB3-B5F3-6D93EBF6F88B}" destId="{B4EF4D02-9DAB-4BB3-B8A7-8D8BED047EBF}" srcOrd="9" destOrd="0" presId="urn:microsoft.com/office/officeart/2008/layout/LinedList"/>
    <dgm:cxn modelId="{A0355357-EE58-4460-A2FC-99EEA729F3BD}" type="presParOf" srcId="{DB9C87EC-7F7B-4EB3-B5F3-6D93EBF6F88B}" destId="{37329D7E-6978-4A59-A2F1-C1A6CD615306}" srcOrd="10" destOrd="0" presId="urn:microsoft.com/office/officeart/2008/layout/LinedList"/>
    <dgm:cxn modelId="{99105802-ED09-4504-AE93-45A559295F4E}" type="presParOf" srcId="{37329D7E-6978-4A59-A2F1-C1A6CD615306}" destId="{E29853E7-67BF-4928-97B5-ABF82858EDE7}" srcOrd="0" destOrd="0" presId="urn:microsoft.com/office/officeart/2008/layout/LinedList"/>
    <dgm:cxn modelId="{F9182FB4-6B92-4BB1-9D37-AAE06FA79100}" type="presParOf" srcId="{37329D7E-6978-4A59-A2F1-C1A6CD615306}" destId="{658EA3EF-5C55-4E92-BBAA-305823BB543E}" srcOrd="1" destOrd="0" presId="urn:microsoft.com/office/officeart/2008/layout/LinedList"/>
    <dgm:cxn modelId="{8132E11C-EBEC-4A5F-B7BC-96125041EF8A}" type="presParOf" srcId="{37329D7E-6978-4A59-A2F1-C1A6CD615306}" destId="{07CD9617-2772-4724-988A-CE95F3A3B913}" srcOrd="2" destOrd="0" presId="urn:microsoft.com/office/officeart/2008/layout/LinedList"/>
    <dgm:cxn modelId="{62AC9C44-6CB0-435A-8610-369C8504DEA4}" type="presParOf" srcId="{DB9C87EC-7F7B-4EB3-B5F3-6D93EBF6F88B}" destId="{520F58F6-2DA2-4C94-9341-3544F5907439}" srcOrd="11" destOrd="0" presId="urn:microsoft.com/office/officeart/2008/layout/LinedList"/>
    <dgm:cxn modelId="{DFCD9F3A-1985-46B0-9EC3-9DB94E954864}" type="presParOf" srcId="{DB9C87EC-7F7B-4EB3-B5F3-6D93EBF6F88B}" destId="{DAB9678E-E04B-443E-9C62-458B03C84217}" srcOrd="12" destOrd="0" presId="urn:microsoft.com/office/officeart/2008/layout/LinedList"/>
    <dgm:cxn modelId="{84137E30-AEE4-478C-B5BE-C9DF2B648471}" type="presParOf" srcId="{7D984778-739E-403F-B5A9-7471C015F814}" destId="{A29679F9-5566-4490-B79E-39DADED405B4}" srcOrd="8" destOrd="0" presId="urn:microsoft.com/office/officeart/2008/layout/LinedList"/>
    <dgm:cxn modelId="{14DA3093-C6E6-4FB6-A378-C6908C25781D}" type="presParOf" srcId="{7D984778-739E-403F-B5A9-7471C015F814}" destId="{9EAC4C29-5D35-4F3F-92BF-D6495239511C}" srcOrd="9" destOrd="0" presId="urn:microsoft.com/office/officeart/2008/layout/LinedList"/>
    <dgm:cxn modelId="{7DB77323-5414-418B-A00D-F536F502FBDD}" type="presParOf" srcId="{9EAC4C29-5D35-4F3F-92BF-D6495239511C}" destId="{BA9640C7-0E44-4589-93AB-F8605AD2196A}" srcOrd="0" destOrd="0" presId="urn:microsoft.com/office/officeart/2008/layout/LinedList"/>
    <dgm:cxn modelId="{E0BB6B4E-EFFE-4767-9884-08E471EA17F5}" type="presParOf" srcId="{9EAC4C29-5D35-4F3F-92BF-D6495239511C}" destId="{0D9CA0C8-E0A1-4BD3-BFB5-FA98F448AAC3}" srcOrd="1" destOrd="0" presId="urn:microsoft.com/office/officeart/2008/layout/LinedList"/>
    <dgm:cxn modelId="{236708DE-CE9D-4DFB-8CD1-708419357221}" type="presParOf" srcId="{0D9CA0C8-E0A1-4BD3-BFB5-FA98F448AAC3}" destId="{2218C49A-ACD3-4756-BAE4-A3DD296E516F}" srcOrd="0" destOrd="0" presId="urn:microsoft.com/office/officeart/2008/layout/LinedList"/>
    <dgm:cxn modelId="{BC5C09DA-1200-47DF-B54F-443EFEAA4812}" type="presParOf" srcId="{0D9CA0C8-E0A1-4BD3-BFB5-FA98F448AAC3}" destId="{1ADBB9BF-6C93-430B-8FD5-6786FE9E0020}" srcOrd="1" destOrd="0" presId="urn:microsoft.com/office/officeart/2008/layout/LinedList"/>
    <dgm:cxn modelId="{16610AE2-6F4F-4E42-979D-6D9079A8379D}" type="presParOf" srcId="{1ADBB9BF-6C93-430B-8FD5-6786FE9E0020}" destId="{3E5C0CF4-C8CE-49E1-B41D-561BA8B43889}" srcOrd="0" destOrd="0" presId="urn:microsoft.com/office/officeart/2008/layout/LinedList"/>
    <dgm:cxn modelId="{B5D9FA92-0EF1-4643-93AF-01EFFDEEC0D2}" type="presParOf" srcId="{1ADBB9BF-6C93-430B-8FD5-6786FE9E0020}" destId="{CDA051BF-6DE7-40E0-86E8-FA72605A5607}" srcOrd="1" destOrd="0" presId="urn:microsoft.com/office/officeart/2008/layout/LinedList"/>
    <dgm:cxn modelId="{7C14929D-7E05-450B-A105-88B0DD69BAE1}" type="presParOf" srcId="{1ADBB9BF-6C93-430B-8FD5-6786FE9E0020}" destId="{147FAABC-1715-4BCF-AC73-2F0E79FD10C3}" srcOrd="2" destOrd="0" presId="urn:microsoft.com/office/officeart/2008/layout/LinedList"/>
    <dgm:cxn modelId="{217B0480-3EE2-437D-8FC5-D514FB433F29}" type="presParOf" srcId="{0D9CA0C8-E0A1-4BD3-BFB5-FA98F448AAC3}" destId="{4F6A5E48-8F1C-4554-A599-5DB0FA4E0790}" srcOrd="2" destOrd="0" presId="urn:microsoft.com/office/officeart/2008/layout/LinedList"/>
    <dgm:cxn modelId="{1E015435-FECF-49A9-AEED-08C4E31163A8}" type="presParOf" srcId="{0D9CA0C8-E0A1-4BD3-BFB5-FA98F448AAC3}" destId="{1FE28B89-DA8D-4F3E-BFD3-15A63A36EF69}" srcOrd="3" destOrd="0" presId="urn:microsoft.com/office/officeart/2008/layout/LinedList"/>
    <dgm:cxn modelId="{78C02E36-68B6-41C1-868D-BDA215D8881D}" type="presParOf" srcId="{0D9CA0C8-E0A1-4BD3-BFB5-FA98F448AAC3}" destId="{731CDFEF-A6FA-4C13-B297-3813CFF20995}" srcOrd="4" destOrd="0" presId="urn:microsoft.com/office/officeart/2008/layout/LinedList"/>
    <dgm:cxn modelId="{98D53E59-C78C-4D6D-B364-6FC024E0208B}" type="presParOf" srcId="{731CDFEF-A6FA-4C13-B297-3813CFF20995}" destId="{3AD1BC33-B84F-4095-9EFB-C4649C410053}" srcOrd="0" destOrd="0" presId="urn:microsoft.com/office/officeart/2008/layout/LinedList"/>
    <dgm:cxn modelId="{C51AAFA2-9584-46D7-AE66-8D9356E2760B}" type="presParOf" srcId="{731CDFEF-A6FA-4C13-B297-3813CFF20995}" destId="{92DD61EE-092E-4121-BBE3-3070F1FF5C29}" srcOrd="1" destOrd="0" presId="urn:microsoft.com/office/officeart/2008/layout/LinedList"/>
    <dgm:cxn modelId="{6F6E4FC8-7A70-46B6-9E4B-6817A53F61D7}" type="presParOf" srcId="{731CDFEF-A6FA-4C13-B297-3813CFF20995}" destId="{98836695-F16B-4640-B2C6-EC5063FE6DBB}" srcOrd="2" destOrd="0" presId="urn:microsoft.com/office/officeart/2008/layout/LinedList"/>
    <dgm:cxn modelId="{98E2906E-A7E5-4C4D-AFDA-5E3CA01399E6}" type="presParOf" srcId="{0D9CA0C8-E0A1-4BD3-BFB5-FA98F448AAC3}" destId="{43C86F67-F466-4483-81C0-585D65D2652A}" srcOrd="5" destOrd="0" presId="urn:microsoft.com/office/officeart/2008/layout/LinedList"/>
    <dgm:cxn modelId="{2427ABFE-5B04-4DCC-ABDE-B5A2D49699BD}" type="presParOf" srcId="{0D9CA0C8-E0A1-4BD3-BFB5-FA98F448AAC3}" destId="{48DAC36D-957C-494E-AFC8-260E1051C45B}" srcOrd="6" destOrd="0" presId="urn:microsoft.com/office/officeart/2008/layout/LinedList"/>
    <dgm:cxn modelId="{79F69799-3646-4966-B53B-B494B929273B}" type="presParOf" srcId="{0D9CA0C8-E0A1-4BD3-BFB5-FA98F448AAC3}" destId="{5B53F63E-81EE-49BA-9D49-98935B87C30E}" srcOrd="7" destOrd="0" presId="urn:microsoft.com/office/officeart/2008/layout/LinedList"/>
    <dgm:cxn modelId="{C11B1D23-46D7-45BD-BD4F-510B1702B9CC}" type="presParOf" srcId="{5B53F63E-81EE-49BA-9D49-98935B87C30E}" destId="{5CD324E7-5627-474B-A915-05EEF74EA7F7}" srcOrd="0" destOrd="0" presId="urn:microsoft.com/office/officeart/2008/layout/LinedList"/>
    <dgm:cxn modelId="{562DB6A2-540C-472C-B658-102A794A47F2}" type="presParOf" srcId="{5B53F63E-81EE-49BA-9D49-98935B87C30E}" destId="{7D540C44-4EB6-43CC-B272-C37EB0C97426}" srcOrd="1" destOrd="0" presId="urn:microsoft.com/office/officeart/2008/layout/LinedList"/>
    <dgm:cxn modelId="{9AAD3684-73D5-42BE-9285-CDA215A0D3EE}" type="presParOf" srcId="{5B53F63E-81EE-49BA-9D49-98935B87C30E}" destId="{2C098BBA-07BB-4C85-84F4-41A36531019F}" srcOrd="2" destOrd="0" presId="urn:microsoft.com/office/officeart/2008/layout/LinedList"/>
    <dgm:cxn modelId="{BF074A3B-3D10-4037-B52C-29B3199D5BB2}" type="presParOf" srcId="{0D9CA0C8-E0A1-4BD3-BFB5-FA98F448AAC3}" destId="{253D905A-4343-4729-8751-4B6B9640D670}" srcOrd="8" destOrd="0" presId="urn:microsoft.com/office/officeart/2008/layout/LinedList"/>
    <dgm:cxn modelId="{5F772137-4534-497F-A264-57CDD5EF7A49}" type="presParOf" srcId="{0D9CA0C8-E0A1-4BD3-BFB5-FA98F448AAC3}" destId="{849C6996-D440-4ADF-9F52-CB85412622BD}" srcOrd="9" destOrd="0" presId="urn:microsoft.com/office/officeart/2008/layout/LinedList"/>
    <dgm:cxn modelId="{C37462C2-02BD-4580-8915-54B4C892149E}" type="presParOf" srcId="{0D9CA0C8-E0A1-4BD3-BFB5-FA98F448AAC3}" destId="{E9B9511F-9753-47DA-8A17-B30BE31E4B37}" srcOrd="10" destOrd="0" presId="urn:microsoft.com/office/officeart/2008/layout/LinedList"/>
    <dgm:cxn modelId="{BC20BA30-4967-45FE-8160-5E493A5DEA46}" type="presParOf" srcId="{E9B9511F-9753-47DA-8A17-B30BE31E4B37}" destId="{BAA88179-BA34-458C-A8E0-90842F412A91}" srcOrd="0" destOrd="0" presId="urn:microsoft.com/office/officeart/2008/layout/LinedList"/>
    <dgm:cxn modelId="{7DD924B4-1462-4698-BFA2-583B337B55B6}" type="presParOf" srcId="{E9B9511F-9753-47DA-8A17-B30BE31E4B37}" destId="{B28750B3-3F54-4709-B498-4DFB2C498604}" srcOrd="1" destOrd="0" presId="urn:microsoft.com/office/officeart/2008/layout/LinedList"/>
    <dgm:cxn modelId="{2BEED055-6562-4156-AC43-BF6931CA7FF3}" type="presParOf" srcId="{E9B9511F-9753-47DA-8A17-B30BE31E4B37}" destId="{B833F089-98C6-4D44-955D-592C2A855B24}" srcOrd="2" destOrd="0" presId="urn:microsoft.com/office/officeart/2008/layout/LinedList"/>
    <dgm:cxn modelId="{5D9D5AA8-32A6-4CDC-9A31-A849A0F9ACA4}" type="presParOf" srcId="{0D9CA0C8-E0A1-4BD3-BFB5-FA98F448AAC3}" destId="{20AAC52D-CFE0-4786-AF6D-DA3C7B3F7F1A}" srcOrd="11" destOrd="0" presId="urn:microsoft.com/office/officeart/2008/layout/LinedList"/>
    <dgm:cxn modelId="{A9A19214-BBC1-4C9E-B1B8-A76A649EC674}" type="presParOf" srcId="{0D9CA0C8-E0A1-4BD3-BFB5-FA98F448AAC3}" destId="{E59F2E34-E6C9-4899-963A-338821DBE3ED}" srcOrd="12" destOrd="0" presId="urn:microsoft.com/office/officeart/2008/layout/Lin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05BBE2-E7A7-4D99-B66A-238D1C8BFE7E}" type="doc">
      <dgm:prSet loTypeId="urn:microsoft.com/office/officeart/2005/8/layout/chevron1" loCatId="process" qsTypeId="urn:microsoft.com/office/officeart/2005/8/quickstyle/simple1" qsCatId="simple" csTypeId="urn:microsoft.com/office/officeart/2005/8/colors/colorful4" csCatId="colorful" phldr="1"/>
      <dgm:spPr/>
    </dgm:pt>
    <dgm:pt modelId="{3E2B9FB0-8FEF-4CB2-BB77-DF0474D4A9CE}">
      <dgm:prSet phldrT="[Text]"/>
      <dgm:spPr/>
      <dgm:t>
        <a:bodyPr/>
        <a:lstStyle/>
        <a:p>
          <a:r>
            <a:rPr lang="en-AU" dirty="0" smtClean="0"/>
            <a:t>Access</a:t>
          </a:r>
          <a:endParaRPr lang="en-AU" dirty="0"/>
        </a:p>
      </dgm:t>
    </dgm:pt>
    <dgm:pt modelId="{43091049-09A7-405C-9093-9A1E52651BD3}" type="parTrans" cxnId="{6306233A-0F6A-4C23-82B8-810D3F168AE0}">
      <dgm:prSet/>
      <dgm:spPr/>
      <dgm:t>
        <a:bodyPr/>
        <a:lstStyle/>
        <a:p>
          <a:endParaRPr lang="en-AU"/>
        </a:p>
      </dgm:t>
    </dgm:pt>
    <dgm:pt modelId="{2F6B6C25-2C49-4242-AF02-A7C136E9FE60}" type="sibTrans" cxnId="{6306233A-0F6A-4C23-82B8-810D3F168AE0}">
      <dgm:prSet/>
      <dgm:spPr/>
      <dgm:t>
        <a:bodyPr/>
        <a:lstStyle/>
        <a:p>
          <a:endParaRPr lang="en-AU"/>
        </a:p>
      </dgm:t>
    </dgm:pt>
    <dgm:pt modelId="{3B64F4F0-3D2D-4C6A-B4D7-13BB068423DA}">
      <dgm:prSet phldrT="[Text]"/>
      <dgm:spPr/>
      <dgm:t>
        <a:bodyPr/>
        <a:lstStyle/>
        <a:p>
          <a:r>
            <a:rPr lang="en-AU" dirty="0" smtClean="0"/>
            <a:t>Pre-planning</a:t>
          </a:r>
          <a:endParaRPr lang="en-AU" dirty="0"/>
        </a:p>
      </dgm:t>
    </dgm:pt>
    <dgm:pt modelId="{D42B7A2E-473B-496C-9C98-FD214636A07F}" type="parTrans" cxnId="{83C9C553-C04C-4CB8-8CBB-4033047BAE23}">
      <dgm:prSet/>
      <dgm:spPr/>
      <dgm:t>
        <a:bodyPr/>
        <a:lstStyle/>
        <a:p>
          <a:endParaRPr lang="en-AU"/>
        </a:p>
      </dgm:t>
    </dgm:pt>
    <dgm:pt modelId="{0893F907-9439-42D0-84A6-82FBAE26E971}" type="sibTrans" cxnId="{83C9C553-C04C-4CB8-8CBB-4033047BAE23}">
      <dgm:prSet/>
      <dgm:spPr/>
      <dgm:t>
        <a:bodyPr/>
        <a:lstStyle/>
        <a:p>
          <a:endParaRPr lang="en-AU"/>
        </a:p>
      </dgm:t>
    </dgm:pt>
    <dgm:pt modelId="{F0027C59-208B-40BD-B097-BD4208BB8D31}">
      <dgm:prSet phldrT="[Text]"/>
      <dgm:spPr/>
      <dgm:t>
        <a:bodyPr/>
        <a:lstStyle/>
        <a:p>
          <a:r>
            <a:rPr lang="en-AU" dirty="0" smtClean="0"/>
            <a:t>Planning</a:t>
          </a:r>
          <a:endParaRPr lang="en-AU" dirty="0"/>
        </a:p>
      </dgm:t>
    </dgm:pt>
    <dgm:pt modelId="{81D6875D-9A9D-4DF0-853D-106DF239FD0B}" type="parTrans" cxnId="{0E6659FE-2CC0-4049-B60E-86B5EA5BD045}">
      <dgm:prSet/>
      <dgm:spPr/>
      <dgm:t>
        <a:bodyPr/>
        <a:lstStyle/>
        <a:p>
          <a:endParaRPr lang="en-AU"/>
        </a:p>
      </dgm:t>
    </dgm:pt>
    <dgm:pt modelId="{724E41CC-0C38-465F-8C61-3048A6A7CC70}" type="sibTrans" cxnId="{0E6659FE-2CC0-4049-B60E-86B5EA5BD045}">
      <dgm:prSet/>
      <dgm:spPr/>
      <dgm:t>
        <a:bodyPr/>
        <a:lstStyle/>
        <a:p>
          <a:endParaRPr lang="en-AU"/>
        </a:p>
      </dgm:t>
    </dgm:pt>
    <dgm:pt modelId="{58DC6B13-015A-473D-B4E5-4900482D645D}">
      <dgm:prSet phldrT="[Text]"/>
      <dgm:spPr/>
      <dgm:t>
        <a:bodyPr/>
        <a:lstStyle/>
        <a:p>
          <a:r>
            <a:rPr lang="en-AU" dirty="0" smtClean="0"/>
            <a:t>Activating Supports</a:t>
          </a:r>
          <a:endParaRPr lang="en-AU" dirty="0"/>
        </a:p>
      </dgm:t>
    </dgm:pt>
    <dgm:pt modelId="{9CDD8714-C4A5-46D4-9844-CFE15B62A315}" type="parTrans" cxnId="{657AF39D-13F2-4AB7-A73C-4627BFBA7E38}">
      <dgm:prSet/>
      <dgm:spPr/>
      <dgm:t>
        <a:bodyPr/>
        <a:lstStyle/>
        <a:p>
          <a:endParaRPr lang="en-AU"/>
        </a:p>
      </dgm:t>
    </dgm:pt>
    <dgm:pt modelId="{B7D5C4D6-A9D3-43F2-9AF6-75A8F1BD4D08}" type="sibTrans" cxnId="{657AF39D-13F2-4AB7-A73C-4627BFBA7E38}">
      <dgm:prSet/>
      <dgm:spPr/>
      <dgm:t>
        <a:bodyPr/>
        <a:lstStyle/>
        <a:p>
          <a:endParaRPr lang="en-AU"/>
        </a:p>
      </dgm:t>
    </dgm:pt>
    <dgm:pt modelId="{CEA8E3EF-4DD3-41FD-BF87-BCA41027FF1D}">
      <dgm:prSet phldrT="[Text]"/>
      <dgm:spPr/>
      <dgm:t>
        <a:bodyPr/>
        <a:lstStyle/>
        <a:p>
          <a:r>
            <a:rPr lang="en-AU" dirty="0" smtClean="0"/>
            <a:t>Review</a:t>
          </a:r>
          <a:endParaRPr lang="en-AU" dirty="0"/>
        </a:p>
      </dgm:t>
    </dgm:pt>
    <dgm:pt modelId="{FF12361B-5F52-4B2C-81F4-F2E2B11B0B05}" type="parTrans" cxnId="{EB519622-C791-4C1E-BFE1-F104F8030BD7}">
      <dgm:prSet/>
      <dgm:spPr/>
      <dgm:t>
        <a:bodyPr/>
        <a:lstStyle/>
        <a:p>
          <a:endParaRPr lang="en-AU"/>
        </a:p>
      </dgm:t>
    </dgm:pt>
    <dgm:pt modelId="{321C0DAC-F866-4371-BB71-863C92E002B8}" type="sibTrans" cxnId="{EB519622-C791-4C1E-BFE1-F104F8030BD7}">
      <dgm:prSet/>
      <dgm:spPr/>
      <dgm:t>
        <a:bodyPr/>
        <a:lstStyle/>
        <a:p>
          <a:endParaRPr lang="en-AU"/>
        </a:p>
      </dgm:t>
    </dgm:pt>
    <dgm:pt modelId="{F1E952DB-99B1-440A-81A9-3EBF2FFBE935}" type="pres">
      <dgm:prSet presAssocID="{4405BBE2-E7A7-4D99-B66A-238D1C8BFE7E}" presName="Name0" presStyleCnt="0">
        <dgm:presLayoutVars>
          <dgm:dir/>
          <dgm:animLvl val="lvl"/>
          <dgm:resizeHandles val="exact"/>
        </dgm:presLayoutVars>
      </dgm:prSet>
      <dgm:spPr/>
    </dgm:pt>
    <dgm:pt modelId="{7FBA76B8-0AE3-41E1-9708-0C3A83160A9F}" type="pres">
      <dgm:prSet presAssocID="{3E2B9FB0-8FEF-4CB2-BB77-DF0474D4A9CE}" presName="parTxOnly" presStyleLbl="node1" presStyleIdx="0" presStyleCnt="5">
        <dgm:presLayoutVars>
          <dgm:chMax val="0"/>
          <dgm:chPref val="0"/>
          <dgm:bulletEnabled val="1"/>
        </dgm:presLayoutVars>
      </dgm:prSet>
      <dgm:spPr/>
      <dgm:t>
        <a:bodyPr/>
        <a:lstStyle/>
        <a:p>
          <a:endParaRPr lang="en-AU"/>
        </a:p>
      </dgm:t>
    </dgm:pt>
    <dgm:pt modelId="{66249C96-DDC2-40C9-9756-584CACE8AB91}" type="pres">
      <dgm:prSet presAssocID="{2F6B6C25-2C49-4242-AF02-A7C136E9FE60}" presName="parTxOnlySpace" presStyleCnt="0"/>
      <dgm:spPr/>
    </dgm:pt>
    <dgm:pt modelId="{80C0B83F-39FA-4A2C-83A7-D7011D5CED16}" type="pres">
      <dgm:prSet presAssocID="{3B64F4F0-3D2D-4C6A-B4D7-13BB068423DA}" presName="parTxOnly" presStyleLbl="node1" presStyleIdx="1" presStyleCnt="5">
        <dgm:presLayoutVars>
          <dgm:chMax val="0"/>
          <dgm:chPref val="0"/>
          <dgm:bulletEnabled val="1"/>
        </dgm:presLayoutVars>
      </dgm:prSet>
      <dgm:spPr/>
      <dgm:t>
        <a:bodyPr/>
        <a:lstStyle/>
        <a:p>
          <a:endParaRPr lang="en-AU"/>
        </a:p>
      </dgm:t>
    </dgm:pt>
    <dgm:pt modelId="{7C7D658F-5695-4C06-8409-0B663016AF51}" type="pres">
      <dgm:prSet presAssocID="{0893F907-9439-42D0-84A6-82FBAE26E971}" presName="parTxOnlySpace" presStyleCnt="0"/>
      <dgm:spPr/>
    </dgm:pt>
    <dgm:pt modelId="{E98ABF7B-253E-46DE-921A-4A7BE9C2AF68}" type="pres">
      <dgm:prSet presAssocID="{F0027C59-208B-40BD-B097-BD4208BB8D31}" presName="parTxOnly" presStyleLbl="node1" presStyleIdx="2" presStyleCnt="5">
        <dgm:presLayoutVars>
          <dgm:chMax val="0"/>
          <dgm:chPref val="0"/>
          <dgm:bulletEnabled val="1"/>
        </dgm:presLayoutVars>
      </dgm:prSet>
      <dgm:spPr/>
      <dgm:t>
        <a:bodyPr/>
        <a:lstStyle/>
        <a:p>
          <a:endParaRPr lang="en-AU"/>
        </a:p>
      </dgm:t>
    </dgm:pt>
    <dgm:pt modelId="{12CD4E7D-D40A-4479-89FD-CAEFC3D76229}" type="pres">
      <dgm:prSet presAssocID="{724E41CC-0C38-465F-8C61-3048A6A7CC70}" presName="parTxOnlySpace" presStyleCnt="0"/>
      <dgm:spPr/>
    </dgm:pt>
    <dgm:pt modelId="{1C4CE3CE-EC65-4DC8-8DE7-62A196BE8F58}" type="pres">
      <dgm:prSet presAssocID="{58DC6B13-015A-473D-B4E5-4900482D645D}" presName="parTxOnly" presStyleLbl="node1" presStyleIdx="3" presStyleCnt="5">
        <dgm:presLayoutVars>
          <dgm:chMax val="0"/>
          <dgm:chPref val="0"/>
          <dgm:bulletEnabled val="1"/>
        </dgm:presLayoutVars>
      </dgm:prSet>
      <dgm:spPr/>
      <dgm:t>
        <a:bodyPr/>
        <a:lstStyle/>
        <a:p>
          <a:endParaRPr lang="en-AU"/>
        </a:p>
      </dgm:t>
    </dgm:pt>
    <dgm:pt modelId="{AA2BA813-1B87-4E87-9759-D6448CE7BB14}" type="pres">
      <dgm:prSet presAssocID="{B7D5C4D6-A9D3-43F2-9AF6-75A8F1BD4D08}" presName="parTxOnlySpace" presStyleCnt="0"/>
      <dgm:spPr/>
    </dgm:pt>
    <dgm:pt modelId="{17478014-D985-43FE-BB1C-12825D8B93C1}" type="pres">
      <dgm:prSet presAssocID="{CEA8E3EF-4DD3-41FD-BF87-BCA41027FF1D}" presName="parTxOnly" presStyleLbl="node1" presStyleIdx="4" presStyleCnt="5">
        <dgm:presLayoutVars>
          <dgm:chMax val="0"/>
          <dgm:chPref val="0"/>
          <dgm:bulletEnabled val="1"/>
        </dgm:presLayoutVars>
      </dgm:prSet>
      <dgm:spPr/>
      <dgm:t>
        <a:bodyPr/>
        <a:lstStyle/>
        <a:p>
          <a:endParaRPr lang="en-AU"/>
        </a:p>
      </dgm:t>
    </dgm:pt>
  </dgm:ptLst>
  <dgm:cxnLst>
    <dgm:cxn modelId="{83C9C553-C04C-4CB8-8CBB-4033047BAE23}" srcId="{4405BBE2-E7A7-4D99-B66A-238D1C8BFE7E}" destId="{3B64F4F0-3D2D-4C6A-B4D7-13BB068423DA}" srcOrd="1" destOrd="0" parTransId="{D42B7A2E-473B-496C-9C98-FD214636A07F}" sibTransId="{0893F907-9439-42D0-84A6-82FBAE26E971}"/>
    <dgm:cxn modelId="{E7DC0858-427D-4C27-906B-EAE04C11B4B5}" type="presOf" srcId="{58DC6B13-015A-473D-B4E5-4900482D645D}" destId="{1C4CE3CE-EC65-4DC8-8DE7-62A196BE8F58}" srcOrd="0" destOrd="0" presId="urn:microsoft.com/office/officeart/2005/8/layout/chevron1"/>
    <dgm:cxn modelId="{9ABE4492-0787-4F1C-ADF1-FB4E63AA7980}" type="presOf" srcId="{CEA8E3EF-4DD3-41FD-BF87-BCA41027FF1D}" destId="{17478014-D985-43FE-BB1C-12825D8B93C1}" srcOrd="0" destOrd="0" presId="urn:microsoft.com/office/officeart/2005/8/layout/chevron1"/>
    <dgm:cxn modelId="{5C4F5A66-B2AE-4CE8-8E6F-FE707D1F2C4F}" type="presOf" srcId="{3E2B9FB0-8FEF-4CB2-BB77-DF0474D4A9CE}" destId="{7FBA76B8-0AE3-41E1-9708-0C3A83160A9F}" srcOrd="0" destOrd="0" presId="urn:microsoft.com/office/officeart/2005/8/layout/chevron1"/>
    <dgm:cxn modelId="{6737625F-CADF-416D-BAFB-366255368B6A}" type="presOf" srcId="{3B64F4F0-3D2D-4C6A-B4D7-13BB068423DA}" destId="{80C0B83F-39FA-4A2C-83A7-D7011D5CED16}" srcOrd="0" destOrd="0" presId="urn:microsoft.com/office/officeart/2005/8/layout/chevron1"/>
    <dgm:cxn modelId="{EB519622-C791-4C1E-BFE1-F104F8030BD7}" srcId="{4405BBE2-E7A7-4D99-B66A-238D1C8BFE7E}" destId="{CEA8E3EF-4DD3-41FD-BF87-BCA41027FF1D}" srcOrd="4" destOrd="0" parTransId="{FF12361B-5F52-4B2C-81F4-F2E2B11B0B05}" sibTransId="{321C0DAC-F866-4371-BB71-863C92E002B8}"/>
    <dgm:cxn modelId="{0E6659FE-2CC0-4049-B60E-86B5EA5BD045}" srcId="{4405BBE2-E7A7-4D99-B66A-238D1C8BFE7E}" destId="{F0027C59-208B-40BD-B097-BD4208BB8D31}" srcOrd="2" destOrd="0" parTransId="{81D6875D-9A9D-4DF0-853D-106DF239FD0B}" sibTransId="{724E41CC-0C38-465F-8C61-3048A6A7CC70}"/>
    <dgm:cxn modelId="{6306233A-0F6A-4C23-82B8-810D3F168AE0}" srcId="{4405BBE2-E7A7-4D99-B66A-238D1C8BFE7E}" destId="{3E2B9FB0-8FEF-4CB2-BB77-DF0474D4A9CE}" srcOrd="0" destOrd="0" parTransId="{43091049-09A7-405C-9093-9A1E52651BD3}" sibTransId="{2F6B6C25-2C49-4242-AF02-A7C136E9FE60}"/>
    <dgm:cxn modelId="{657AF39D-13F2-4AB7-A73C-4627BFBA7E38}" srcId="{4405BBE2-E7A7-4D99-B66A-238D1C8BFE7E}" destId="{58DC6B13-015A-473D-B4E5-4900482D645D}" srcOrd="3" destOrd="0" parTransId="{9CDD8714-C4A5-46D4-9844-CFE15B62A315}" sibTransId="{B7D5C4D6-A9D3-43F2-9AF6-75A8F1BD4D08}"/>
    <dgm:cxn modelId="{3E82D638-E661-4105-AC1C-9CED6E264074}" type="presOf" srcId="{F0027C59-208B-40BD-B097-BD4208BB8D31}" destId="{E98ABF7B-253E-46DE-921A-4A7BE9C2AF68}" srcOrd="0" destOrd="0" presId="urn:microsoft.com/office/officeart/2005/8/layout/chevron1"/>
    <dgm:cxn modelId="{1BAF5196-4E19-482F-9A1C-47375B2247A0}" type="presOf" srcId="{4405BBE2-E7A7-4D99-B66A-238D1C8BFE7E}" destId="{F1E952DB-99B1-440A-81A9-3EBF2FFBE935}" srcOrd="0" destOrd="0" presId="urn:microsoft.com/office/officeart/2005/8/layout/chevron1"/>
    <dgm:cxn modelId="{5A2C2B57-DCBD-44F1-93CB-0AE48183B8E9}" type="presParOf" srcId="{F1E952DB-99B1-440A-81A9-3EBF2FFBE935}" destId="{7FBA76B8-0AE3-41E1-9708-0C3A83160A9F}" srcOrd="0" destOrd="0" presId="urn:microsoft.com/office/officeart/2005/8/layout/chevron1"/>
    <dgm:cxn modelId="{123F3C9A-C681-47E3-AE41-56887F3BA13D}" type="presParOf" srcId="{F1E952DB-99B1-440A-81A9-3EBF2FFBE935}" destId="{66249C96-DDC2-40C9-9756-584CACE8AB91}" srcOrd="1" destOrd="0" presId="urn:microsoft.com/office/officeart/2005/8/layout/chevron1"/>
    <dgm:cxn modelId="{A71636CD-25BE-4E3B-B2A4-FD2D58D3EC71}" type="presParOf" srcId="{F1E952DB-99B1-440A-81A9-3EBF2FFBE935}" destId="{80C0B83F-39FA-4A2C-83A7-D7011D5CED16}" srcOrd="2" destOrd="0" presId="urn:microsoft.com/office/officeart/2005/8/layout/chevron1"/>
    <dgm:cxn modelId="{1CA63B20-8DDC-4FD7-927E-1FEC7F5B1004}" type="presParOf" srcId="{F1E952DB-99B1-440A-81A9-3EBF2FFBE935}" destId="{7C7D658F-5695-4C06-8409-0B663016AF51}" srcOrd="3" destOrd="0" presId="urn:microsoft.com/office/officeart/2005/8/layout/chevron1"/>
    <dgm:cxn modelId="{FB70C180-166D-436C-AEE9-84839C24987D}" type="presParOf" srcId="{F1E952DB-99B1-440A-81A9-3EBF2FFBE935}" destId="{E98ABF7B-253E-46DE-921A-4A7BE9C2AF68}" srcOrd="4" destOrd="0" presId="urn:microsoft.com/office/officeart/2005/8/layout/chevron1"/>
    <dgm:cxn modelId="{8FD2BDFD-78FA-43FC-AA9E-9B655971651C}" type="presParOf" srcId="{F1E952DB-99B1-440A-81A9-3EBF2FFBE935}" destId="{12CD4E7D-D40A-4479-89FD-CAEFC3D76229}" srcOrd="5" destOrd="0" presId="urn:microsoft.com/office/officeart/2005/8/layout/chevron1"/>
    <dgm:cxn modelId="{74388A93-553D-424E-8467-8A4CE3D4CB53}" type="presParOf" srcId="{F1E952DB-99B1-440A-81A9-3EBF2FFBE935}" destId="{1C4CE3CE-EC65-4DC8-8DE7-62A196BE8F58}" srcOrd="6" destOrd="0" presId="urn:microsoft.com/office/officeart/2005/8/layout/chevron1"/>
    <dgm:cxn modelId="{C32E989C-BCC5-4897-8F8E-B5DA54977DF4}" type="presParOf" srcId="{F1E952DB-99B1-440A-81A9-3EBF2FFBE935}" destId="{AA2BA813-1B87-4E87-9759-D6448CE7BB14}" srcOrd="7" destOrd="0" presId="urn:microsoft.com/office/officeart/2005/8/layout/chevron1"/>
    <dgm:cxn modelId="{8F4322A7-7445-46AA-854B-DDD0A4D385E2}" type="presParOf" srcId="{F1E952DB-99B1-440A-81A9-3EBF2FFBE935}" destId="{17478014-D985-43FE-BB1C-12825D8B93C1}" srcOrd="8"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36F96D7-4F8B-4AB8-9CDF-12E9752CC06F}"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t>
        <a:bodyPr/>
        <a:lstStyle/>
        <a:p>
          <a:endParaRPr lang="en-AU"/>
        </a:p>
      </dgm:t>
    </dgm:pt>
    <dgm:pt modelId="{103B8B3B-92B6-4BEB-8781-8832D05FDBDC}">
      <dgm:prSet phldrT="[Text]"/>
      <dgm:spPr/>
      <dgm:t>
        <a:bodyPr/>
        <a:lstStyle/>
        <a:p>
          <a:r>
            <a:rPr lang="en-AU"/>
            <a:t>Expert Service provider panel</a:t>
          </a:r>
        </a:p>
      </dgm:t>
    </dgm:pt>
    <dgm:pt modelId="{9B913DD6-6DB7-4CE5-B935-76B648E4C556}" type="parTrans" cxnId="{9E568D01-6E5A-4FFC-8CFE-D20FD870EC93}">
      <dgm:prSet/>
      <dgm:spPr/>
      <dgm:t>
        <a:bodyPr/>
        <a:lstStyle/>
        <a:p>
          <a:endParaRPr lang="en-AU"/>
        </a:p>
      </dgm:t>
    </dgm:pt>
    <dgm:pt modelId="{BDD2DABD-EA52-441F-82EE-52BF8D513CB5}" type="sibTrans" cxnId="{9E568D01-6E5A-4FFC-8CFE-D20FD870EC93}">
      <dgm:prSet/>
      <dgm:spPr/>
      <dgm:t>
        <a:bodyPr/>
        <a:lstStyle/>
        <a:p>
          <a:endParaRPr lang="en-AU"/>
        </a:p>
      </dgm:t>
    </dgm:pt>
    <dgm:pt modelId="{9742B272-EC42-40FD-B35B-A6433AFE4729}">
      <dgm:prSet phldrT="[Text]"/>
      <dgm:spPr/>
      <dgm:t>
        <a:bodyPr/>
        <a:lstStyle/>
        <a:p>
          <a:r>
            <a:rPr lang="en-AU"/>
            <a:t>Transition panel</a:t>
          </a:r>
        </a:p>
      </dgm:t>
    </dgm:pt>
    <dgm:pt modelId="{C9EA014F-564D-4593-AB1D-CD5AD143BA01}" type="sibTrans" cxnId="{1A603222-5E1E-4AC7-BE14-BBAC81F5364C}">
      <dgm:prSet/>
      <dgm:spPr/>
      <dgm:t>
        <a:bodyPr/>
        <a:lstStyle/>
        <a:p>
          <a:endParaRPr lang="en-AU"/>
        </a:p>
      </dgm:t>
    </dgm:pt>
    <dgm:pt modelId="{C7B3B4DC-5DE9-44E0-810C-DEC0998D4AFB}" type="parTrans" cxnId="{1A603222-5E1E-4AC7-BE14-BBAC81F5364C}">
      <dgm:prSet/>
      <dgm:spPr/>
      <dgm:t>
        <a:bodyPr/>
        <a:lstStyle/>
        <a:p>
          <a:endParaRPr lang="en-AU"/>
        </a:p>
      </dgm:t>
    </dgm:pt>
    <dgm:pt modelId="{A657B762-A3B4-4122-9683-FCD626B9AB24}" type="pres">
      <dgm:prSet presAssocID="{D36F96D7-4F8B-4AB8-9CDF-12E9752CC06F}" presName="Name0" presStyleCnt="0">
        <dgm:presLayoutVars>
          <dgm:dir/>
          <dgm:resizeHandles val="exact"/>
        </dgm:presLayoutVars>
      </dgm:prSet>
      <dgm:spPr/>
      <dgm:t>
        <a:bodyPr/>
        <a:lstStyle/>
        <a:p>
          <a:endParaRPr lang="en-AU"/>
        </a:p>
      </dgm:t>
    </dgm:pt>
    <dgm:pt modelId="{CB3C6C92-2DD5-4FD9-BDCA-DBB2023D0B4E}" type="pres">
      <dgm:prSet presAssocID="{9742B272-EC42-40FD-B35B-A6433AFE4729}" presName="composite" presStyleCnt="0"/>
      <dgm:spPr/>
    </dgm:pt>
    <dgm:pt modelId="{AF71139A-0713-4EC0-8E02-FA76E5C7FEC1}" type="pres">
      <dgm:prSet presAssocID="{9742B272-EC42-40FD-B35B-A6433AFE4729}" presName="rect1" presStyleLbl="bgShp" presStyleIdx="0" presStyleCnt="2"/>
      <dgm:spPr>
        <a:blipFill rotWithShape="1">
          <a:blip xmlns:r="http://schemas.openxmlformats.org/officeDocument/2006/relationships" r:embed="rId1"/>
          <a:stretch>
            <a:fillRect/>
          </a:stretch>
        </a:blipFill>
      </dgm:spPr>
    </dgm:pt>
    <dgm:pt modelId="{1DA0E255-A012-4DE8-B369-AD560D6BB378}" type="pres">
      <dgm:prSet presAssocID="{9742B272-EC42-40FD-B35B-A6433AFE4729}" presName="rect2" presStyleLbl="trBgShp" presStyleIdx="0" presStyleCnt="2" custFlipVert="1" custFlipHor="1" custScaleX="1438" custScaleY="26716" custLinFactNeighborX="2396" custLinFactNeighborY="99085">
        <dgm:presLayoutVars>
          <dgm:bulletEnabled val="1"/>
        </dgm:presLayoutVars>
      </dgm:prSet>
      <dgm:spPr/>
      <dgm:t>
        <a:bodyPr/>
        <a:lstStyle/>
        <a:p>
          <a:endParaRPr lang="en-AU"/>
        </a:p>
      </dgm:t>
    </dgm:pt>
    <dgm:pt modelId="{E71A58DC-DFB2-4C7B-BA9E-B73914542CC9}" type="pres">
      <dgm:prSet presAssocID="{C9EA014F-564D-4593-AB1D-CD5AD143BA01}" presName="sibTrans" presStyleCnt="0"/>
      <dgm:spPr/>
    </dgm:pt>
    <dgm:pt modelId="{6DF1F7D6-154C-4651-93BA-33FE941003DF}" type="pres">
      <dgm:prSet presAssocID="{103B8B3B-92B6-4BEB-8781-8832D05FDBDC}" presName="composite" presStyleCnt="0"/>
      <dgm:spPr/>
    </dgm:pt>
    <dgm:pt modelId="{6687B852-7787-438F-AC8F-09398560F5A6}" type="pres">
      <dgm:prSet presAssocID="{103B8B3B-92B6-4BEB-8781-8832D05FDBDC}" presName="rect1" presStyleLbl="bgShp" presStyleIdx="1" presStyleCnt="2" custLinFactNeighborX="-7754"/>
      <dgm:spPr>
        <a:blipFill rotWithShape="1">
          <a:blip xmlns:r="http://schemas.openxmlformats.org/officeDocument/2006/relationships" r:embed="rId2"/>
          <a:stretch>
            <a:fillRect/>
          </a:stretch>
        </a:blipFill>
      </dgm:spPr>
    </dgm:pt>
    <dgm:pt modelId="{DE312871-062A-45A3-9B88-6FA6F80E34B7}" type="pres">
      <dgm:prSet presAssocID="{103B8B3B-92B6-4BEB-8781-8832D05FDBDC}" presName="rect2" presStyleLbl="trBgShp" presStyleIdx="1" presStyleCnt="2" custFlipVert="0" custFlipHor="1" custScaleX="1595" custScaleY="11473" custLinFactNeighborX="-869" custLinFactNeighborY="88069">
        <dgm:presLayoutVars>
          <dgm:bulletEnabled val="1"/>
        </dgm:presLayoutVars>
      </dgm:prSet>
      <dgm:spPr/>
      <dgm:t>
        <a:bodyPr/>
        <a:lstStyle/>
        <a:p>
          <a:endParaRPr lang="en-AU"/>
        </a:p>
      </dgm:t>
    </dgm:pt>
  </dgm:ptLst>
  <dgm:cxnLst>
    <dgm:cxn modelId="{1A83227A-D428-4673-9C79-DA7B66864D94}" type="presOf" srcId="{103B8B3B-92B6-4BEB-8781-8832D05FDBDC}" destId="{DE312871-062A-45A3-9B88-6FA6F80E34B7}" srcOrd="0" destOrd="0" presId="urn:microsoft.com/office/officeart/2008/layout/BendingPictureSemiTransparentText"/>
    <dgm:cxn modelId="{1A603222-5E1E-4AC7-BE14-BBAC81F5364C}" srcId="{D36F96D7-4F8B-4AB8-9CDF-12E9752CC06F}" destId="{9742B272-EC42-40FD-B35B-A6433AFE4729}" srcOrd="0" destOrd="0" parTransId="{C7B3B4DC-5DE9-44E0-810C-DEC0998D4AFB}" sibTransId="{C9EA014F-564D-4593-AB1D-CD5AD143BA01}"/>
    <dgm:cxn modelId="{4A3372ED-B14D-4F02-8924-9EA00EB02FA5}" type="presOf" srcId="{9742B272-EC42-40FD-B35B-A6433AFE4729}" destId="{1DA0E255-A012-4DE8-B369-AD560D6BB378}" srcOrd="0" destOrd="0" presId="urn:microsoft.com/office/officeart/2008/layout/BendingPictureSemiTransparentText"/>
    <dgm:cxn modelId="{9E568D01-6E5A-4FFC-8CFE-D20FD870EC93}" srcId="{D36F96D7-4F8B-4AB8-9CDF-12E9752CC06F}" destId="{103B8B3B-92B6-4BEB-8781-8832D05FDBDC}" srcOrd="1" destOrd="0" parTransId="{9B913DD6-6DB7-4CE5-B935-76B648E4C556}" sibTransId="{BDD2DABD-EA52-441F-82EE-52BF8D513CB5}"/>
    <dgm:cxn modelId="{8ADF2C59-C113-42A3-A38C-6FA121DDFA1F}" type="presOf" srcId="{D36F96D7-4F8B-4AB8-9CDF-12E9752CC06F}" destId="{A657B762-A3B4-4122-9683-FCD626B9AB24}" srcOrd="0" destOrd="0" presId="urn:microsoft.com/office/officeart/2008/layout/BendingPictureSemiTransparentText"/>
    <dgm:cxn modelId="{0F4DC11B-2175-43AB-ABF8-DC762DB408C4}" type="presParOf" srcId="{A657B762-A3B4-4122-9683-FCD626B9AB24}" destId="{CB3C6C92-2DD5-4FD9-BDCA-DBB2023D0B4E}" srcOrd="0" destOrd="0" presId="urn:microsoft.com/office/officeart/2008/layout/BendingPictureSemiTransparentText"/>
    <dgm:cxn modelId="{14D42331-A335-4C64-88F0-A62ED5CADAB5}" type="presParOf" srcId="{CB3C6C92-2DD5-4FD9-BDCA-DBB2023D0B4E}" destId="{AF71139A-0713-4EC0-8E02-FA76E5C7FEC1}" srcOrd="0" destOrd="0" presId="urn:microsoft.com/office/officeart/2008/layout/BendingPictureSemiTransparentText"/>
    <dgm:cxn modelId="{F99C1583-6E9B-4427-B41E-862C8949059A}" type="presParOf" srcId="{CB3C6C92-2DD5-4FD9-BDCA-DBB2023D0B4E}" destId="{1DA0E255-A012-4DE8-B369-AD560D6BB378}" srcOrd="1" destOrd="0" presId="urn:microsoft.com/office/officeart/2008/layout/BendingPictureSemiTransparentText"/>
    <dgm:cxn modelId="{236DE875-1B14-4D32-8C18-F5DEB10F1093}" type="presParOf" srcId="{A657B762-A3B4-4122-9683-FCD626B9AB24}" destId="{E71A58DC-DFB2-4C7B-BA9E-B73914542CC9}" srcOrd="1" destOrd="0" presId="urn:microsoft.com/office/officeart/2008/layout/BendingPictureSemiTransparentText"/>
    <dgm:cxn modelId="{416A810E-CC90-48A4-9631-836B0430CCB1}" type="presParOf" srcId="{A657B762-A3B4-4122-9683-FCD626B9AB24}" destId="{6DF1F7D6-154C-4651-93BA-33FE941003DF}" srcOrd="2" destOrd="0" presId="urn:microsoft.com/office/officeart/2008/layout/BendingPictureSemiTransparentText"/>
    <dgm:cxn modelId="{DB0D3988-38DE-468E-BAC8-77DA9771A821}" type="presParOf" srcId="{6DF1F7D6-154C-4651-93BA-33FE941003DF}" destId="{6687B852-7787-438F-AC8F-09398560F5A6}" srcOrd="0" destOrd="0" presId="urn:microsoft.com/office/officeart/2008/layout/BendingPictureSemiTransparentText"/>
    <dgm:cxn modelId="{01B28B19-7298-4183-A032-04B97F7A2033}" type="presParOf" srcId="{6DF1F7D6-154C-4651-93BA-33FE941003DF}" destId="{DE312871-062A-45A3-9B88-6FA6F80E34B7}" srcOrd="1" destOrd="0" presId="urn:microsoft.com/office/officeart/2008/layout/BendingPictureSemiTransparentTex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BA76B8-0AE3-41E1-9708-0C3A83160A9F}">
      <dsp:nvSpPr>
        <dsp:cNvPr id="0" name=""/>
        <dsp:cNvSpPr/>
      </dsp:nvSpPr>
      <dsp:spPr>
        <a:xfrm>
          <a:off x="1492" y="162883"/>
          <a:ext cx="1328709" cy="531483"/>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kern="1200" dirty="0"/>
            <a:t>Access</a:t>
          </a:r>
        </a:p>
      </dsp:txBody>
      <dsp:txXfrm>
        <a:off x="267234" y="162883"/>
        <a:ext cx="797226" cy="531483"/>
      </dsp:txXfrm>
    </dsp:sp>
    <dsp:sp modelId="{80C0B83F-39FA-4A2C-83A7-D7011D5CED16}">
      <dsp:nvSpPr>
        <dsp:cNvPr id="0" name=""/>
        <dsp:cNvSpPr/>
      </dsp:nvSpPr>
      <dsp:spPr>
        <a:xfrm>
          <a:off x="1197331" y="162883"/>
          <a:ext cx="1328709" cy="531483"/>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kern="1200" dirty="0"/>
            <a:t>Pre-planning</a:t>
          </a:r>
        </a:p>
      </dsp:txBody>
      <dsp:txXfrm>
        <a:off x="1463073" y="162883"/>
        <a:ext cx="797226" cy="531483"/>
      </dsp:txXfrm>
    </dsp:sp>
    <dsp:sp modelId="{E98ABF7B-253E-46DE-921A-4A7BE9C2AF68}">
      <dsp:nvSpPr>
        <dsp:cNvPr id="0" name=""/>
        <dsp:cNvSpPr/>
      </dsp:nvSpPr>
      <dsp:spPr>
        <a:xfrm>
          <a:off x="2393170" y="162883"/>
          <a:ext cx="1328709" cy="531483"/>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kern="1200" dirty="0"/>
            <a:t>Planning</a:t>
          </a:r>
        </a:p>
      </dsp:txBody>
      <dsp:txXfrm>
        <a:off x="2658912" y="162883"/>
        <a:ext cx="797226" cy="531483"/>
      </dsp:txXfrm>
    </dsp:sp>
    <dsp:sp modelId="{1C4CE3CE-EC65-4DC8-8DE7-62A196BE8F58}">
      <dsp:nvSpPr>
        <dsp:cNvPr id="0" name=""/>
        <dsp:cNvSpPr/>
      </dsp:nvSpPr>
      <dsp:spPr>
        <a:xfrm>
          <a:off x="3589008" y="162883"/>
          <a:ext cx="1328709" cy="531483"/>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kern="1200" dirty="0"/>
            <a:t>Activating Supports</a:t>
          </a:r>
        </a:p>
      </dsp:txBody>
      <dsp:txXfrm>
        <a:off x="3854750" y="162883"/>
        <a:ext cx="797226" cy="531483"/>
      </dsp:txXfrm>
    </dsp:sp>
    <dsp:sp modelId="{17478014-D985-43FE-BB1C-12825D8B93C1}">
      <dsp:nvSpPr>
        <dsp:cNvPr id="0" name=""/>
        <dsp:cNvSpPr/>
      </dsp:nvSpPr>
      <dsp:spPr>
        <a:xfrm>
          <a:off x="4784847" y="162883"/>
          <a:ext cx="1328709" cy="531483"/>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kern="1200" dirty="0"/>
            <a:t>Review</a:t>
          </a:r>
        </a:p>
      </dsp:txBody>
      <dsp:txXfrm>
        <a:off x="5050589" y="162883"/>
        <a:ext cx="797226" cy="5314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BDB3A-DCF2-45F1-A29F-DC159D6233A5}">
      <dsp:nvSpPr>
        <dsp:cNvPr id="0" name=""/>
        <dsp:cNvSpPr/>
      </dsp:nvSpPr>
      <dsp:spPr>
        <a:xfrm>
          <a:off x="0" y="988"/>
          <a:ext cx="69907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1F9AFA-AD95-4CE9-B009-179BCABD2253}">
      <dsp:nvSpPr>
        <dsp:cNvPr id="0" name=""/>
        <dsp:cNvSpPr/>
      </dsp:nvSpPr>
      <dsp:spPr>
        <a:xfrm>
          <a:off x="0" y="988"/>
          <a:ext cx="1398143" cy="1618854"/>
        </a:xfrm>
        <a:prstGeom prst="rect">
          <a:avLst/>
        </a:prstGeom>
        <a:solidFill>
          <a:schemeClr val="accent5">
            <a:lumMod val="75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Capacity Buidling</a:t>
          </a:r>
        </a:p>
      </dsp:txBody>
      <dsp:txXfrm>
        <a:off x="0" y="988"/>
        <a:ext cx="1398143" cy="1618854"/>
      </dsp:txXfrm>
    </dsp:sp>
    <dsp:sp modelId="{98FFC9F4-A1E3-48C0-AB7C-1A2F8DE9246A}">
      <dsp:nvSpPr>
        <dsp:cNvPr id="0" name=""/>
        <dsp:cNvSpPr/>
      </dsp:nvSpPr>
      <dsp:spPr>
        <a:xfrm>
          <a:off x="1503003" y="14287"/>
          <a:ext cx="5487711" cy="554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NDIS Program Lead provided 18 service engagement sessions to 243 staff, covering all Adult MH program sites. Included introductory NDIS presentations and facilitated staff group  discussions.</a:t>
          </a:r>
        </a:p>
      </dsp:txBody>
      <dsp:txXfrm>
        <a:off x="1503003" y="14287"/>
        <a:ext cx="5487711" cy="554296"/>
      </dsp:txXfrm>
    </dsp:sp>
    <dsp:sp modelId="{41D67B9B-1CD2-413C-9553-527CB3344BC2}">
      <dsp:nvSpPr>
        <dsp:cNvPr id="0" name=""/>
        <dsp:cNvSpPr/>
      </dsp:nvSpPr>
      <dsp:spPr>
        <a:xfrm>
          <a:off x="1398142" y="568583"/>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B1A2D1-2237-45A8-B195-90C4C6DB71D5}">
      <dsp:nvSpPr>
        <dsp:cNvPr id="0" name=""/>
        <dsp:cNvSpPr/>
      </dsp:nvSpPr>
      <dsp:spPr>
        <a:xfrm>
          <a:off x="1503003" y="581883"/>
          <a:ext cx="5487711" cy="4650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NDIS and CMH i-learn activity was developed and link provided in November 2017. More than 100 staff had completed this activity by June 2018.</a:t>
          </a:r>
        </a:p>
      </dsp:txBody>
      <dsp:txXfrm>
        <a:off x="1503003" y="581883"/>
        <a:ext cx="5487711" cy="465062"/>
      </dsp:txXfrm>
    </dsp:sp>
    <dsp:sp modelId="{8C6B410F-5B60-47D3-9941-044E0350A67E}">
      <dsp:nvSpPr>
        <dsp:cNvPr id="0" name=""/>
        <dsp:cNvSpPr/>
      </dsp:nvSpPr>
      <dsp:spPr>
        <a:xfrm>
          <a:off x="1398142" y="1046945"/>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3A2BEC-B06C-492A-B533-4C6DFED20667}">
      <dsp:nvSpPr>
        <dsp:cNvPr id="0" name=""/>
        <dsp:cNvSpPr/>
      </dsp:nvSpPr>
      <dsp:spPr>
        <a:xfrm>
          <a:off x="1503003" y="1060245"/>
          <a:ext cx="5487711" cy="2659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MHP staff NDIS Capacity Survey conducted in June with 34 respondents.</a:t>
          </a:r>
        </a:p>
      </dsp:txBody>
      <dsp:txXfrm>
        <a:off x="1503003" y="1060245"/>
        <a:ext cx="5487711" cy="265988"/>
      </dsp:txXfrm>
    </dsp:sp>
    <dsp:sp modelId="{8FF90284-1DDF-47B3-9B4B-0F6125A4EAFF}">
      <dsp:nvSpPr>
        <dsp:cNvPr id="0" name=""/>
        <dsp:cNvSpPr/>
      </dsp:nvSpPr>
      <dsp:spPr>
        <a:xfrm>
          <a:off x="1398142" y="1326233"/>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7BDDFE-7727-496F-8004-BB9DA8217D64}">
      <dsp:nvSpPr>
        <dsp:cNvPr id="0" name=""/>
        <dsp:cNvSpPr/>
      </dsp:nvSpPr>
      <dsp:spPr>
        <a:xfrm>
          <a:off x="1503003" y="1339533"/>
          <a:ext cx="5487711" cy="2659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DHHS will provide a training package for Clinical Mental HealthServices in August 2018.</a:t>
          </a:r>
        </a:p>
      </dsp:txBody>
      <dsp:txXfrm>
        <a:off x="1503003" y="1339533"/>
        <a:ext cx="5487711" cy="265988"/>
      </dsp:txXfrm>
    </dsp:sp>
    <dsp:sp modelId="{A90C927F-0A05-45A0-BF8A-DE50CEF976E5}">
      <dsp:nvSpPr>
        <dsp:cNvPr id="0" name=""/>
        <dsp:cNvSpPr/>
      </dsp:nvSpPr>
      <dsp:spPr>
        <a:xfrm>
          <a:off x="1398142" y="1605521"/>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189967-69F8-4712-871A-EBE483AE0ADB}">
      <dsp:nvSpPr>
        <dsp:cNvPr id="0" name=""/>
        <dsp:cNvSpPr/>
      </dsp:nvSpPr>
      <dsp:spPr>
        <a:xfrm>
          <a:off x="0" y="1619842"/>
          <a:ext cx="69907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2DD247-7AE2-4C0A-B987-7A038866038A}">
      <dsp:nvSpPr>
        <dsp:cNvPr id="0" name=""/>
        <dsp:cNvSpPr/>
      </dsp:nvSpPr>
      <dsp:spPr>
        <a:xfrm>
          <a:off x="0" y="1619842"/>
          <a:ext cx="1398143" cy="1618854"/>
        </a:xfrm>
        <a:prstGeom prst="rect">
          <a:avLst/>
        </a:prstGeom>
        <a:solidFill>
          <a:srgbClr val="00B050"/>
        </a:solid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Consumers and Carers</a:t>
          </a:r>
        </a:p>
      </dsp:txBody>
      <dsp:txXfrm>
        <a:off x="0" y="1619842"/>
        <a:ext cx="1398143" cy="1618854"/>
      </dsp:txXfrm>
    </dsp:sp>
    <dsp:sp modelId="{DEF202D8-4E88-4FC7-9A34-38D9C8702C6D}">
      <dsp:nvSpPr>
        <dsp:cNvPr id="0" name=""/>
        <dsp:cNvSpPr/>
      </dsp:nvSpPr>
      <dsp:spPr>
        <a:xfrm>
          <a:off x="1503003" y="1638873"/>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Key NDIS consumer resources provided to staff and located on Share point.</a:t>
          </a:r>
        </a:p>
      </dsp:txBody>
      <dsp:txXfrm>
        <a:off x="1503003" y="1638873"/>
        <a:ext cx="5487711" cy="380604"/>
      </dsp:txXfrm>
    </dsp:sp>
    <dsp:sp modelId="{3B93B633-3271-4E93-B93E-C25BF3AF471F}">
      <dsp:nvSpPr>
        <dsp:cNvPr id="0" name=""/>
        <dsp:cNvSpPr/>
      </dsp:nvSpPr>
      <dsp:spPr>
        <a:xfrm>
          <a:off x="1398142" y="2019477"/>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757E1BC-264E-4B11-822E-3D06F5995B0C}">
      <dsp:nvSpPr>
        <dsp:cNvPr id="0" name=""/>
        <dsp:cNvSpPr/>
      </dsp:nvSpPr>
      <dsp:spPr>
        <a:xfrm>
          <a:off x="1503003" y="2038508"/>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Fapmi have developed prompts for clinical reporting to support consumer-parents with NDIS applications.</a:t>
          </a:r>
          <a:endParaRPr lang="en-AU" sz="1000" kern="1200"/>
        </a:p>
      </dsp:txBody>
      <dsp:txXfrm>
        <a:off x="1503003" y="2038508"/>
        <a:ext cx="5487711" cy="380604"/>
      </dsp:txXfrm>
    </dsp:sp>
    <dsp:sp modelId="{18EAD9C2-3569-45FD-B4B6-BD396B80E6E4}">
      <dsp:nvSpPr>
        <dsp:cNvPr id="0" name=""/>
        <dsp:cNvSpPr/>
      </dsp:nvSpPr>
      <dsp:spPr>
        <a:xfrm>
          <a:off x="1398142" y="2419112"/>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CE8655-6E0C-4C17-AC7C-46B3C3E8D148}">
      <dsp:nvSpPr>
        <dsp:cNvPr id="0" name=""/>
        <dsp:cNvSpPr/>
      </dsp:nvSpPr>
      <dsp:spPr>
        <a:xfrm>
          <a:off x="1503003" y="2438143"/>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MHP CFCCAC to be engaged re Consumer and Carer NDIS strategy</a:t>
          </a:r>
          <a:r>
            <a:rPr lang="en-AU" sz="1000" kern="1200"/>
            <a:t>.</a:t>
          </a:r>
        </a:p>
      </dsp:txBody>
      <dsp:txXfrm>
        <a:off x="1503003" y="2438143"/>
        <a:ext cx="5487711" cy="380604"/>
      </dsp:txXfrm>
    </dsp:sp>
    <dsp:sp modelId="{C359B5F9-6CD9-4386-909C-211BA89B3D65}">
      <dsp:nvSpPr>
        <dsp:cNvPr id="0" name=""/>
        <dsp:cNvSpPr/>
      </dsp:nvSpPr>
      <dsp:spPr>
        <a:xfrm>
          <a:off x="1398142" y="2818747"/>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B245FA-ED8D-4FFF-A830-7E493620576B}">
      <dsp:nvSpPr>
        <dsp:cNvPr id="0" name=""/>
        <dsp:cNvSpPr/>
      </dsp:nvSpPr>
      <dsp:spPr>
        <a:xfrm>
          <a:off x="1503003" y="2837778"/>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DHHS developing and trialling consumer NDIS survey currently at pilot sites.</a:t>
          </a:r>
        </a:p>
      </dsp:txBody>
      <dsp:txXfrm>
        <a:off x="1503003" y="2837778"/>
        <a:ext cx="5487711" cy="380604"/>
      </dsp:txXfrm>
    </dsp:sp>
    <dsp:sp modelId="{FB045EF6-77EC-4C33-8BF3-E9C90144ABF5}">
      <dsp:nvSpPr>
        <dsp:cNvPr id="0" name=""/>
        <dsp:cNvSpPr/>
      </dsp:nvSpPr>
      <dsp:spPr>
        <a:xfrm>
          <a:off x="1398142" y="3218382"/>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D9D467-0336-41DA-B676-654B90BB9756}">
      <dsp:nvSpPr>
        <dsp:cNvPr id="0" name=""/>
        <dsp:cNvSpPr/>
      </dsp:nvSpPr>
      <dsp:spPr>
        <a:xfrm>
          <a:off x="0" y="3238697"/>
          <a:ext cx="69907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13AEC3-BD1C-4DEF-9D79-33CF52A357B0}">
      <dsp:nvSpPr>
        <dsp:cNvPr id="0" name=""/>
        <dsp:cNvSpPr/>
      </dsp:nvSpPr>
      <dsp:spPr>
        <a:xfrm>
          <a:off x="0" y="3238697"/>
          <a:ext cx="1398143" cy="1618854"/>
        </a:xfrm>
        <a:prstGeom prst="rect">
          <a:avLst/>
        </a:prstGeom>
        <a:solidFill>
          <a:srgbClr val="92D050"/>
        </a:solid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Policy &amp; Procedure</a:t>
          </a:r>
        </a:p>
      </dsp:txBody>
      <dsp:txXfrm>
        <a:off x="0" y="3238697"/>
        <a:ext cx="1398143" cy="1618854"/>
      </dsp:txXfrm>
    </dsp:sp>
    <dsp:sp modelId="{1B314955-2340-42FA-8E8C-FD5821DA9928}">
      <dsp:nvSpPr>
        <dsp:cNvPr id="0" name=""/>
        <dsp:cNvSpPr/>
      </dsp:nvSpPr>
      <dsp:spPr>
        <a:xfrm>
          <a:off x="1503003" y="3252194"/>
          <a:ext cx="5487711" cy="457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Statewide NDIS interface group developing org readiness strategy including supporting tools and capability training package</a:t>
          </a:r>
        </a:p>
      </dsp:txBody>
      <dsp:txXfrm>
        <a:off x="1503003" y="3252194"/>
        <a:ext cx="5487711" cy="457949"/>
      </dsp:txXfrm>
    </dsp:sp>
    <dsp:sp modelId="{0BA53B07-1CEB-4BDA-A09B-6DE94A5BE82A}">
      <dsp:nvSpPr>
        <dsp:cNvPr id="0" name=""/>
        <dsp:cNvSpPr/>
      </dsp:nvSpPr>
      <dsp:spPr>
        <a:xfrm>
          <a:off x="1398142" y="3710143"/>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849BEA-DF12-4057-B46A-A478D8848E28}">
      <dsp:nvSpPr>
        <dsp:cNvPr id="0" name=""/>
        <dsp:cNvSpPr/>
      </dsp:nvSpPr>
      <dsp:spPr>
        <a:xfrm>
          <a:off x="1503003" y="3723641"/>
          <a:ext cx="5487711" cy="269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NDIS pathway document drafted for consultation with Steering group.</a:t>
          </a:r>
        </a:p>
      </dsp:txBody>
      <dsp:txXfrm>
        <a:off x="1503003" y="3723641"/>
        <a:ext cx="5487711" cy="269940"/>
      </dsp:txXfrm>
    </dsp:sp>
    <dsp:sp modelId="{CD2FBE15-9E3D-4249-8F6B-4A1DA02F9245}">
      <dsp:nvSpPr>
        <dsp:cNvPr id="0" name=""/>
        <dsp:cNvSpPr/>
      </dsp:nvSpPr>
      <dsp:spPr>
        <a:xfrm>
          <a:off x="1398142" y="3993581"/>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B52D71-AA1E-4FAE-853F-4B855DDFC167}">
      <dsp:nvSpPr>
        <dsp:cNvPr id="0" name=""/>
        <dsp:cNvSpPr/>
      </dsp:nvSpPr>
      <dsp:spPr>
        <a:xfrm>
          <a:off x="1503003" y="4007078"/>
          <a:ext cx="5487711" cy="269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Draft flow chart and guidelines for staff re NDIS pathway decisions on entry to service.</a:t>
          </a:r>
        </a:p>
      </dsp:txBody>
      <dsp:txXfrm>
        <a:off x="1503003" y="4007078"/>
        <a:ext cx="5487711" cy="269940"/>
      </dsp:txXfrm>
    </dsp:sp>
    <dsp:sp modelId="{F6CD98CB-BB5A-4E80-91DB-72E7963AE816}">
      <dsp:nvSpPr>
        <dsp:cNvPr id="0" name=""/>
        <dsp:cNvSpPr/>
      </dsp:nvSpPr>
      <dsp:spPr>
        <a:xfrm>
          <a:off x="1398142" y="4277019"/>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E46B78-72A3-4BC4-B824-A598D1021E59}">
      <dsp:nvSpPr>
        <dsp:cNvPr id="0" name=""/>
        <dsp:cNvSpPr/>
      </dsp:nvSpPr>
      <dsp:spPr>
        <a:xfrm>
          <a:off x="1503003" y="4290516"/>
          <a:ext cx="5487711" cy="269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Adult MHP Model of Care currently being reviewed for NDIS.</a:t>
          </a:r>
        </a:p>
      </dsp:txBody>
      <dsp:txXfrm>
        <a:off x="1503003" y="4290516"/>
        <a:ext cx="5487711" cy="269940"/>
      </dsp:txXfrm>
    </dsp:sp>
    <dsp:sp modelId="{E30D8C35-81FE-44AF-AA21-CC6B3D35FE95}">
      <dsp:nvSpPr>
        <dsp:cNvPr id="0" name=""/>
        <dsp:cNvSpPr/>
      </dsp:nvSpPr>
      <dsp:spPr>
        <a:xfrm>
          <a:off x="1398142" y="4560457"/>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A67858-1433-4264-BAE1-9D4FACABC3E5}">
      <dsp:nvSpPr>
        <dsp:cNvPr id="0" name=""/>
        <dsp:cNvSpPr/>
      </dsp:nvSpPr>
      <dsp:spPr>
        <a:xfrm>
          <a:off x="1503003" y="4573954"/>
          <a:ext cx="5487711" cy="269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AU" sz="1200" kern="1200"/>
            <a:t>EH wide Clinical Practice Guideline to be developed in coming months.</a:t>
          </a:r>
        </a:p>
      </dsp:txBody>
      <dsp:txXfrm>
        <a:off x="1503003" y="4573954"/>
        <a:ext cx="5487711" cy="269940"/>
      </dsp:txXfrm>
    </dsp:sp>
    <dsp:sp modelId="{536C8FFF-F0C6-48F5-BAC0-5DB443E121F9}">
      <dsp:nvSpPr>
        <dsp:cNvPr id="0" name=""/>
        <dsp:cNvSpPr/>
      </dsp:nvSpPr>
      <dsp:spPr>
        <a:xfrm>
          <a:off x="1398142" y="4843895"/>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3743BD-631D-48F3-8F4A-185AF6A338F6}">
      <dsp:nvSpPr>
        <dsp:cNvPr id="0" name=""/>
        <dsp:cNvSpPr/>
      </dsp:nvSpPr>
      <dsp:spPr>
        <a:xfrm>
          <a:off x="0" y="4857552"/>
          <a:ext cx="69907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104001-D9D8-48CF-81B1-E03384BEA42E}">
      <dsp:nvSpPr>
        <dsp:cNvPr id="0" name=""/>
        <dsp:cNvSpPr/>
      </dsp:nvSpPr>
      <dsp:spPr>
        <a:xfrm>
          <a:off x="0" y="4857552"/>
          <a:ext cx="1398143" cy="1618854"/>
        </a:xfrm>
        <a:prstGeom prst="rect">
          <a:avLst/>
        </a:prstGeom>
        <a:solidFill>
          <a:schemeClr val="accent5"/>
        </a:solid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AU" sz="1800" kern="1200"/>
            <a:t>Partnerships</a:t>
          </a:r>
        </a:p>
      </dsp:txBody>
      <dsp:txXfrm>
        <a:off x="0" y="4857552"/>
        <a:ext cx="1398143" cy="1618854"/>
      </dsp:txXfrm>
    </dsp:sp>
    <dsp:sp modelId="{C8EA856C-B1A0-40E3-B604-7104EE66B6B8}">
      <dsp:nvSpPr>
        <dsp:cNvPr id="0" name=""/>
        <dsp:cNvSpPr/>
      </dsp:nvSpPr>
      <dsp:spPr>
        <a:xfrm>
          <a:off x="1503003" y="4876582"/>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The inner and outer east Local Area Coordinators agreed to collaborate with EHMHP and EMHSCA.</a:t>
          </a:r>
        </a:p>
      </dsp:txBody>
      <dsp:txXfrm>
        <a:off x="1503003" y="4876582"/>
        <a:ext cx="5487711" cy="380604"/>
      </dsp:txXfrm>
    </dsp:sp>
    <dsp:sp modelId="{A1255751-CA41-4978-9A86-1D1D1C1A347F}">
      <dsp:nvSpPr>
        <dsp:cNvPr id="0" name=""/>
        <dsp:cNvSpPr/>
      </dsp:nvSpPr>
      <dsp:spPr>
        <a:xfrm>
          <a:off x="1398142" y="5257187"/>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9C87C9-7583-4DF5-A472-4AF2791A6359}">
      <dsp:nvSpPr>
        <dsp:cNvPr id="0" name=""/>
        <dsp:cNvSpPr/>
      </dsp:nvSpPr>
      <dsp:spPr>
        <a:xfrm>
          <a:off x="1503003" y="5276217"/>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NDIA engagement progressing to meeting stage. Participated in EMHSCA NDIS forum -May.</a:t>
          </a:r>
        </a:p>
      </dsp:txBody>
      <dsp:txXfrm>
        <a:off x="1503003" y="5276217"/>
        <a:ext cx="5487711" cy="380604"/>
      </dsp:txXfrm>
    </dsp:sp>
    <dsp:sp modelId="{F1295850-B506-426C-A42C-9B128E73E278}">
      <dsp:nvSpPr>
        <dsp:cNvPr id="0" name=""/>
        <dsp:cNvSpPr/>
      </dsp:nvSpPr>
      <dsp:spPr>
        <a:xfrm>
          <a:off x="1398142" y="5656822"/>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975FFC-7951-49BB-A205-230EBC8E5C41}">
      <dsp:nvSpPr>
        <dsp:cNvPr id="0" name=""/>
        <dsp:cNvSpPr/>
      </dsp:nvSpPr>
      <dsp:spPr>
        <a:xfrm>
          <a:off x="1503003" y="5675852"/>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EMHSCA restructure to prioritise NDIS - key collaborative mechanism and solutions focussed platform for the NDIS interface project.</a:t>
          </a:r>
        </a:p>
      </dsp:txBody>
      <dsp:txXfrm>
        <a:off x="1503003" y="5675852"/>
        <a:ext cx="5487711" cy="380604"/>
      </dsp:txXfrm>
    </dsp:sp>
    <dsp:sp modelId="{B8106533-42E8-404D-9FFE-1D141D23DBED}">
      <dsp:nvSpPr>
        <dsp:cNvPr id="0" name=""/>
        <dsp:cNvSpPr/>
      </dsp:nvSpPr>
      <dsp:spPr>
        <a:xfrm>
          <a:off x="1398142" y="6056457"/>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8EA3EF-5C55-4E92-BBAA-305823BB543E}">
      <dsp:nvSpPr>
        <dsp:cNvPr id="0" name=""/>
        <dsp:cNvSpPr/>
      </dsp:nvSpPr>
      <dsp:spPr>
        <a:xfrm>
          <a:off x="1503003" y="6075487"/>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Local NDIS providers agreed to provide in-kind support to consumers for pre-planning work.</a:t>
          </a:r>
        </a:p>
      </dsp:txBody>
      <dsp:txXfrm>
        <a:off x="1503003" y="6075487"/>
        <a:ext cx="5487711" cy="380604"/>
      </dsp:txXfrm>
    </dsp:sp>
    <dsp:sp modelId="{520F58F6-2DA2-4C94-9341-3544F5907439}">
      <dsp:nvSpPr>
        <dsp:cNvPr id="0" name=""/>
        <dsp:cNvSpPr/>
      </dsp:nvSpPr>
      <dsp:spPr>
        <a:xfrm>
          <a:off x="1398142" y="6456092"/>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9679F9-5566-4490-B79E-39DADED405B4}">
      <dsp:nvSpPr>
        <dsp:cNvPr id="0" name=""/>
        <dsp:cNvSpPr/>
      </dsp:nvSpPr>
      <dsp:spPr>
        <a:xfrm>
          <a:off x="0" y="6476407"/>
          <a:ext cx="6990714"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9640C7-0E44-4589-93AB-F8605AD2196A}">
      <dsp:nvSpPr>
        <dsp:cNvPr id="0" name=""/>
        <dsp:cNvSpPr/>
      </dsp:nvSpPr>
      <dsp:spPr>
        <a:xfrm>
          <a:off x="0" y="6476407"/>
          <a:ext cx="1398143" cy="1618854"/>
        </a:xfrm>
        <a:prstGeom prst="rect">
          <a:avLst/>
        </a:prstGeom>
        <a:solidFill>
          <a:schemeClr val="accent5">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AU" sz="2100" kern="1200"/>
            <a:t>Local Leads</a:t>
          </a:r>
        </a:p>
      </dsp:txBody>
      <dsp:txXfrm>
        <a:off x="0" y="6476407"/>
        <a:ext cx="1398143" cy="1618854"/>
      </dsp:txXfrm>
    </dsp:sp>
    <dsp:sp modelId="{CDA051BF-6DE7-40E0-86E8-FA72605A5607}">
      <dsp:nvSpPr>
        <dsp:cNvPr id="0" name=""/>
        <dsp:cNvSpPr/>
      </dsp:nvSpPr>
      <dsp:spPr>
        <a:xfrm>
          <a:off x="1503003" y="6495437"/>
          <a:ext cx="5487711" cy="380604"/>
        </a:xfrm>
        <a:prstGeom prst="rect">
          <a:avLst/>
        </a:prstGeom>
        <a:solidFill>
          <a:schemeClr val="bg1"/>
        </a:solidFill>
        <a:ln>
          <a:solidFill>
            <a:schemeClr val="bg1"/>
          </a:solid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Draft Local Leads guide provided to EHMHP Strategy committee for consideration in April - model proposal not approved.</a:t>
          </a:r>
        </a:p>
      </dsp:txBody>
      <dsp:txXfrm>
        <a:off x="1503003" y="6495437"/>
        <a:ext cx="5487711" cy="380604"/>
      </dsp:txXfrm>
    </dsp:sp>
    <dsp:sp modelId="{4F6A5E48-8F1C-4554-A599-5DB0FA4E0790}">
      <dsp:nvSpPr>
        <dsp:cNvPr id="0" name=""/>
        <dsp:cNvSpPr/>
      </dsp:nvSpPr>
      <dsp:spPr>
        <a:xfrm>
          <a:off x="1398142" y="6876041"/>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2DD61EE-092E-4121-BBE3-3070F1FF5C29}">
      <dsp:nvSpPr>
        <dsp:cNvPr id="0" name=""/>
        <dsp:cNvSpPr/>
      </dsp:nvSpPr>
      <dsp:spPr>
        <a:xfrm>
          <a:off x="1503003" y="6895072"/>
          <a:ext cx="538048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6 AMHP community based local leads self-identified.</a:t>
          </a:r>
        </a:p>
      </dsp:txBody>
      <dsp:txXfrm>
        <a:off x="1503003" y="6895072"/>
        <a:ext cx="5380481" cy="380604"/>
      </dsp:txXfrm>
    </dsp:sp>
    <dsp:sp modelId="{43C86F67-F466-4483-81C0-585D65D2652A}">
      <dsp:nvSpPr>
        <dsp:cNvPr id="0" name=""/>
        <dsp:cNvSpPr/>
      </dsp:nvSpPr>
      <dsp:spPr>
        <a:xfrm>
          <a:off x="1398142" y="7275676"/>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540C44-4EB6-43CC-B272-C37EB0C97426}">
      <dsp:nvSpPr>
        <dsp:cNvPr id="0" name=""/>
        <dsp:cNvSpPr/>
      </dsp:nvSpPr>
      <dsp:spPr>
        <a:xfrm>
          <a:off x="1503003" y="7294707"/>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Local Leads model requires consideration by MHP NDIS Steering committee.</a:t>
          </a:r>
        </a:p>
      </dsp:txBody>
      <dsp:txXfrm>
        <a:off x="1503003" y="7294707"/>
        <a:ext cx="5487711" cy="380604"/>
      </dsp:txXfrm>
    </dsp:sp>
    <dsp:sp modelId="{253D905A-4343-4729-8751-4B6B9640D670}">
      <dsp:nvSpPr>
        <dsp:cNvPr id="0" name=""/>
        <dsp:cNvSpPr/>
      </dsp:nvSpPr>
      <dsp:spPr>
        <a:xfrm>
          <a:off x="1398142" y="7675311"/>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750B3-3F54-4709-B498-4DFB2C498604}">
      <dsp:nvSpPr>
        <dsp:cNvPr id="0" name=""/>
        <dsp:cNvSpPr/>
      </dsp:nvSpPr>
      <dsp:spPr>
        <a:xfrm>
          <a:off x="1503003" y="7694342"/>
          <a:ext cx="5487711" cy="3806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AU" sz="1000" kern="1200"/>
            <a:t>Local Leads provided with regular communication regarding tools, events and updates.</a:t>
          </a:r>
        </a:p>
      </dsp:txBody>
      <dsp:txXfrm>
        <a:off x="1503003" y="7694342"/>
        <a:ext cx="5487711" cy="380604"/>
      </dsp:txXfrm>
    </dsp:sp>
    <dsp:sp modelId="{20AAC52D-CFE0-4786-AF6D-DA3C7B3F7F1A}">
      <dsp:nvSpPr>
        <dsp:cNvPr id="0" name=""/>
        <dsp:cNvSpPr/>
      </dsp:nvSpPr>
      <dsp:spPr>
        <a:xfrm>
          <a:off x="1398142" y="8074946"/>
          <a:ext cx="55925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BA76B8-0AE3-41E1-9708-0C3A83160A9F}">
      <dsp:nvSpPr>
        <dsp:cNvPr id="0" name=""/>
        <dsp:cNvSpPr/>
      </dsp:nvSpPr>
      <dsp:spPr>
        <a:xfrm>
          <a:off x="1451" y="383058"/>
          <a:ext cx="1291456" cy="516582"/>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AU" sz="1300" kern="1200" dirty="0" smtClean="0"/>
            <a:t>Access</a:t>
          </a:r>
          <a:endParaRPr lang="en-AU" sz="1300" kern="1200" dirty="0"/>
        </a:p>
      </dsp:txBody>
      <dsp:txXfrm>
        <a:off x="259742" y="383058"/>
        <a:ext cx="774874" cy="516582"/>
      </dsp:txXfrm>
    </dsp:sp>
    <dsp:sp modelId="{80C0B83F-39FA-4A2C-83A7-D7011D5CED16}">
      <dsp:nvSpPr>
        <dsp:cNvPr id="0" name=""/>
        <dsp:cNvSpPr/>
      </dsp:nvSpPr>
      <dsp:spPr>
        <a:xfrm>
          <a:off x="1163761" y="383058"/>
          <a:ext cx="1291456" cy="516582"/>
        </a:xfrm>
        <a:prstGeom prst="chevron">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AU" sz="1300" kern="1200" dirty="0" smtClean="0"/>
            <a:t>Pre-planning</a:t>
          </a:r>
          <a:endParaRPr lang="en-AU" sz="1300" kern="1200" dirty="0"/>
        </a:p>
      </dsp:txBody>
      <dsp:txXfrm>
        <a:off x="1422052" y="383058"/>
        <a:ext cx="774874" cy="516582"/>
      </dsp:txXfrm>
    </dsp:sp>
    <dsp:sp modelId="{E98ABF7B-253E-46DE-921A-4A7BE9C2AF68}">
      <dsp:nvSpPr>
        <dsp:cNvPr id="0" name=""/>
        <dsp:cNvSpPr/>
      </dsp:nvSpPr>
      <dsp:spPr>
        <a:xfrm>
          <a:off x="2326071" y="383058"/>
          <a:ext cx="1291456" cy="51658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AU" sz="1300" kern="1200" dirty="0" smtClean="0"/>
            <a:t>Planning</a:t>
          </a:r>
          <a:endParaRPr lang="en-AU" sz="1300" kern="1200" dirty="0"/>
        </a:p>
      </dsp:txBody>
      <dsp:txXfrm>
        <a:off x="2584362" y="383058"/>
        <a:ext cx="774874" cy="516582"/>
      </dsp:txXfrm>
    </dsp:sp>
    <dsp:sp modelId="{1C4CE3CE-EC65-4DC8-8DE7-62A196BE8F58}">
      <dsp:nvSpPr>
        <dsp:cNvPr id="0" name=""/>
        <dsp:cNvSpPr/>
      </dsp:nvSpPr>
      <dsp:spPr>
        <a:xfrm>
          <a:off x="3488382" y="383058"/>
          <a:ext cx="1291456" cy="516582"/>
        </a:xfrm>
        <a:prstGeom prst="chevron">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AU" sz="1300" kern="1200" dirty="0" smtClean="0"/>
            <a:t>Activating Supports</a:t>
          </a:r>
          <a:endParaRPr lang="en-AU" sz="1300" kern="1200" dirty="0"/>
        </a:p>
      </dsp:txBody>
      <dsp:txXfrm>
        <a:off x="3746673" y="383058"/>
        <a:ext cx="774874" cy="516582"/>
      </dsp:txXfrm>
    </dsp:sp>
    <dsp:sp modelId="{17478014-D985-43FE-BB1C-12825D8B93C1}">
      <dsp:nvSpPr>
        <dsp:cNvPr id="0" name=""/>
        <dsp:cNvSpPr/>
      </dsp:nvSpPr>
      <dsp:spPr>
        <a:xfrm>
          <a:off x="4650692" y="383058"/>
          <a:ext cx="1291456" cy="51658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AU" sz="1300" kern="1200" dirty="0" smtClean="0"/>
            <a:t>Review</a:t>
          </a:r>
          <a:endParaRPr lang="en-AU" sz="1300" kern="1200" dirty="0"/>
        </a:p>
      </dsp:txBody>
      <dsp:txXfrm>
        <a:off x="4908983" y="383058"/>
        <a:ext cx="774874" cy="5165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1139A-0713-4EC0-8E02-FA76E5C7FEC1}">
      <dsp:nvSpPr>
        <dsp:cNvPr id="0" name=""/>
        <dsp:cNvSpPr/>
      </dsp:nvSpPr>
      <dsp:spPr>
        <a:xfrm>
          <a:off x="629" y="198313"/>
          <a:ext cx="3182259" cy="2727573"/>
        </a:xfrm>
        <a:prstGeom prst="rect">
          <a:avLst/>
        </a:prstGeom>
        <a:blipFill rotWithShape="1">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1DA0E255-A012-4DE8-B369-AD560D6BB378}">
      <dsp:nvSpPr>
        <dsp:cNvPr id="0" name=""/>
        <dsp:cNvSpPr/>
      </dsp:nvSpPr>
      <dsp:spPr>
        <a:xfrm flipH="1" flipV="1">
          <a:off x="1645126" y="2949312"/>
          <a:ext cx="45760" cy="174887"/>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AU" sz="500" kern="1200"/>
            <a:t>Transition panel</a:t>
          </a:r>
        </a:p>
      </dsp:txBody>
      <dsp:txXfrm rot="10800000">
        <a:off x="1645126" y="2949312"/>
        <a:ext cx="45760" cy="174887"/>
      </dsp:txXfrm>
    </dsp:sp>
    <dsp:sp modelId="{6687B852-7787-438F-AC8F-09398560F5A6}">
      <dsp:nvSpPr>
        <dsp:cNvPr id="0" name=""/>
        <dsp:cNvSpPr/>
      </dsp:nvSpPr>
      <dsp:spPr>
        <a:xfrm>
          <a:off x="3260718" y="198313"/>
          <a:ext cx="3182259" cy="2727573"/>
        </a:xfrm>
        <a:prstGeom prst="rect">
          <a:avLst/>
        </a:prstGeom>
        <a:blipFill rotWithShape="1">
          <a:blip xmlns:r="http://schemas.openxmlformats.org/officeDocument/2006/relationships" r:embed="rId2"/>
          <a:stretch>
            <a:fillRect/>
          </a:stretch>
        </a:blipFill>
        <a:ln>
          <a:noFill/>
        </a:ln>
        <a:effectLst/>
      </dsp:spPr>
      <dsp:style>
        <a:lnRef idx="0">
          <a:scrgbClr r="0" g="0" b="0"/>
        </a:lnRef>
        <a:fillRef idx="1">
          <a:scrgbClr r="0" g="0" b="0"/>
        </a:fillRef>
        <a:effectRef idx="0">
          <a:scrgbClr r="0" g="0" b="0"/>
        </a:effectRef>
        <a:fontRef idx="minor"/>
      </dsp:style>
    </dsp:sp>
    <dsp:sp modelId="{DE312871-062A-45A3-9B88-6FA6F80E34B7}">
      <dsp:nvSpPr>
        <dsp:cNvPr id="0" name=""/>
        <dsp:cNvSpPr/>
      </dsp:nvSpPr>
      <dsp:spPr>
        <a:xfrm flipH="1">
          <a:off x="5045567" y="2973886"/>
          <a:ext cx="50757" cy="75104"/>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AU" sz="500" kern="1200"/>
            <a:t>Expert Service provider panel</a:t>
          </a:r>
        </a:p>
      </dsp:txBody>
      <dsp:txXfrm>
        <a:off x="5045567" y="2973886"/>
        <a:ext cx="50757" cy="75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NDIS has been rolling out across the Eastern Metropolitan Region of Melbourne since November 2017 and continues to bring with it significant change to Community Mental Health service provision. An NDIS program lead has been appointed to support organisational readiness for Eastern Health’s Mental Health Program.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12A316454E64BB834F18730BB9BFB" ma:contentTypeVersion="0" ma:contentTypeDescription="Create a new document." ma:contentTypeScope="" ma:versionID="27f1ee597b5dedaf27785f13f9769e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A352C-F544-4C9A-9F78-D02DE17EAAF7}">
  <ds:schemaRefs>
    <ds:schemaRef ds:uri="http://schemas.microsoft.com/sharepoint/v3/contenttype/forms"/>
  </ds:schemaRefs>
</ds:datastoreItem>
</file>

<file path=customXml/itemProps3.xml><?xml version="1.0" encoding="utf-8"?>
<ds:datastoreItem xmlns:ds="http://schemas.openxmlformats.org/officeDocument/2006/customXml" ds:itemID="{E105043D-46E4-4558-BBA3-41E2BE24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955C6D-93A9-44AC-A3D8-9E4B95A5F93F}">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02AB7D65-77C5-4C0D-8113-F70E2BF9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7744</Words>
  <Characters>44145</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NDIS Clinical Mental Health Interface</vt:lpstr>
    </vt:vector>
  </TitlesOfParts>
  <Company>Eastern Health</Company>
  <LinksUpToDate>false</LinksUpToDate>
  <CharactersWithSpaces>51786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Clinical Mental Health Interface</dc:title>
  <dc:creator>Provided by Bronwyn Williams              Mental Health NDIS Program Lead</dc:creator>
  <cp:lastModifiedBy>Bogoda, Kamara</cp:lastModifiedBy>
  <cp:revision>2</cp:revision>
  <cp:lastPrinted>2018-07-31T23:29:00Z</cp:lastPrinted>
  <dcterms:created xsi:type="dcterms:W3CDTF">2018-10-05T01:59:00Z</dcterms:created>
  <dcterms:modified xsi:type="dcterms:W3CDTF">2018-10-05T01:59:00Z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0x010100EA912A316454E64BB834F18730BB9BFB</vt:lpwstr>
  </property>
</Properties>
</file>