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B69" w:rsidRDefault="00656B69" w:rsidP="001A70A5">
      <w:pPr>
        <w:pStyle w:val="TableHeadingLeftalignedEASH"/>
      </w:pPr>
    </w:p>
    <w:p w:rsidR="001D69DC" w:rsidRDefault="00271E03" w:rsidP="004E7BEF">
      <w:pPr>
        <w:pStyle w:val="DocMainHeadingLevel1EASH"/>
        <w:spacing w:line="276" w:lineRule="auto"/>
        <w:ind w:left="0" w:right="95"/>
      </w:pPr>
      <w:r>
        <w:t xml:space="preserve">GP News </w:t>
      </w:r>
    </w:p>
    <w:p w:rsidR="00BC18BC" w:rsidRPr="00271E03" w:rsidRDefault="00271E03" w:rsidP="004E7BEF">
      <w:pPr>
        <w:pStyle w:val="DocMainHeadingLevel2EASH"/>
        <w:spacing w:line="276" w:lineRule="auto"/>
        <w:ind w:left="0" w:right="95"/>
        <w:rPr>
          <w:sz w:val="28"/>
          <w:szCs w:val="28"/>
        </w:rPr>
      </w:pPr>
      <w:r w:rsidRPr="00271E03">
        <w:rPr>
          <w:sz w:val="28"/>
          <w:szCs w:val="28"/>
        </w:rPr>
        <w:t>August 2022</w:t>
      </w:r>
    </w:p>
    <w:p w:rsidR="001D69DC" w:rsidRDefault="001D69DC" w:rsidP="004E7BEF">
      <w:pPr>
        <w:pStyle w:val="SubheadingLevel1EASH"/>
        <w:spacing w:line="276" w:lineRule="auto"/>
        <w:ind w:left="0" w:right="95"/>
      </w:pPr>
    </w:p>
    <w:p w:rsidR="00271E03" w:rsidRPr="00E7381A" w:rsidRDefault="00271E03" w:rsidP="00271E03">
      <w:pPr>
        <w:rPr>
          <w:b/>
          <w:sz w:val="32"/>
          <w:szCs w:val="32"/>
        </w:rPr>
      </w:pPr>
      <w:r>
        <w:rPr>
          <w:b/>
          <w:noProof/>
          <w:color w:val="002060"/>
          <w:sz w:val="28"/>
          <w:szCs w:val="28"/>
          <w:lang w:eastAsia="en-AU"/>
        </w:rPr>
        <mc:AlternateContent>
          <mc:Choice Requires="wps">
            <w:drawing>
              <wp:anchor distT="0" distB="0" distL="114300" distR="114300" simplePos="0" relativeHeight="251649536" behindDoc="0" locked="0" layoutInCell="1" allowOverlap="1" wp14:anchorId="3F3A611A" wp14:editId="3DAC0247">
                <wp:simplePos x="0" y="0"/>
                <wp:positionH relativeFrom="column">
                  <wp:posOffset>1</wp:posOffset>
                </wp:positionH>
                <wp:positionV relativeFrom="paragraph">
                  <wp:posOffset>7620</wp:posOffset>
                </wp:positionV>
                <wp:extent cx="6648450" cy="1114425"/>
                <wp:effectExtent l="0" t="0" r="0" b="9525"/>
                <wp:wrapNone/>
                <wp:docPr id="31" name="Text Box 1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114425"/>
                        </a:xfrm>
                        <a:prstGeom prst="rect">
                          <a:avLst/>
                        </a:prstGeom>
                        <a:solidFill>
                          <a:srgbClr val="95B3D7"/>
                        </a:solidFill>
                        <a:ln>
                          <a:noFill/>
                        </a:ln>
                        <a:extLst>
                          <a:ext uri="{91240B29-F687-4F45-9708-019B960494DF}">
                            <a14:hiddenLine xmlns:a14="http://schemas.microsoft.com/office/drawing/2010/main" w="28575">
                              <a:solidFill>
                                <a:srgbClr val="4F81BD"/>
                              </a:solidFill>
                              <a:miter lim="800000"/>
                              <a:headEnd/>
                              <a:tailEnd/>
                            </a14:hiddenLine>
                          </a:ext>
                        </a:extLst>
                      </wps:spPr>
                      <wps:txbx>
                        <w:txbxContent>
                          <w:p w:rsidR="00271E03" w:rsidRDefault="00271E03" w:rsidP="00271E03">
                            <w:pPr>
                              <w:rPr>
                                <w:b/>
                                <w:sz w:val="28"/>
                                <w:szCs w:val="28"/>
                              </w:rPr>
                            </w:pPr>
                            <w:r w:rsidRPr="00E7381A">
                              <w:rPr>
                                <w:b/>
                                <w:sz w:val="28"/>
                                <w:szCs w:val="28"/>
                              </w:rPr>
                              <w:t>In this issue</w:t>
                            </w:r>
                            <w:r>
                              <w:rPr>
                                <w:b/>
                                <w:sz w:val="28"/>
                                <w:szCs w:val="28"/>
                              </w:rPr>
                              <w:t>:</w:t>
                            </w:r>
                          </w:p>
                          <w:p w:rsidR="00271E03" w:rsidRDefault="00271E03" w:rsidP="00271E03">
                            <w:pPr>
                              <w:pStyle w:val="ListParagraph"/>
                              <w:numPr>
                                <w:ilvl w:val="0"/>
                                <w:numId w:val="2"/>
                              </w:numPr>
                              <w:rPr>
                                <w:b/>
                              </w:rPr>
                            </w:pPr>
                            <w:r>
                              <w:rPr>
                                <w:b/>
                              </w:rPr>
                              <w:t xml:space="preserve">COVID-19 Early Antiviral treatment </w:t>
                            </w:r>
                          </w:p>
                          <w:p w:rsidR="00271E03" w:rsidRDefault="00271E03" w:rsidP="00271E03">
                            <w:pPr>
                              <w:pStyle w:val="ListParagraph"/>
                              <w:numPr>
                                <w:ilvl w:val="0"/>
                                <w:numId w:val="2"/>
                              </w:numPr>
                              <w:rPr>
                                <w:b/>
                              </w:rPr>
                            </w:pPr>
                            <w:proofErr w:type="spellStart"/>
                            <w:r>
                              <w:rPr>
                                <w:b/>
                              </w:rPr>
                              <w:t>eReferrals</w:t>
                            </w:r>
                            <w:proofErr w:type="spellEnd"/>
                            <w:r>
                              <w:rPr>
                                <w:b/>
                              </w:rPr>
                              <w:t xml:space="preserve"> – Maternity </w:t>
                            </w:r>
                          </w:p>
                          <w:p w:rsidR="00271E03" w:rsidRPr="00B27180" w:rsidRDefault="00271E03" w:rsidP="00271E03">
                            <w:pPr>
                              <w:pStyle w:val="ListParagraph"/>
                              <w:numPr>
                                <w:ilvl w:val="0"/>
                                <w:numId w:val="2"/>
                              </w:numPr>
                              <w:rPr>
                                <w:b/>
                              </w:rPr>
                            </w:pPr>
                            <w:r>
                              <w:rPr>
                                <w:b/>
                              </w:rPr>
                              <w:t xml:space="preserve">Eastern Health </w:t>
                            </w:r>
                            <w:r w:rsidR="00AD72CE">
                              <w:rPr>
                                <w:b/>
                              </w:rPr>
                              <w:t>Movement</w:t>
                            </w:r>
                            <w:bookmarkStart w:id="0" w:name="_GoBack"/>
                            <w:bookmarkEnd w:id="0"/>
                            <w:r>
                              <w:rPr>
                                <w:b/>
                              </w:rPr>
                              <w:t xml:space="preserve"> Disorders </w:t>
                            </w:r>
                          </w:p>
                          <w:p w:rsidR="00271E03" w:rsidRDefault="00271E03" w:rsidP="00271E03">
                            <w:pPr>
                              <w:pStyle w:val="ListParagraph"/>
                              <w:numPr>
                                <w:ilvl w:val="0"/>
                                <w:numId w:val="2"/>
                              </w:numPr>
                              <w:rPr>
                                <w:b/>
                              </w:rPr>
                            </w:pPr>
                            <w:r>
                              <w:rPr>
                                <w:b/>
                              </w:rPr>
                              <w:t>New Acting GP Liaison Officer</w:t>
                            </w:r>
                          </w:p>
                          <w:p w:rsidR="00271E03" w:rsidRDefault="00271E03" w:rsidP="00271E03">
                            <w:pPr>
                              <w:pStyle w:val="ListParagraph"/>
                              <w:rPr>
                                <w:b/>
                              </w:rPr>
                            </w:pPr>
                          </w:p>
                          <w:p w:rsidR="00271E03" w:rsidRDefault="00271E03" w:rsidP="00271E03">
                            <w:pPr>
                              <w:pStyle w:val="ListParagraph"/>
                              <w:numPr>
                                <w:ilvl w:val="0"/>
                                <w:numId w:val="2"/>
                              </w:numPr>
                              <w:rPr>
                                <w:b/>
                              </w:rPr>
                            </w:pPr>
                          </w:p>
                          <w:p w:rsidR="00271E03" w:rsidRPr="005B6A75" w:rsidRDefault="00271E03" w:rsidP="00271E03">
                            <w:pPr>
                              <w:pStyle w:val="ListParagraph"/>
                              <w:ind w:left="144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A611A" id="_x0000_t202" coordsize="21600,21600" o:spt="202" path="m,l,21600r21600,l21600,xe">
                <v:stroke joinstyle="miter"/>
                <v:path gradientshapeok="t" o:connecttype="rect"/>
              </v:shapetype>
              <v:shape id="Text Box 1911" o:spid="_x0000_s1026" type="#_x0000_t202" style="position:absolute;margin-left:0;margin-top:.6pt;width:523.5pt;height:87.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" fillcolor="#95b3d7" stroked="f" strokecolor="#4f81bd" strokeweight="2.25pt">
                <v:textbox>
                  <w:txbxContent>
                    <w:p w:rsidR="00271E03" w:rsidRDefault="00271E03" w:rsidP="00271E03">
                      <w:pPr>
                        <w:rPr>
                          <w:b/>
                          <w:sz w:val="28"/>
                          <w:szCs w:val="28"/>
                        </w:rPr>
                      </w:pPr>
                      <w:r w:rsidRPr="00E7381A">
                        <w:rPr>
                          <w:b/>
                          <w:sz w:val="28"/>
                          <w:szCs w:val="28"/>
                        </w:rPr>
                        <w:t>In this issue</w:t>
                      </w:r>
                      <w:r>
                        <w:rPr>
                          <w:b/>
                          <w:sz w:val="28"/>
                          <w:szCs w:val="28"/>
                        </w:rPr>
                        <w:t>:</w:t>
                      </w:r>
                    </w:p>
                    <w:p w:rsidR="00271E03" w:rsidRDefault="00271E03" w:rsidP="00271E03">
                      <w:pPr>
                        <w:pStyle w:val="ListParagraph"/>
                        <w:numPr>
                          <w:ilvl w:val="0"/>
                          <w:numId w:val="2"/>
                        </w:numPr>
                        <w:rPr>
                          <w:b/>
                        </w:rPr>
                      </w:pPr>
                      <w:r>
                        <w:rPr>
                          <w:b/>
                        </w:rPr>
                        <w:t xml:space="preserve">COVID-19 Early Antiviral treatment </w:t>
                      </w:r>
                    </w:p>
                    <w:p w:rsidR="00271E03" w:rsidRDefault="00271E03" w:rsidP="00271E03">
                      <w:pPr>
                        <w:pStyle w:val="ListParagraph"/>
                        <w:numPr>
                          <w:ilvl w:val="0"/>
                          <w:numId w:val="2"/>
                        </w:numPr>
                        <w:rPr>
                          <w:b/>
                        </w:rPr>
                      </w:pPr>
                      <w:proofErr w:type="spellStart"/>
                      <w:r>
                        <w:rPr>
                          <w:b/>
                        </w:rPr>
                        <w:t>eReferrals</w:t>
                      </w:r>
                      <w:proofErr w:type="spellEnd"/>
                      <w:r>
                        <w:rPr>
                          <w:b/>
                        </w:rPr>
                        <w:t xml:space="preserve"> – Maternity </w:t>
                      </w:r>
                    </w:p>
                    <w:p w:rsidR="00271E03" w:rsidRPr="00B27180" w:rsidRDefault="00271E03" w:rsidP="00271E03">
                      <w:pPr>
                        <w:pStyle w:val="ListParagraph"/>
                        <w:numPr>
                          <w:ilvl w:val="0"/>
                          <w:numId w:val="2"/>
                        </w:numPr>
                        <w:rPr>
                          <w:b/>
                        </w:rPr>
                      </w:pPr>
                      <w:r>
                        <w:rPr>
                          <w:b/>
                        </w:rPr>
                        <w:t xml:space="preserve">Eastern Health </w:t>
                      </w:r>
                      <w:r w:rsidR="00AD72CE">
                        <w:rPr>
                          <w:b/>
                        </w:rPr>
                        <w:t>Movement</w:t>
                      </w:r>
                      <w:bookmarkStart w:id="1" w:name="_GoBack"/>
                      <w:bookmarkEnd w:id="1"/>
                      <w:r>
                        <w:rPr>
                          <w:b/>
                        </w:rPr>
                        <w:t xml:space="preserve"> Disorders </w:t>
                      </w:r>
                    </w:p>
                    <w:p w:rsidR="00271E03" w:rsidRDefault="00271E03" w:rsidP="00271E03">
                      <w:pPr>
                        <w:pStyle w:val="ListParagraph"/>
                        <w:numPr>
                          <w:ilvl w:val="0"/>
                          <w:numId w:val="2"/>
                        </w:numPr>
                        <w:rPr>
                          <w:b/>
                        </w:rPr>
                      </w:pPr>
                      <w:r>
                        <w:rPr>
                          <w:b/>
                        </w:rPr>
                        <w:t>New Acting GP Liaison Officer</w:t>
                      </w:r>
                    </w:p>
                    <w:p w:rsidR="00271E03" w:rsidRDefault="00271E03" w:rsidP="00271E03">
                      <w:pPr>
                        <w:pStyle w:val="ListParagraph"/>
                        <w:rPr>
                          <w:b/>
                        </w:rPr>
                      </w:pPr>
                    </w:p>
                    <w:p w:rsidR="00271E03" w:rsidRDefault="00271E03" w:rsidP="00271E03">
                      <w:pPr>
                        <w:pStyle w:val="ListParagraph"/>
                        <w:numPr>
                          <w:ilvl w:val="0"/>
                          <w:numId w:val="2"/>
                        </w:numPr>
                        <w:rPr>
                          <w:b/>
                        </w:rPr>
                      </w:pPr>
                    </w:p>
                    <w:p w:rsidR="00271E03" w:rsidRPr="005B6A75" w:rsidRDefault="00271E03" w:rsidP="00271E03">
                      <w:pPr>
                        <w:pStyle w:val="ListParagraph"/>
                        <w:ind w:left="1440"/>
                        <w:rPr>
                          <w:b/>
                        </w:rPr>
                      </w:pPr>
                    </w:p>
                  </w:txbxContent>
                </v:textbox>
              </v:shape>
            </w:pict>
          </mc:Fallback>
        </mc:AlternateContent>
      </w:r>
      <w:r w:rsidRPr="00E7381A">
        <w:rPr>
          <w:b/>
          <w:sz w:val="32"/>
          <w:szCs w:val="32"/>
        </w:rPr>
        <w:tab/>
      </w:r>
    </w:p>
    <w:p w:rsidR="00271E03" w:rsidRPr="00205D40" w:rsidRDefault="00271E03" w:rsidP="00271E03">
      <w:pPr>
        <w:ind w:left="2835"/>
        <w:rPr>
          <w:rFonts w:cs="Calibri"/>
          <w:b/>
          <w:color w:val="E36C0A"/>
          <w:sz w:val="18"/>
          <w:szCs w:val="18"/>
          <w:lang w:eastAsia="en-AU"/>
        </w:rPr>
      </w:pPr>
    </w:p>
    <w:p w:rsidR="00271E03" w:rsidRDefault="00271E03" w:rsidP="00271E03">
      <w:pPr>
        <w:ind w:left="2880"/>
        <w:rPr>
          <w:b/>
          <w:color w:val="002060"/>
          <w:sz w:val="28"/>
          <w:szCs w:val="28"/>
        </w:rPr>
      </w:pPr>
    </w:p>
    <w:p w:rsidR="00271E03" w:rsidRDefault="00271E03" w:rsidP="00271E03">
      <w:pPr>
        <w:ind w:left="2880"/>
        <w:rPr>
          <w:b/>
          <w:color w:val="002060"/>
          <w:sz w:val="28"/>
          <w:szCs w:val="28"/>
        </w:rPr>
      </w:pPr>
    </w:p>
    <w:p w:rsidR="00271E03" w:rsidRDefault="00271E03" w:rsidP="00271E03">
      <w:pPr>
        <w:ind w:left="2880"/>
        <w:rPr>
          <w:b/>
          <w:color w:val="002060"/>
          <w:sz w:val="28"/>
          <w:szCs w:val="28"/>
        </w:rPr>
      </w:pPr>
    </w:p>
    <w:p w:rsidR="00271E03" w:rsidRDefault="00271E03" w:rsidP="00271E03"/>
    <w:p w:rsidR="00271E03" w:rsidRDefault="00271E03" w:rsidP="00271E03">
      <w:pPr>
        <w:jc w:val="center"/>
        <w:rPr>
          <w:rFonts w:ascii="Calibri Light" w:hAnsi="Calibri Light"/>
          <w:b/>
          <w:sz w:val="36"/>
          <w:szCs w:val="36"/>
        </w:rPr>
      </w:pPr>
    </w:p>
    <w:p w:rsidR="00271E03" w:rsidRPr="00F63CD5" w:rsidRDefault="00271E03" w:rsidP="00271E03">
      <w:pPr>
        <w:jc w:val="center"/>
        <w:rPr>
          <w:rFonts w:ascii="Calibri Light" w:hAnsi="Calibri Light"/>
          <w:b/>
          <w:sz w:val="36"/>
          <w:szCs w:val="36"/>
          <w:u w:val="single"/>
        </w:rPr>
      </w:pPr>
      <w:r w:rsidRPr="00F63CD5">
        <w:rPr>
          <w:rFonts w:ascii="Calibri Light" w:hAnsi="Calibri Light"/>
          <w:b/>
          <w:sz w:val="36"/>
          <w:szCs w:val="36"/>
          <w:u w:val="single"/>
        </w:rPr>
        <w:t xml:space="preserve">Update for COVID – 19 </w:t>
      </w:r>
      <w:r>
        <w:rPr>
          <w:rFonts w:ascii="Calibri Light" w:hAnsi="Calibri Light"/>
          <w:b/>
          <w:sz w:val="36"/>
          <w:szCs w:val="36"/>
          <w:u w:val="single"/>
        </w:rPr>
        <w:t xml:space="preserve">Early Antiviral Treatment </w:t>
      </w:r>
    </w:p>
    <w:p w:rsidR="00271E03" w:rsidRDefault="00271E03" w:rsidP="00271E03">
      <w:r>
        <w:t>As of Monday the 25</w:t>
      </w:r>
      <w:r w:rsidRPr="00B27180">
        <w:rPr>
          <w:vertAlign w:val="superscript"/>
        </w:rPr>
        <w:t>th</w:t>
      </w:r>
      <w:r>
        <w:t xml:space="preserve"> of July, the Eastern Health COVID Early Treatment Clinic will only be accepting referrals for patients who are </w:t>
      </w:r>
      <w:r w:rsidR="00AD72CE">
        <w:t>priority</w:t>
      </w:r>
      <w:r>
        <w:t xml:space="preserve"> 1 or 2 as per the Victorian Department of Health’s prioritisation classification which be found at; </w:t>
      </w:r>
    </w:p>
    <w:p w:rsidR="00271E03" w:rsidRDefault="00271E03" w:rsidP="00271E03"/>
    <w:p w:rsidR="00271E03" w:rsidRDefault="00271E03" w:rsidP="00271E03">
      <w:hyperlink r:id="rId7" w:history="1">
        <w:r w:rsidRPr="00790A97">
          <w:rPr>
            <w:rStyle w:val="Hyperlink"/>
          </w:rPr>
          <w:t>https://www.health.vic.gov.au/publications/covid-19-medications-for-at-risk-people-who-do-not-require-oxygen</w:t>
        </w:r>
      </w:hyperlink>
      <w:r>
        <w:t xml:space="preserve"> (access </w:t>
      </w:r>
      <w:proofErr w:type="gramStart"/>
      <w:r>
        <w:t>document  “</w:t>
      </w:r>
      <w:proofErr w:type="gramEnd"/>
      <w:r>
        <w:t>COVID-19 medications for at risk people who do not require oxygen)</w:t>
      </w:r>
    </w:p>
    <w:p w:rsidR="00271E03" w:rsidRDefault="00271E03" w:rsidP="00271E03"/>
    <w:p w:rsidR="00271E03" w:rsidRDefault="00271E03" w:rsidP="00271E03">
      <w:r>
        <w:t xml:space="preserve">Department of Health prescribing guides are available to assist GPs in prescribing COVID-19 antiviral treatment in the community and </w:t>
      </w:r>
      <w:proofErr w:type="spellStart"/>
      <w:r>
        <w:t>cab</w:t>
      </w:r>
      <w:proofErr w:type="spellEnd"/>
      <w:r>
        <w:t xml:space="preserve"> be found at;</w:t>
      </w:r>
    </w:p>
    <w:p w:rsidR="00271E03" w:rsidRDefault="00271E03" w:rsidP="00271E03">
      <w:hyperlink r:id="rId8" w:history="1">
        <w:r w:rsidRPr="00790A97">
          <w:rPr>
            <w:rStyle w:val="Hyperlink"/>
          </w:rPr>
          <w:t>https://www.health.vic.gov.au/covid-19/vaccines-and-medications-in-patients-with-covid-19</w:t>
        </w:r>
      </w:hyperlink>
    </w:p>
    <w:p w:rsidR="00271E03" w:rsidRDefault="00271E03" w:rsidP="00271E03"/>
    <w:p w:rsidR="00271E03" w:rsidRDefault="00271E03" w:rsidP="00271E03">
      <w:r>
        <w:t xml:space="preserve">The Alfred pharmacy also have a dedicated helpline to assist GPs with advice on COVID-19 antiviral prescribing which is available 7 days a week between 8am to 5pm. They </w:t>
      </w:r>
      <w:proofErr w:type="spellStart"/>
      <w:r>
        <w:t>cane</w:t>
      </w:r>
      <w:proofErr w:type="spellEnd"/>
      <w:r>
        <w:t xml:space="preserve"> be contacted on 03 8290 3801.</w:t>
      </w:r>
    </w:p>
    <w:p w:rsidR="00271E03" w:rsidRDefault="00271E03" w:rsidP="00271E03">
      <w:pPr>
        <w:rPr>
          <w:rFonts w:ascii="Calibri Light" w:hAnsi="Calibri Light"/>
          <w:b/>
          <w:sz w:val="36"/>
          <w:szCs w:val="36"/>
          <w:u w:val="single"/>
        </w:rPr>
      </w:pPr>
      <w:r>
        <w:t xml:space="preserve">   </w:t>
      </w:r>
    </w:p>
    <w:p w:rsidR="00271E03" w:rsidRPr="00F63CD5" w:rsidRDefault="00271E03" w:rsidP="00271E03">
      <w:pPr>
        <w:jc w:val="center"/>
        <w:rPr>
          <w:rFonts w:ascii="Calibri Light" w:hAnsi="Calibri Light"/>
          <w:b/>
          <w:sz w:val="36"/>
          <w:szCs w:val="36"/>
          <w:u w:val="single"/>
        </w:rPr>
      </w:pPr>
      <w:proofErr w:type="spellStart"/>
      <w:proofErr w:type="gramStart"/>
      <w:r>
        <w:rPr>
          <w:rFonts w:ascii="Calibri Light" w:hAnsi="Calibri Light"/>
          <w:b/>
          <w:sz w:val="36"/>
          <w:szCs w:val="36"/>
          <w:u w:val="single"/>
        </w:rPr>
        <w:t>eReferrals</w:t>
      </w:r>
      <w:proofErr w:type="spellEnd"/>
      <w:proofErr w:type="gramEnd"/>
      <w:r>
        <w:rPr>
          <w:rFonts w:ascii="Calibri Light" w:hAnsi="Calibri Light"/>
          <w:b/>
          <w:sz w:val="36"/>
          <w:szCs w:val="36"/>
          <w:u w:val="single"/>
        </w:rPr>
        <w:t xml:space="preserve"> - Maternity </w:t>
      </w:r>
    </w:p>
    <w:p w:rsidR="00271E03" w:rsidRDefault="00271E03" w:rsidP="00271E03">
      <w:r>
        <w:t xml:space="preserve">Maternity referrals at Eastern Health have also now transitioned to </w:t>
      </w:r>
      <w:proofErr w:type="spellStart"/>
      <w:r>
        <w:t>eReferrals</w:t>
      </w:r>
      <w:proofErr w:type="spellEnd"/>
      <w:r>
        <w:t xml:space="preserve">. All referrals are required to be completed via </w:t>
      </w:r>
      <w:proofErr w:type="spellStart"/>
      <w:r>
        <w:t>eReferrals</w:t>
      </w:r>
      <w:proofErr w:type="spellEnd"/>
      <w:r>
        <w:t xml:space="preserve"> (</w:t>
      </w:r>
      <w:proofErr w:type="spellStart"/>
      <w:r>
        <w:t>HealthLink</w:t>
      </w:r>
      <w:proofErr w:type="spellEnd"/>
      <w:r>
        <w:t xml:space="preserve"> </w:t>
      </w:r>
      <w:proofErr w:type="spellStart"/>
      <w:r>
        <w:t>Smartforms</w:t>
      </w:r>
      <w:proofErr w:type="spellEnd"/>
      <w:r>
        <w:t xml:space="preserve">) for practices with conformant software (Best Practice, Genie, Medical Director and </w:t>
      </w:r>
      <w:proofErr w:type="spellStart"/>
      <w:r>
        <w:t>MedTech</w:t>
      </w:r>
      <w:proofErr w:type="spellEnd"/>
      <w:r>
        <w:t xml:space="preserve"> Evolution). Where referrers do not have conformant software (</w:t>
      </w:r>
      <w:proofErr w:type="spellStart"/>
      <w:r>
        <w:t>eg</w:t>
      </w:r>
      <w:proofErr w:type="spellEnd"/>
      <w:r>
        <w:t xml:space="preserve">- </w:t>
      </w:r>
      <w:proofErr w:type="spellStart"/>
      <w:r>
        <w:t>Zmed</w:t>
      </w:r>
      <w:proofErr w:type="spellEnd"/>
      <w:r>
        <w:t xml:space="preserve"> and Helix), referrals can be made via the </w:t>
      </w:r>
      <w:proofErr w:type="spellStart"/>
      <w:r>
        <w:t>HealthLink</w:t>
      </w:r>
      <w:proofErr w:type="spellEnd"/>
      <w:r>
        <w:t xml:space="preserve"> Portal. Please email </w:t>
      </w:r>
      <w:hyperlink r:id="rId9" w:history="1">
        <w:r w:rsidRPr="00FB20A0">
          <w:rPr>
            <w:rStyle w:val="Hyperlink"/>
          </w:rPr>
          <w:t>maternity.bookings@easternhealth.org.au</w:t>
        </w:r>
      </w:hyperlink>
      <w:r>
        <w:t xml:space="preserve"> if there are any queries regarding maternity referrals. </w:t>
      </w:r>
    </w:p>
    <w:p w:rsidR="00271E03" w:rsidRDefault="00271E03" w:rsidP="00271E03"/>
    <w:p w:rsidR="00271E03" w:rsidRDefault="00271E03" w:rsidP="00271E03"/>
    <w:p w:rsidR="00271E03" w:rsidRDefault="00271E03" w:rsidP="00271E03"/>
    <w:p w:rsidR="00271E03" w:rsidRDefault="00271E03" w:rsidP="00271E03">
      <w:pPr>
        <w:jc w:val="center"/>
        <w:rPr>
          <w:rFonts w:ascii="Calibri Light" w:hAnsi="Calibri Light"/>
          <w:b/>
          <w:sz w:val="36"/>
          <w:szCs w:val="36"/>
          <w:u w:val="single"/>
        </w:rPr>
      </w:pPr>
    </w:p>
    <w:p w:rsidR="00271E03" w:rsidRDefault="00271E03" w:rsidP="00271E03">
      <w:pPr>
        <w:jc w:val="center"/>
        <w:rPr>
          <w:rFonts w:ascii="Calibri Light" w:hAnsi="Calibri Light"/>
          <w:b/>
          <w:sz w:val="36"/>
          <w:szCs w:val="36"/>
          <w:u w:val="single"/>
        </w:rPr>
      </w:pPr>
    </w:p>
    <w:p w:rsidR="00271E03" w:rsidRDefault="00271E03" w:rsidP="00271E03">
      <w:pPr>
        <w:jc w:val="center"/>
        <w:rPr>
          <w:rFonts w:ascii="Calibri Light" w:hAnsi="Calibri Light"/>
          <w:b/>
          <w:sz w:val="36"/>
          <w:szCs w:val="36"/>
          <w:u w:val="single"/>
        </w:rPr>
      </w:pPr>
    </w:p>
    <w:p w:rsidR="00271E03" w:rsidRDefault="00271E03" w:rsidP="00271E03">
      <w:pPr>
        <w:jc w:val="center"/>
        <w:rPr>
          <w:rFonts w:ascii="Calibri Light" w:hAnsi="Calibri Light"/>
          <w:b/>
          <w:sz w:val="36"/>
          <w:szCs w:val="36"/>
          <w:u w:val="single"/>
        </w:rPr>
      </w:pPr>
      <w:r w:rsidRPr="00B27180">
        <w:rPr>
          <w:rFonts w:ascii="Calibri Light" w:hAnsi="Calibri Light"/>
          <w:b/>
          <w:sz w:val="36"/>
          <w:szCs w:val="36"/>
          <w:u w:val="single"/>
        </w:rPr>
        <w:t>Eastern Health Movement Disorders Program (Located at Wantirna Health)</w:t>
      </w:r>
    </w:p>
    <w:p w:rsidR="00271E03" w:rsidRDefault="00271E03" w:rsidP="00271E03">
      <w:pPr>
        <w:rPr>
          <w:rFonts w:cs="Calibri"/>
        </w:rPr>
      </w:pPr>
      <w:r>
        <w:rPr>
          <w:rFonts w:cs="Calibri"/>
        </w:rPr>
        <w:t>The Eastern Health Movement Disorders Program</w:t>
      </w:r>
      <w:r w:rsidRPr="00511912">
        <w:rPr>
          <w:rFonts w:cs="Calibri"/>
        </w:rPr>
        <w:t xml:space="preserve"> </w:t>
      </w:r>
      <w:r>
        <w:rPr>
          <w:rFonts w:cs="Calibri"/>
        </w:rPr>
        <w:t xml:space="preserve">(MDP) is “back on deck”. We would like to remind you how our service can help your clients. </w:t>
      </w:r>
    </w:p>
    <w:p w:rsidR="00271E03" w:rsidRDefault="00271E03" w:rsidP="00271E03">
      <w:pPr>
        <w:rPr>
          <w:rFonts w:cs="Calibri"/>
        </w:rPr>
      </w:pPr>
    </w:p>
    <w:p w:rsidR="00271E03" w:rsidRDefault="00271E03" w:rsidP="00271E03">
      <w:pPr>
        <w:rPr>
          <w:rFonts w:cs="Calibri"/>
        </w:rPr>
      </w:pPr>
      <w:r>
        <w:rPr>
          <w:rFonts w:cs="Calibri"/>
        </w:rPr>
        <w:t xml:space="preserve">MDP offers a </w:t>
      </w:r>
      <w:r w:rsidRPr="00E0016A">
        <w:rPr>
          <w:rFonts w:cs="Calibri"/>
          <w:b/>
        </w:rPr>
        <w:t>multi-disciplinary strategy training program</w:t>
      </w:r>
      <w:r>
        <w:rPr>
          <w:rFonts w:cs="Calibri"/>
        </w:rPr>
        <w:t xml:space="preserve"> for clients</w:t>
      </w:r>
      <w:r w:rsidRPr="00511912">
        <w:rPr>
          <w:rFonts w:cs="Calibri"/>
        </w:rPr>
        <w:t xml:space="preserve"> with a confirmed diagnosis of Parkinson’s or a Parkinson related condition (Progressive </w:t>
      </w:r>
      <w:proofErr w:type="spellStart"/>
      <w:r w:rsidRPr="00511912">
        <w:rPr>
          <w:rFonts w:cs="Calibri"/>
        </w:rPr>
        <w:t>Supranuclear</w:t>
      </w:r>
      <w:proofErr w:type="spellEnd"/>
      <w:r w:rsidRPr="00511912">
        <w:rPr>
          <w:rFonts w:cs="Calibri"/>
        </w:rPr>
        <w:t xml:space="preserve"> Palsy, </w:t>
      </w:r>
      <w:proofErr w:type="spellStart"/>
      <w:r w:rsidRPr="00511912">
        <w:rPr>
          <w:rFonts w:cs="Calibri"/>
        </w:rPr>
        <w:t>Cortico</w:t>
      </w:r>
      <w:proofErr w:type="spellEnd"/>
      <w:r w:rsidRPr="00511912">
        <w:rPr>
          <w:rFonts w:cs="Calibri"/>
        </w:rPr>
        <w:t xml:space="preserve"> Basal Degeneration or Multiple System Atrophy).</w:t>
      </w:r>
      <w:r>
        <w:rPr>
          <w:rFonts w:cs="Calibri"/>
        </w:rPr>
        <w:t xml:space="preserve"> The program is short term (generally 6-8 weeks).  To be accepted by the program, clients must have goals that can be assisted via strategy training and the cognitive capacity to benefit from the program. Clients also have to be able to attend the Wantirna Health site. To be eligible for MDP, clients need to reside within Eastern Health catchment.</w:t>
      </w:r>
    </w:p>
    <w:p w:rsidR="00271E03" w:rsidRDefault="00271E03" w:rsidP="00271E03">
      <w:pPr>
        <w:rPr>
          <w:rFonts w:cs="Calibri"/>
        </w:rPr>
      </w:pPr>
    </w:p>
    <w:p w:rsidR="00271E03" w:rsidRDefault="00271E03" w:rsidP="00271E03">
      <w:pPr>
        <w:rPr>
          <w:rFonts w:cs="Calibri"/>
        </w:rPr>
      </w:pPr>
      <w:r>
        <w:rPr>
          <w:rFonts w:cs="Calibri"/>
        </w:rPr>
        <w:t xml:space="preserve">In addition to the strategy training program, MDP also offers a </w:t>
      </w:r>
      <w:r>
        <w:rPr>
          <w:rFonts w:cs="Calibri"/>
          <w:b/>
        </w:rPr>
        <w:t>neurology c</w:t>
      </w:r>
      <w:r w:rsidRPr="00E0016A">
        <w:rPr>
          <w:rFonts w:cs="Calibri"/>
          <w:b/>
        </w:rPr>
        <w:t>linic</w:t>
      </w:r>
      <w:r>
        <w:rPr>
          <w:rFonts w:cs="Calibri"/>
        </w:rPr>
        <w:t xml:space="preserve"> (run by Dr Will Lee, a specialist in Parkinson’s Disease) for patients requiring medical management of their Parkinson’s / related disorder (where there is already a diagnosis in place), or for client’s where a second opinion on medical management is being sought.  </w:t>
      </w:r>
      <w:r>
        <w:rPr>
          <w:rFonts w:cs="Calibri"/>
        </w:rPr>
        <w:t xml:space="preserve"> </w:t>
      </w:r>
      <w:r>
        <w:rPr>
          <w:rFonts w:cs="Calibri"/>
        </w:rPr>
        <w:t>Information on our program, and how to make a referral can be found at:</w:t>
      </w:r>
    </w:p>
    <w:p w:rsidR="00271E03" w:rsidRDefault="00271E03" w:rsidP="00271E03">
      <w:pPr>
        <w:rPr>
          <w:rFonts w:cs="Calibri"/>
        </w:rPr>
      </w:pPr>
      <w:hyperlink r:id="rId10" w:history="1">
        <w:r w:rsidRPr="00160A29">
          <w:rPr>
            <w:rStyle w:val="Hyperlink"/>
          </w:rPr>
          <w:t>https://www.easternhealth.org.au/services/item/377-movement-disorders-program</w:t>
        </w:r>
      </w:hyperlink>
      <w:r>
        <w:t xml:space="preserve"> </w:t>
      </w:r>
    </w:p>
    <w:p w:rsidR="00271E03" w:rsidRDefault="00271E03" w:rsidP="00271E03">
      <w:pPr>
        <w:rPr>
          <w:rFonts w:cs="Calibri"/>
        </w:rPr>
      </w:pPr>
    </w:p>
    <w:p w:rsidR="00271E03" w:rsidRDefault="00271E03" w:rsidP="00271E03">
      <w:pPr>
        <w:rPr>
          <w:rFonts w:cs="Calibri"/>
        </w:rPr>
      </w:pPr>
      <w:r>
        <w:rPr>
          <w:rFonts w:cs="Calibri"/>
        </w:rPr>
        <w:t>If you think you have an appropriate patient for the program, please fax your referral to our ACCESS and Intake unit Fax #9881 1102.</w:t>
      </w:r>
    </w:p>
    <w:p w:rsidR="00271E03" w:rsidRPr="00511912" w:rsidRDefault="00271E03" w:rsidP="00271E03">
      <w:pPr>
        <w:rPr>
          <w:rFonts w:cs="Calibri"/>
        </w:rPr>
      </w:pPr>
      <w:r>
        <w:rPr>
          <w:rFonts w:cs="Calibri"/>
        </w:rPr>
        <w:t xml:space="preserve"> </w:t>
      </w:r>
    </w:p>
    <w:p w:rsidR="00271E03" w:rsidRDefault="00271E03" w:rsidP="00271E03">
      <w:pPr>
        <w:rPr>
          <w:rFonts w:cs="Calibri"/>
          <w:u w:val="single"/>
        </w:rPr>
      </w:pPr>
      <w:r w:rsidRPr="0030600D">
        <w:rPr>
          <w:rFonts w:cs="Calibri"/>
          <w:u w:val="single"/>
        </w:rPr>
        <w:t xml:space="preserve">**Please note if you are seeking a diagnosis, </w:t>
      </w:r>
      <w:proofErr w:type="spellStart"/>
      <w:r>
        <w:rPr>
          <w:rFonts w:cs="Calibri"/>
          <w:u w:val="single"/>
        </w:rPr>
        <w:t>eR</w:t>
      </w:r>
      <w:r w:rsidRPr="0030600D">
        <w:rPr>
          <w:rFonts w:cs="Calibri"/>
          <w:u w:val="single"/>
        </w:rPr>
        <w:t>eferrals</w:t>
      </w:r>
      <w:proofErr w:type="spellEnd"/>
      <w:r w:rsidRPr="0030600D">
        <w:rPr>
          <w:rFonts w:cs="Calibri"/>
          <w:u w:val="single"/>
        </w:rPr>
        <w:t xml:space="preserve"> </w:t>
      </w:r>
      <w:r>
        <w:rPr>
          <w:rFonts w:cs="Calibri"/>
          <w:u w:val="single"/>
        </w:rPr>
        <w:t xml:space="preserve">(no fax, email or post referrals are accepted) </w:t>
      </w:r>
      <w:r w:rsidRPr="0030600D">
        <w:rPr>
          <w:rFonts w:cs="Calibri"/>
          <w:u w:val="single"/>
        </w:rPr>
        <w:t>need to be direct</w:t>
      </w:r>
      <w:r>
        <w:rPr>
          <w:rFonts w:cs="Calibri"/>
          <w:u w:val="single"/>
        </w:rPr>
        <w:t>ed</w:t>
      </w:r>
      <w:r w:rsidRPr="0030600D">
        <w:rPr>
          <w:rFonts w:cs="Calibri"/>
          <w:u w:val="single"/>
        </w:rPr>
        <w:t xml:space="preserve"> to the neurology department at Box Hill Hospital</w:t>
      </w:r>
    </w:p>
    <w:p w:rsidR="00271E03" w:rsidRDefault="00271E03" w:rsidP="00271E03">
      <w:pPr>
        <w:rPr>
          <w:rFonts w:cs="Calibri"/>
          <w:u w:val="single"/>
        </w:rPr>
      </w:pPr>
    </w:p>
    <w:p w:rsidR="00271E03" w:rsidRDefault="00271E03" w:rsidP="00271E03">
      <w:pPr>
        <w:rPr>
          <w:rFonts w:ascii="Calibri Light" w:hAnsi="Calibri Light"/>
          <w:b/>
          <w:sz w:val="36"/>
          <w:szCs w:val="36"/>
        </w:rPr>
      </w:pPr>
    </w:p>
    <w:p w:rsidR="00271E03" w:rsidRDefault="00271E03" w:rsidP="00271E03">
      <w:pPr>
        <w:rPr>
          <w:rFonts w:ascii="Calibri Light" w:hAnsi="Calibri Light"/>
          <w:b/>
          <w:sz w:val="36"/>
          <w:szCs w:val="36"/>
        </w:rPr>
      </w:pPr>
      <w:r>
        <w:rPr>
          <w:noProof/>
          <w:lang w:eastAsia="en-AU"/>
        </w:rPr>
        <mc:AlternateContent>
          <mc:Choice Requires="wps">
            <w:drawing>
              <wp:anchor distT="0" distB="0" distL="114300" distR="114300" simplePos="0" relativeHeight="251663872" behindDoc="0" locked="0" layoutInCell="1" allowOverlap="1" wp14:anchorId="0AE043D9" wp14:editId="58979E71">
                <wp:simplePos x="0" y="0"/>
                <wp:positionH relativeFrom="column">
                  <wp:posOffset>3190875</wp:posOffset>
                </wp:positionH>
                <wp:positionV relativeFrom="paragraph">
                  <wp:posOffset>22860</wp:posOffset>
                </wp:positionV>
                <wp:extent cx="3133725" cy="26860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3133725" cy="26860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71E03" w:rsidRDefault="00271E03" w:rsidP="00271E03">
                            <w:pPr>
                              <w:rPr>
                                <w:rFonts w:ascii="Calibri Light" w:hAnsi="Calibri Light"/>
                                <w:b/>
                                <w:sz w:val="36"/>
                                <w:szCs w:val="36"/>
                              </w:rPr>
                            </w:pPr>
                            <w:r>
                              <w:rPr>
                                <w:rFonts w:ascii="Calibri Light" w:hAnsi="Calibri Light"/>
                                <w:b/>
                                <w:sz w:val="36"/>
                                <w:szCs w:val="36"/>
                              </w:rPr>
                              <w:t xml:space="preserve">Eastern Health COVID Wards </w:t>
                            </w:r>
                          </w:p>
                          <w:p w:rsidR="00271E03" w:rsidRDefault="00271E03" w:rsidP="00271E03">
                            <w:pPr>
                              <w:rPr>
                                <w:color w:val="000000"/>
                              </w:rPr>
                            </w:pPr>
                            <w:r>
                              <w:rPr>
                                <w:color w:val="000000"/>
                              </w:rPr>
                              <w:t xml:space="preserve">Victoria is currently registering recording numbers of COVID-19 cases and hospitalisations. In response, Eastern Health has recently commissioned another COVID ward at Maroondah Hospital. </w:t>
                            </w:r>
                          </w:p>
                          <w:p w:rsidR="00271E03" w:rsidRDefault="00271E03" w:rsidP="00271E03">
                            <w:pPr>
                              <w:rPr>
                                <w:color w:val="000000"/>
                              </w:rPr>
                            </w:pPr>
                          </w:p>
                          <w:p w:rsidR="00271E03" w:rsidRDefault="00271E03" w:rsidP="00271E03">
                            <w:pPr>
                              <w:rPr>
                                <w:color w:val="000000"/>
                              </w:rPr>
                            </w:pPr>
                            <w:r>
                              <w:rPr>
                                <w:color w:val="000000"/>
                              </w:rPr>
                              <w:t>All three of Eastern Health’s acute campuses now have dedicated COVID-wards and are classified as Tier 1 sites under the Victorian Health Service Winter Response.</w:t>
                            </w:r>
                          </w:p>
                          <w:p w:rsidR="00271E03" w:rsidRPr="000865A4" w:rsidRDefault="00271E03" w:rsidP="00271E03">
                            <w:pPr>
                              <w:rPr>
                                <w:rFonts w:cstheme="minorHAnsi"/>
                                <w:color w:val="F2AA00" w:themeColor="text2" w:themeShade="BF"/>
                              </w:rPr>
                            </w:pPr>
                          </w:p>
                          <w:p w:rsidR="00271E03" w:rsidRDefault="00271E03" w:rsidP="00271E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043D9" id="Rectangle 14" o:spid="_x0000_s1027" style="position:absolute;margin-left:251.25pt;margin-top:1.8pt;width:246.75pt;height:2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" fillcolor="#82a0d7 [2164]" strokecolor="#4472c4 [3204]" strokeweight=".5pt">
                <v:fill color2="#678ccf [2612]" rotate="t" colors="0 #a8b7df;.5 #9aabd9;1 #879ed7" focus="100%" type="gradient">
                  <o:fill v:ext="view" type="gradientUnscaled"/>
                </v:fill>
                <v:textbox>
                  <w:txbxContent>
                    <w:p w:rsidR="00271E03" w:rsidRDefault="00271E03" w:rsidP="00271E03">
                      <w:pPr>
                        <w:rPr>
                          <w:rFonts w:ascii="Calibri Light" w:hAnsi="Calibri Light"/>
                          <w:b/>
                          <w:sz w:val="36"/>
                          <w:szCs w:val="36"/>
                        </w:rPr>
                      </w:pPr>
                      <w:r>
                        <w:rPr>
                          <w:rFonts w:ascii="Calibri Light" w:hAnsi="Calibri Light"/>
                          <w:b/>
                          <w:sz w:val="36"/>
                          <w:szCs w:val="36"/>
                        </w:rPr>
                        <w:t xml:space="preserve">Eastern Health COVID Wards </w:t>
                      </w:r>
                    </w:p>
                    <w:p w:rsidR="00271E03" w:rsidRDefault="00271E03" w:rsidP="00271E03">
                      <w:pPr>
                        <w:rPr>
                          <w:color w:val="000000"/>
                        </w:rPr>
                      </w:pPr>
                      <w:r>
                        <w:rPr>
                          <w:color w:val="000000"/>
                        </w:rPr>
                        <w:t xml:space="preserve">Victoria is currently registering recording numbers of COVID-19 cases and hospitalisations. In response, Eastern Health has recently commissioned another COVID ward at Maroondah Hospital. </w:t>
                      </w:r>
                    </w:p>
                    <w:p w:rsidR="00271E03" w:rsidRDefault="00271E03" w:rsidP="00271E03">
                      <w:pPr>
                        <w:rPr>
                          <w:color w:val="000000"/>
                        </w:rPr>
                      </w:pPr>
                    </w:p>
                    <w:p w:rsidR="00271E03" w:rsidRDefault="00271E03" w:rsidP="00271E03">
                      <w:pPr>
                        <w:rPr>
                          <w:color w:val="000000"/>
                        </w:rPr>
                      </w:pPr>
                      <w:r>
                        <w:rPr>
                          <w:color w:val="000000"/>
                        </w:rPr>
                        <w:t>All three of Eastern Health’s acute campuses now have dedicated COVID-wards and are classified as Tier 1 sites under the Victorian Health Service Winter Response.</w:t>
                      </w:r>
                    </w:p>
                    <w:p w:rsidR="00271E03" w:rsidRPr="000865A4" w:rsidRDefault="00271E03" w:rsidP="00271E03">
                      <w:pPr>
                        <w:rPr>
                          <w:rFonts w:cstheme="minorHAnsi"/>
                          <w:color w:val="F2AA00" w:themeColor="text2" w:themeShade="BF"/>
                        </w:rPr>
                      </w:pPr>
                    </w:p>
                    <w:p w:rsidR="00271E03" w:rsidRDefault="00271E03" w:rsidP="00271E03">
                      <w:pPr>
                        <w:jc w:val="center"/>
                      </w:pPr>
                    </w:p>
                  </w:txbxContent>
                </v:textbox>
              </v:rect>
            </w:pict>
          </mc:Fallback>
        </mc:AlternateContent>
      </w:r>
      <w:r>
        <w:rPr>
          <w:noProof/>
          <w:color w:val="1F497D"/>
          <w:lang w:eastAsia="en-AU"/>
        </w:rPr>
        <mc:AlternateContent>
          <mc:Choice Requires="wps">
            <w:drawing>
              <wp:anchor distT="0" distB="0" distL="114300" distR="114300" simplePos="0" relativeHeight="251660800" behindDoc="0" locked="0" layoutInCell="1" allowOverlap="1" wp14:anchorId="4BA6413F" wp14:editId="4421F2D1">
                <wp:simplePos x="0" y="0"/>
                <wp:positionH relativeFrom="column">
                  <wp:posOffset>0</wp:posOffset>
                </wp:positionH>
                <wp:positionV relativeFrom="paragraph">
                  <wp:posOffset>20320</wp:posOffset>
                </wp:positionV>
                <wp:extent cx="2762250" cy="38576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762250" cy="3857625"/>
                        </a:xfrm>
                        <a:prstGeom prst="rect">
                          <a:avLst/>
                        </a:prstGeom>
                      </wps:spPr>
                      <wps:style>
                        <a:lnRef idx="2">
                          <a:schemeClr val="accent1"/>
                        </a:lnRef>
                        <a:fillRef idx="1">
                          <a:schemeClr val="lt1"/>
                        </a:fillRef>
                        <a:effectRef idx="0">
                          <a:schemeClr val="accent1"/>
                        </a:effectRef>
                        <a:fontRef idx="minor">
                          <a:schemeClr val="dk1"/>
                        </a:fontRef>
                      </wps:style>
                      <wps:txbx>
                        <w:txbxContent>
                          <w:p w:rsidR="00271E03" w:rsidRPr="00271E03" w:rsidRDefault="00271E03" w:rsidP="00271E03">
                            <w:pPr>
                              <w:rPr>
                                <w:rFonts w:ascii="Calibri Light" w:hAnsi="Calibri Light"/>
                                <w:b/>
                                <w:sz w:val="36"/>
                                <w:szCs w:val="36"/>
                              </w:rPr>
                            </w:pPr>
                            <w:r w:rsidRPr="00271E03">
                              <w:rPr>
                                <w:rFonts w:ascii="Calibri Light" w:hAnsi="Calibri Light"/>
                                <w:b/>
                                <w:sz w:val="36"/>
                                <w:szCs w:val="36"/>
                              </w:rPr>
                              <w:t xml:space="preserve">Closure of Eastern Health COVID-19 testing clinics </w:t>
                            </w:r>
                          </w:p>
                          <w:p w:rsidR="00271E03" w:rsidRPr="00271E03" w:rsidRDefault="00271E03" w:rsidP="00271E03">
                            <w:r w:rsidRPr="00271E03">
                              <w:t xml:space="preserve">Since March 2020, our staff have provided over 150,000 COVID-19 tests at our Box Hill and Healesville sites and pop up clinics.  </w:t>
                            </w:r>
                          </w:p>
                          <w:p w:rsidR="00271E03" w:rsidRPr="00271E03" w:rsidRDefault="00271E03" w:rsidP="00271E03">
                            <w:r w:rsidRPr="00271E03">
                              <w:t>With the nature of COVID-19 in the community continuing to evolve, our wonderful team are now shifting to providing care in other parts of our health service.</w:t>
                            </w:r>
                          </w:p>
                          <w:p w:rsidR="00271E03" w:rsidRPr="00271E03" w:rsidRDefault="00271E03" w:rsidP="00271E03">
                            <w:pPr>
                              <w:rPr>
                                <w:b/>
                                <w:bCs/>
                              </w:rPr>
                            </w:pPr>
                            <w:r w:rsidRPr="00271E03">
                              <w:rPr>
                                <w:b/>
                                <w:bCs/>
                              </w:rPr>
                              <w:t>The last day of testing was on the 30th June.</w:t>
                            </w:r>
                          </w:p>
                          <w:p w:rsidR="00271E03" w:rsidRDefault="00271E03" w:rsidP="00271E03">
                            <w:r w:rsidRPr="00271E03">
                              <w:t xml:space="preserve">GP Respiratory Clinics in our local area provide testing and assessment for people with cold and flu (including COVID) symptoms – see </w:t>
                            </w:r>
                            <w:hyperlink r:id="rId11" w:history="1">
                              <w:r>
                                <w:rPr>
                                  <w:rStyle w:val="Hyperlink"/>
                                </w:rPr>
                                <w:t>www.emphn.org.au/gprcs</w:t>
                              </w:r>
                            </w:hyperlink>
                            <w:r>
                              <w:t xml:space="preserve"> to find a clinic near you.</w:t>
                            </w:r>
                          </w:p>
                          <w:p w:rsidR="00271E03" w:rsidRDefault="00271E03" w:rsidP="00271E03">
                            <w:pPr>
                              <w:rPr>
                                <w:b/>
                                <w:bCs/>
                              </w:rPr>
                            </w:pPr>
                          </w:p>
                          <w:p w:rsidR="00271E03" w:rsidRDefault="00271E03" w:rsidP="00271E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A6413F" id="Rectangle 10" o:spid="_x0000_s1028" style="position:absolute;margin-left:0;margin-top:1.6pt;width:217.5pt;height:303.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" fillcolor="white [3201]" strokecolor="#4472c4 [3204]" strokeweight="1pt">
                <v:textbox>
                  <w:txbxContent>
                    <w:p w:rsidR="00271E03" w:rsidRPr="00271E03" w:rsidRDefault="00271E03" w:rsidP="00271E03">
                      <w:pPr>
                        <w:rPr>
                          <w:rFonts w:ascii="Calibri Light" w:hAnsi="Calibri Light"/>
                          <w:b/>
                          <w:sz w:val="36"/>
                          <w:szCs w:val="36"/>
                        </w:rPr>
                      </w:pPr>
                      <w:r w:rsidRPr="00271E03">
                        <w:rPr>
                          <w:rFonts w:ascii="Calibri Light" w:hAnsi="Calibri Light"/>
                          <w:b/>
                          <w:sz w:val="36"/>
                          <w:szCs w:val="36"/>
                        </w:rPr>
                        <w:t xml:space="preserve">Closure of Eastern Health COVID-19 testing clinics </w:t>
                      </w:r>
                    </w:p>
                    <w:p w:rsidR="00271E03" w:rsidRPr="00271E03" w:rsidRDefault="00271E03" w:rsidP="00271E03">
                      <w:r w:rsidRPr="00271E03">
                        <w:t xml:space="preserve">Since March 2020, our staff have provided over 150,000 COVID-19 tests at our Box Hill and Healesville sites and pop up clinics.  </w:t>
                      </w:r>
                    </w:p>
                    <w:p w:rsidR="00271E03" w:rsidRPr="00271E03" w:rsidRDefault="00271E03" w:rsidP="00271E03">
                      <w:r w:rsidRPr="00271E03">
                        <w:t>With the nature of COVID-19 in the community continuing to evolve, our wonderful team are now shifting to providing care in other parts of our health service.</w:t>
                      </w:r>
                    </w:p>
                    <w:p w:rsidR="00271E03" w:rsidRPr="00271E03" w:rsidRDefault="00271E03" w:rsidP="00271E03">
                      <w:pPr>
                        <w:rPr>
                          <w:b/>
                          <w:bCs/>
                        </w:rPr>
                      </w:pPr>
                      <w:r w:rsidRPr="00271E03">
                        <w:rPr>
                          <w:b/>
                          <w:bCs/>
                        </w:rPr>
                        <w:t>The last day of testing was on the 30th June.</w:t>
                      </w:r>
                    </w:p>
                    <w:p w:rsidR="00271E03" w:rsidRDefault="00271E03" w:rsidP="00271E03">
                      <w:r w:rsidRPr="00271E03">
                        <w:t xml:space="preserve">GP Respiratory Clinics in our local area provide testing and assessment for people with cold and flu (including COVID) symptoms – see </w:t>
                      </w:r>
                      <w:hyperlink r:id="rId12" w:history="1">
                        <w:r>
                          <w:rPr>
                            <w:rStyle w:val="Hyperlink"/>
                          </w:rPr>
                          <w:t>www.emphn.org.au/gprcs</w:t>
                        </w:r>
                      </w:hyperlink>
                      <w:r>
                        <w:t xml:space="preserve"> to find a clinic near you.</w:t>
                      </w:r>
                    </w:p>
                    <w:p w:rsidR="00271E03" w:rsidRDefault="00271E03" w:rsidP="00271E03">
                      <w:pPr>
                        <w:rPr>
                          <w:b/>
                          <w:bCs/>
                        </w:rPr>
                      </w:pPr>
                    </w:p>
                    <w:p w:rsidR="00271E03" w:rsidRDefault="00271E03" w:rsidP="00271E03"/>
                  </w:txbxContent>
                </v:textbox>
              </v:rect>
            </w:pict>
          </mc:Fallback>
        </mc:AlternateContent>
      </w:r>
    </w:p>
    <w:p w:rsidR="00271E03" w:rsidRDefault="00271E03" w:rsidP="00271E03">
      <w:pPr>
        <w:rPr>
          <w:rFonts w:ascii="Calibri Light" w:hAnsi="Calibri Light"/>
          <w:b/>
          <w:sz w:val="36"/>
          <w:szCs w:val="36"/>
        </w:rPr>
      </w:pPr>
    </w:p>
    <w:p w:rsidR="00271E03" w:rsidRDefault="00271E03" w:rsidP="00271E03">
      <w:pPr>
        <w:rPr>
          <w:rFonts w:ascii="Calibri Light" w:hAnsi="Calibri Light"/>
          <w:b/>
          <w:sz w:val="36"/>
          <w:szCs w:val="36"/>
        </w:rPr>
      </w:pPr>
    </w:p>
    <w:p w:rsidR="00271E03" w:rsidRDefault="00271E03" w:rsidP="00271E03">
      <w:pPr>
        <w:rPr>
          <w:rFonts w:ascii="Calibri Light" w:hAnsi="Calibri Light"/>
          <w:b/>
          <w:sz w:val="36"/>
          <w:szCs w:val="36"/>
        </w:rPr>
      </w:pPr>
    </w:p>
    <w:p w:rsidR="00271E03" w:rsidRDefault="00271E03" w:rsidP="00271E03">
      <w:pPr>
        <w:rPr>
          <w:rFonts w:ascii="Calibri Light" w:hAnsi="Calibri Light"/>
          <w:b/>
          <w:sz w:val="36"/>
          <w:szCs w:val="36"/>
        </w:rPr>
      </w:pPr>
    </w:p>
    <w:p w:rsidR="00271E03" w:rsidRDefault="00271E03" w:rsidP="00271E03">
      <w:pPr>
        <w:rPr>
          <w:rFonts w:ascii="Calibri Light" w:hAnsi="Calibri Light"/>
          <w:b/>
          <w:sz w:val="36"/>
          <w:szCs w:val="36"/>
        </w:rPr>
      </w:pPr>
    </w:p>
    <w:p w:rsidR="00271E03" w:rsidRDefault="00271E03" w:rsidP="00271E03">
      <w:pPr>
        <w:rPr>
          <w:rFonts w:ascii="Calibri Light" w:hAnsi="Calibri Light"/>
          <w:b/>
          <w:sz w:val="36"/>
          <w:szCs w:val="36"/>
        </w:rPr>
      </w:pPr>
    </w:p>
    <w:p w:rsidR="00271E03" w:rsidRDefault="00271E03" w:rsidP="00271E03">
      <w:pPr>
        <w:rPr>
          <w:rFonts w:ascii="Calibri Light" w:hAnsi="Calibri Light"/>
          <w:b/>
          <w:sz w:val="36"/>
          <w:szCs w:val="36"/>
        </w:rPr>
      </w:pPr>
    </w:p>
    <w:p w:rsidR="00271E03" w:rsidRDefault="00271E03" w:rsidP="00271E03">
      <w:pPr>
        <w:rPr>
          <w:rFonts w:ascii="Calibri Light" w:hAnsi="Calibri Light"/>
          <w:b/>
          <w:sz w:val="36"/>
          <w:szCs w:val="36"/>
        </w:rPr>
      </w:pPr>
    </w:p>
    <w:p w:rsidR="00271E03" w:rsidRDefault="00271E03" w:rsidP="00271E03">
      <w:pPr>
        <w:rPr>
          <w:rFonts w:ascii="Calibri Light" w:hAnsi="Calibri Light"/>
          <w:b/>
          <w:sz w:val="36"/>
          <w:szCs w:val="36"/>
        </w:rPr>
      </w:pPr>
    </w:p>
    <w:p w:rsidR="00271E03" w:rsidRDefault="00271E03" w:rsidP="00271E03">
      <w:pPr>
        <w:rPr>
          <w:sz w:val="18"/>
          <w:szCs w:val="18"/>
        </w:rPr>
      </w:pPr>
    </w:p>
    <w:p w:rsidR="00271E03" w:rsidRDefault="00271E03" w:rsidP="00271E03">
      <w:pPr>
        <w:rPr>
          <w:sz w:val="18"/>
          <w:szCs w:val="18"/>
        </w:rPr>
      </w:pPr>
    </w:p>
    <w:p w:rsidR="00271E03" w:rsidRDefault="00271E03" w:rsidP="00271E03">
      <w:pPr>
        <w:rPr>
          <w:sz w:val="18"/>
          <w:szCs w:val="18"/>
        </w:rPr>
      </w:pPr>
    </w:p>
    <w:p w:rsidR="00271E03" w:rsidRDefault="00271E03" w:rsidP="00271E03">
      <w:pPr>
        <w:rPr>
          <w:sz w:val="18"/>
          <w:szCs w:val="18"/>
        </w:rPr>
      </w:pPr>
    </w:p>
    <w:p w:rsidR="00271E03" w:rsidRDefault="00271E03" w:rsidP="00271E03">
      <w:pPr>
        <w:rPr>
          <w:sz w:val="18"/>
          <w:szCs w:val="18"/>
        </w:rPr>
      </w:pPr>
    </w:p>
    <w:p w:rsidR="00271E03" w:rsidRDefault="00271E03" w:rsidP="00271E03">
      <w:pPr>
        <w:rPr>
          <w:sz w:val="18"/>
          <w:szCs w:val="18"/>
        </w:rPr>
      </w:pPr>
      <w:r w:rsidRPr="00F63CD5" w:rsidDel="001A74E9">
        <w:rPr>
          <w:sz w:val="18"/>
          <w:szCs w:val="18"/>
        </w:rPr>
        <w:t xml:space="preserve"> </w:t>
      </w:r>
    </w:p>
    <w:p w:rsidR="00271E03" w:rsidRPr="00F63CD5" w:rsidRDefault="00271E03" w:rsidP="00271E03">
      <w:pPr>
        <w:rPr>
          <w:sz w:val="18"/>
          <w:szCs w:val="18"/>
        </w:rPr>
      </w:pPr>
    </w:p>
    <w:p w:rsidR="00271E03" w:rsidRDefault="00271E03" w:rsidP="00271E03">
      <w:pPr>
        <w:ind w:left="2160" w:firstLine="720"/>
        <w:rPr>
          <w:b/>
          <w:color w:val="002060"/>
          <w:sz w:val="28"/>
          <w:szCs w:val="28"/>
        </w:rPr>
      </w:pPr>
    </w:p>
    <w:p w:rsidR="00271E03" w:rsidRDefault="00271E03" w:rsidP="00271E03">
      <w:pPr>
        <w:rPr>
          <w:b/>
          <w:color w:val="002060"/>
          <w:sz w:val="28"/>
          <w:szCs w:val="28"/>
        </w:rPr>
      </w:pPr>
      <w:r>
        <w:rPr>
          <w:b/>
          <w:noProof/>
          <w:color w:val="002060"/>
          <w:sz w:val="28"/>
          <w:szCs w:val="28"/>
          <w:lang w:eastAsia="en-AU"/>
        </w:rPr>
        <mc:AlternateContent>
          <mc:Choice Requires="wps">
            <w:drawing>
              <wp:anchor distT="0" distB="0" distL="114300" distR="114300" simplePos="0" relativeHeight="251666944" behindDoc="0" locked="0" layoutInCell="1" allowOverlap="1" wp14:anchorId="6C76C25A" wp14:editId="230AE06C">
                <wp:simplePos x="0" y="0"/>
                <wp:positionH relativeFrom="column">
                  <wp:posOffset>352425</wp:posOffset>
                </wp:positionH>
                <wp:positionV relativeFrom="paragraph">
                  <wp:posOffset>167005</wp:posOffset>
                </wp:positionV>
                <wp:extent cx="5915025" cy="30289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5915025" cy="302895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271E03" w:rsidRDefault="00271E03" w:rsidP="00271E03">
                            <w:pPr>
                              <w:jc w:val="center"/>
                              <w:rPr>
                                <w:rFonts w:cs="Calibri"/>
                                <w:color w:val="1F497D"/>
                                <w:sz w:val="20"/>
                                <w:szCs w:val="20"/>
                              </w:rPr>
                            </w:pPr>
                            <w:r w:rsidRPr="00B27180">
                              <w:rPr>
                                <w:rFonts w:cs="Calibri"/>
                                <w:b/>
                                <w:sz w:val="36"/>
                                <w:szCs w:val="36"/>
                                <w:u w:val="single"/>
                              </w:rPr>
                              <w:t xml:space="preserve">New Acting </w:t>
                            </w:r>
                            <w:r>
                              <w:rPr>
                                <w:rFonts w:cs="Calibri"/>
                                <w:b/>
                                <w:sz w:val="36"/>
                                <w:szCs w:val="36"/>
                                <w:u w:val="single"/>
                              </w:rPr>
                              <w:t>GP Liais</w:t>
                            </w:r>
                            <w:r w:rsidRPr="00B27180">
                              <w:rPr>
                                <w:rFonts w:cs="Calibri"/>
                                <w:b/>
                                <w:sz w:val="36"/>
                                <w:szCs w:val="36"/>
                                <w:u w:val="single"/>
                              </w:rPr>
                              <w:t xml:space="preserve">on Officer </w:t>
                            </w:r>
                          </w:p>
                          <w:p w:rsidR="00271E03" w:rsidRDefault="00271E03" w:rsidP="00271E03">
                            <w:pPr>
                              <w:jc w:val="center"/>
                              <w:rPr>
                                <w:b/>
                                <w:color w:val="002060"/>
                                <w:sz w:val="28"/>
                                <w:szCs w:val="28"/>
                              </w:rPr>
                            </w:pPr>
                          </w:p>
                          <w:p w:rsidR="00271E03" w:rsidRDefault="00271E03" w:rsidP="00271E03">
                            <w:pPr>
                              <w:jc w:val="center"/>
                            </w:pPr>
                            <w:r>
                              <w:t>Thong Le has recently commenced as our Acting GP Liaison Officer. He was a resident at Eastern Health and returned to Eastern Health late last year to work with the COVID Positive Pathways team. He received his fellowship from the RACGP in 2020 and has been practicing in Fitzroy North as a GP. He is also a teaching associate at Monash University and the Eastern Health Clinical School.</w:t>
                            </w:r>
                          </w:p>
                          <w:p w:rsidR="00271E03" w:rsidRDefault="00271E03" w:rsidP="00271E03">
                            <w:pPr>
                              <w:jc w:val="center"/>
                            </w:pPr>
                            <w:r>
                              <w:t xml:space="preserve">Thong hopes to bring his interests in </w:t>
                            </w:r>
                            <w:r>
                              <w:t>education</w:t>
                            </w:r>
                            <w:r>
                              <w:t xml:space="preserve"> and </w:t>
                            </w:r>
                            <w:r>
                              <w:t>advocacy</w:t>
                            </w:r>
                            <w:r>
                              <w:t xml:space="preserve"> to his new role as Acting GP Liaison Officer. He looks forward to working together with Eastern Health’s outstanding community of GPs.  Thong will be available Mondays and Fridays to answer GP enquiries.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76C25A" id="Rounded Rectangle 18" o:spid="_x0000_s1029" style="position:absolute;margin-left:27.75pt;margin-top:13.15pt;width:465.75pt;height:23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" fillcolor="white [3201]" strokecolor="#4472c4 [3204]" strokeweight="1pt">
                <v:stroke joinstyle="miter"/>
                <v:textbox>
                  <w:txbxContent>
                    <w:p w:rsidR="00271E03" w:rsidRDefault="00271E03" w:rsidP="00271E03">
                      <w:pPr>
                        <w:jc w:val="center"/>
                        <w:rPr>
                          <w:rFonts w:cs="Calibri"/>
                          <w:color w:val="1F497D"/>
                          <w:sz w:val="20"/>
                          <w:szCs w:val="20"/>
                        </w:rPr>
                      </w:pPr>
                      <w:r w:rsidRPr="00B27180">
                        <w:rPr>
                          <w:rFonts w:cs="Calibri"/>
                          <w:b/>
                          <w:sz w:val="36"/>
                          <w:szCs w:val="36"/>
                          <w:u w:val="single"/>
                        </w:rPr>
                        <w:t xml:space="preserve">New Acting </w:t>
                      </w:r>
                      <w:r>
                        <w:rPr>
                          <w:rFonts w:cs="Calibri"/>
                          <w:b/>
                          <w:sz w:val="36"/>
                          <w:szCs w:val="36"/>
                          <w:u w:val="single"/>
                        </w:rPr>
                        <w:t>GP Liais</w:t>
                      </w:r>
                      <w:r w:rsidRPr="00B27180">
                        <w:rPr>
                          <w:rFonts w:cs="Calibri"/>
                          <w:b/>
                          <w:sz w:val="36"/>
                          <w:szCs w:val="36"/>
                          <w:u w:val="single"/>
                        </w:rPr>
                        <w:t xml:space="preserve">on Officer </w:t>
                      </w:r>
                    </w:p>
                    <w:p w:rsidR="00271E03" w:rsidRDefault="00271E03" w:rsidP="00271E03">
                      <w:pPr>
                        <w:jc w:val="center"/>
                        <w:rPr>
                          <w:b/>
                          <w:color w:val="002060"/>
                          <w:sz w:val="28"/>
                          <w:szCs w:val="28"/>
                        </w:rPr>
                      </w:pPr>
                    </w:p>
                    <w:p w:rsidR="00271E03" w:rsidRDefault="00271E03" w:rsidP="00271E03">
                      <w:pPr>
                        <w:jc w:val="center"/>
                      </w:pPr>
                      <w:r>
                        <w:t>Thong Le has recently commenced as our Acting GP Liaison Officer. He was a resident at Eastern Health and returned to Eastern Health late last year to work with the COVID Positive Pathways team. He received his fellowship from the RACGP in 2020 and has been practicing in Fitzroy North as a GP. He is also a teaching associate at Monash University and the Eastern Health Clinical School.</w:t>
                      </w:r>
                    </w:p>
                    <w:p w:rsidR="00271E03" w:rsidRDefault="00271E03" w:rsidP="00271E03">
                      <w:pPr>
                        <w:jc w:val="center"/>
                      </w:pPr>
                      <w:r>
                        <w:t xml:space="preserve">Thong hopes to bring his interests in </w:t>
                      </w:r>
                      <w:r>
                        <w:t>education</w:t>
                      </w:r>
                      <w:r>
                        <w:t xml:space="preserve"> and </w:t>
                      </w:r>
                      <w:r>
                        <w:t>advocacy</w:t>
                      </w:r>
                      <w:r>
                        <w:t xml:space="preserve"> to his new role as Acting GP Liaison Officer. He looks forward to working together with Eastern Health’s outstanding community of GPs.  Thong will be available Mondays and Fridays to answer GP enquiries. </w:t>
                      </w:r>
                    </w:p>
                  </w:txbxContent>
                </v:textbox>
              </v:roundrect>
            </w:pict>
          </mc:Fallback>
        </mc:AlternateContent>
      </w:r>
    </w:p>
    <w:p w:rsidR="00271E03" w:rsidRDefault="00271E03" w:rsidP="00271E03">
      <w:pPr>
        <w:rPr>
          <w:b/>
          <w:color w:val="002060"/>
          <w:sz w:val="28"/>
          <w:szCs w:val="28"/>
        </w:rPr>
      </w:pPr>
    </w:p>
    <w:p w:rsidR="00271E03" w:rsidRDefault="00271E03" w:rsidP="00271E03">
      <w:pPr>
        <w:ind w:left="2880"/>
        <w:rPr>
          <w:b/>
          <w:color w:val="002060"/>
          <w:sz w:val="28"/>
          <w:szCs w:val="2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Pr="0091223D" w:rsidRDefault="00271E03" w:rsidP="00271E03">
      <w:pPr>
        <w:rPr>
          <w:rFonts w:eastAsia="Times New Roman"/>
          <w:sz w:val="18"/>
          <w:szCs w:val="1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r>
        <w:rPr>
          <w:b/>
          <w:noProof/>
          <w:color w:val="002060"/>
          <w:sz w:val="28"/>
          <w:szCs w:val="28"/>
          <w:lang w:eastAsia="en-AU"/>
        </w:rPr>
        <mc:AlternateContent>
          <mc:Choice Requires="wps">
            <w:drawing>
              <wp:anchor distT="0" distB="0" distL="114300" distR="114300" simplePos="0" relativeHeight="251654656" behindDoc="0" locked="0" layoutInCell="1" allowOverlap="1" wp14:anchorId="73504E19" wp14:editId="6AD0FE21">
                <wp:simplePos x="0" y="0"/>
                <wp:positionH relativeFrom="column">
                  <wp:posOffset>0</wp:posOffset>
                </wp:positionH>
                <wp:positionV relativeFrom="paragraph">
                  <wp:posOffset>2540</wp:posOffset>
                </wp:positionV>
                <wp:extent cx="6639560" cy="3038475"/>
                <wp:effectExtent l="0" t="0" r="27940" b="28575"/>
                <wp:wrapNone/>
                <wp:docPr id="7" name="Rectangle 7"/>
                <wp:cNvGraphicFramePr/>
                <a:graphic xmlns:a="http://schemas.openxmlformats.org/drawingml/2006/main">
                  <a:graphicData uri="http://schemas.microsoft.com/office/word/2010/wordprocessingShape">
                    <wps:wsp>
                      <wps:cNvSpPr/>
                      <wps:spPr>
                        <a:xfrm>
                          <a:off x="0" y="0"/>
                          <a:ext cx="6639560" cy="3038475"/>
                        </a:xfrm>
                        <a:prstGeom prst="rect">
                          <a:avLst/>
                        </a:prstGeom>
                      </wps:spPr>
                      <wps:style>
                        <a:lnRef idx="2">
                          <a:schemeClr val="dk1"/>
                        </a:lnRef>
                        <a:fillRef idx="1">
                          <a:schemeClr val="lt1"/>
                        </a:fillRef>
                        <a:effectRef idx="0">
                          <a:schemeClr val="dk1"/>
                        </a:effectRef>
                        <a:fontRef idx="minor">
                          <a:schemeClr val="dk1"/>
                        </a:fontRef>
                      </wps:style>
                      <wps:txbx>
                        <w:txbxContent>
                          <w:p w:rsidR="00271E03" w:rsidRPr="00271E03" w:rsidRDefault="00271E03" w:rsidP="00271E03">
                            <w:pPr>
                              <w:autoSpaceDE w:val="0"/>
                              <w:autoSpaceDN w:val="0"/>
                              <w:adjustRightInd w:val="0"/>
                              <w:jc w:val="center"/>
                              <w:rPr>
                                <w:rFonts w:ascii="Calibri Light" w:hAnsi="Calibri Light" w:cstheme="minorHAnsi"/>
                                <w:b/>
                                <w:color w:val="002F86" w:themeColor="text1"/>
                                <w:sz w:val="20"/>
                                <w:szCs w:val="20"/>
                              </w:rPr>
                            </w:pPr>
                            <w:r w:rsidRPr="00271E03">
                              <w:rPr>
                                <w:rFonts w:ascii="Calibri Light" w:hAnsi="Calibri Light" w:cstheme="minorHAnsi"/>
                                <w:b/>
                                <w:color w:val="002F86" w:themeColor="text1"/>
                                <w:sz w:val="28"/>
                                <w:szCs w:val="28"/>
                              </w:rPr>
                              <w:t>Quick access guide to information - as our Call Centre is experiencing a high demand at present here are some alternative ways to access information</w:t>
                            </w:r>
                          </w:p>
                          <w:p w:rsidR="00271E03" w:rsidRPr="00B208BF" w:rsidRDefault="00271E03" w:rsidP="00271E03">
                            <w:pPr>
                              <w:autoSpaceDE w:val="0"/>
                              <w:autoSpaceDN w:val="0"/>
                              <w:adjustRightInd w:val="0"/>
                              <w:rPr>
                                <w:rFonts w:ascii="Calibri Light" w:hAnsi="Calibri Light" w:cstheme="minorHAnsi"/>
                                <w:b/>
                                <w:color w:val="FFC845" w:themeColor="text2"/>
                                <w:sz w:val="20"/>
                                <w:szCs w:val="20"/>
                              </w:rPr>
                            </w:pPr>
                          </w:p>
                          <w:p w:rsidR="00271E03" w:rsidRPr="00271E03" w:rsidRDefault="00271E03" w:rsidP="00271E03">
                            <w:pPr>
                              <w:autoSpaceDE w:val="0"/>
                              <w:autoSpaceDN w:val="0"/>
                              <w:adjustRightInd w:val="0"/>
                              <w:rPr>
                                <w:rFonts w:ascii="Arial" w:hAnsi="Arial" w:cs="Arial"/>
                                <w:b/>
                                <w:sz w:val="20"/>
                                <w:szCs w:val="20"/>
                              </w:rPr>
                            </w:pPr>
                            <w:r w:rsidRPr="00271E03">
                              <w:rPr>
                                <w:rFonts w:ascii="Arial" w:hAnsi="Arial" w:cs="Arial"/>
                                <w:b/>
                                <w:sz w:val="20"/>
                                <w:szCs w:val="20"/>
                              </w:rPr>
                              <w:t xml:space="preserve">Pathology results </w:t>
                            </w:r>
                          </w:p>
                          <w:p w:rsidR="00271E03" w:rsidRPr="00271E03" w:rsidRDefault="00271E03" w:rsidP="00271E03">
                            <w:pPr>
                              <w:autoSpaceDE w:val="0"/>
                              <w:autoSpaceDN w:val="0"/>
                              <w:adjustRightInd w:val="0"/>
                              <w:jc w:val="both"/>
                              <w:rPr>
                                <w:rFonts w:ascii="Arial" w:hAnsi="Arial" w:cs="Arial"/>
                                <w:b/>
                                <w:sz w:val="20"/>
                                <w:szCs w:val="20"/>
                              </w:rPr>
                            </w:pPr>
                          </w:p>
                          <w:p w:rsidR="00271E03" w:rsidRPr="00271E03" w:rsidRDefault="00271E03" w:rsidP="00271E03">
                            <w:pPr>
                              <w:contextualSpacing/>
                              <w:rPr>
                                <w:rFonts w:ascii="Arial" w:hAnsi="Arial" w:cs="Arial"/>
                                <w:sz w:val="20"/>
                                <w:szCs w:val="20"/>
                              </w:rPr>
                            </w:pPr>
                            <w:r w:rsidRPr="00271E03">
                              <w:rPr>
                                <w:rFonts w:ascii="Arial" w:hAnsi="Arial" w:cs="Arial"/>
                                <w:sz w:val="20"/>
                                <w:szCs w:val="20"/>
                              </w:rPr>
                              <w:t xml:space="preserve">Eastern Health Pathology results can be electronically downloaded to your computer. To apply, register online with </w:t>
                            </w:r>
                            <w:proofErr w:type="spellStart"/>
                            <w:r w:rsidRPr="00271E03">
                              <w:rPr>
                                <w:rFonts w:ascii="Arial" w:hAnsi="Arial" w:cs="Arial"/>
                                <w:sz w:val="20"/>
                                <w:szCs w:val="20"/>
                              </w:rPr>
                              <w:t>Healthlink</w:t>
                            </w:r>
                            <w:proofErr w:type="spellEnd"/>
                            <w:r w:rsidRPr="00271E03">
                              <w:rPr>
                                <w:rFonts w:ascii="Arial" w:hAnsi="Arial" w:cs="Arial"/>
                                <w:sz w:val="20"/>
                                <w:szCs w:val="20"/>
                              </w:rPr>
                              <w:t xml:space="preserve"> on </w:t>
                            </w:r>
                            <w:hyperlink r:id="rId13" w:history="1">
                              <w:r w:rsidRPr="00271E03">
                                <w:rPr>
                                  <w:rFonts w:ascii="Arial" w:hAnsi="Arial" w:cs="Arial"/>
                                  <w:sz w:val="20"/>
                                  <w:szCs w:val="20"/>
                                  <w:u w:val="single"/>
                                </w:rPr>
                                <w:t>https://register.healthlink.net/ServiceApplicationForm/</w:t>
                              </w:r>
                            </w:hyperlink>
                            <w:r w:rsidRPr="00271E03">
                              <w:rPr>
                                <w:rFonts w:ascii="Arial" w:hAnsi="Arial" w:cs="Arial"/>
                                <w:sz w:val="20"/>
                                <w:szCs w:val="20"/>
                              </w:rPr>
                              <w:t xml:space="preserve">, then fax your details, including your </w:t>
                            </w:r>
                            <w:proofErr w:type="spellStart"/>
                            <w:r w:rsidRPr="00271E03">
                              <w:rPr>
                                <w:rFonts w:ascii="Arial" w:hAnsi="Arial" w:cs="Arial"/>
                                <w:sz w:val="20"/>
                                <w:szCs w:val="20"/>
                              </w:rPr>
                              <w:t>HealthLink</w:t>
                            </w:r>
                            <w:proofErr w:type="spellEnd"/>
                            <w:r w:rsidRPr="00271E03">
                              <w:rPr>
                                <w:rFonts w:ascii="Arial" w:hAnsi="Arial" w:cs="Arial"/>
                                <w:sz w:val="20"/>
                                <w:szCs w:val="20"/>
                              </w:rPr>
                              <w:t xml:space="preserve"> EDI address to 9895 4602 (Attention: </w:t>
                            </w:r>
                            <w:proofErr w:type="spellStart"/>
                            <w:r w:rsidRPr="00271E03">
                              <w:rPr>
                                <w:rFonts w:ascii="Arial" w:hAnsi="Arial" w:cs="Arial"/>
                                <w:sz w:val="20"/>
                                <w:szCs w:val="20"/>
                              </w:rPr>
                              <w:t>Anoja</w:t>
                            </w:r>
                            <w:proofErr w:type="spellEnd"/>
                            <w:r w:rsidRPr="00271E03">
                              <w:rPr>
                                <w:rFonts w:ascii="Arial" w:hAnsi="Arial" w:cs="Arial"/>
                                <w:sz w:val="20"/>
                                <w:szCs w:val="20"/>
                              </w:rPr>
                              <w:t>).</w:t>
                            </w:r>
                          </w:p>
                          <w:p w:rsidR="00271E03" w:rsidRPr="00271E03" w:rsidRDefault="00271E03" w:rsidP="00271E03">
                            <w:pPr>
                              <w:autoSpaceDE w:val="0"/>
                              <w:autoSpaceDN w:val="0"/>
                              <w:adjustRightInd w:val="0"/>
                              <w:rPr>
                                <w:rFonts w:ascii="Arial" w:hAnsi="Arial" w:cs="Arial"/>
                                <w:b/>
                                <w:sz w:val="20"/>
                                <w:szCs w:val="20"/>
                              </w:rPr>
                            </w:pPr>
                          </w:p>
                          <w:p w:rsidR="00271E03" w:rsidRPr="00271E03" w:rsidRDefault="00271E03" w:rsidP="00271E03">
                            <w:pPr>
                              <w:autoSpaceDE w:val="0"/>
                              <w:autoSpaceDN w:val="0"/>
                              <w:adjustRightInd w:val="0"/>
                              <w:rPr>
                                <w:rFonts w:ascii="Arial" w:hAnsi="Arial" w:cs="Arial"/>
                                <w:sz w:val="20"/>
                                <w:szCs w:val="20"/>
                              </w:rPr>
                            </w:pPr>
                            <w:r w:rsidRPr="00271E03">
                              <w:rPr>
                                <w:rFonts w:ascii="Arial" w:hAnsi="Arial" w:cs="Arial"/>
                                <w:b/>
                                <w:sz w:val="20"/>
                                <w:szCs w:val="20"/>
                              </w:rPr>
                              <w:t>Medical Imaging</w:t>
                            </w:r>
                            <w:r w:rsidRPr="00271E03">
                              <w:rPr>
                                <w:rFonts w:ascii="Arial" w:hAnsi="Arial" w:cs="Arial"/>
                                <w:sz w:val="20"/>
                                <w:szCs w:val="20"/>
                              </w:rPr>
                              <w:t xml:space="preserve">        </w:t>
                            </w:r>
                          </w:p>
                          <w:p w:rsidR="00271E03" w:rsidRPr="00271E03" w:rsidRDefault="00271E03" w:rsidP="00271E03">
                            <w:pPr>
                              <w:autoSpaceDE w:val="0"/>
                              <w:autoSpaceDN w:val="0"/>
                              <w:adjustRightInd w:val="0"/>
                              <w:rPr>
                                <w:rFonts w:ascii="Arial" w:hAnsi="Arial" w:cs="Arial"/>
                                <w:sz w:val="20"/>
                                <w:szCs w:val="20"/>
                              </w:rPr>
                            </w:pPr>
                          </w:p>
                          <w:p w:rsidR="00271E03" w:rsidRPr="00271E03" w:rsidRDefault="00271E03" w:rsidP="00271E03">
                            <w:pPr>
                              <w:autoSpaceDE w:val="0"/>
                              <w:autoSpaceDN w:val="0"/>
                              <w:adjustRightInd w:val="0"/>
                              <w:rPr>
                                <w:rFonts w:ascii="Arial" w:hAnsi="Arial" w:cs="Arial"/>
                                <w:sz w:val="20"/>
                                <w:szCs w:val="20"/>
                              </w:rPr>
                            </w:pPr>
                            <w:r w:rsidRPr="00271E03">
                              <w:rPr>
                                <w:rFonts w:ascii="Arial" w:hAnsi="Arial" w:cs="Arial"/>
                                <w:sz w:val="20"/>
                                <w:szCs w:val="20"/>
                              </w:rPr>
                              <w:t xml:space="preserve">Eastern Health’s images and reports are available via the Eastern Health website or: </w:t>
                            </w:r>
                          </w:p>
                          <w:p w:rsidR="00271E03" w:rsidRPr="00271E03" w:rsidRDefault="00271E03" w:rsidP="00271E03">
                            <w:pPr>
                              <w:autoSpaceDE w:val="0"/>
                              <w:autoSpaceDN w:val="0"/>
                              <w:adjustRightInd w:val="0"/>
                              <w:rPr>
                                <w:rFonts w:ascii="Arial" w:hAnsi="Arial" w:cs="Arial"/>
                                <w:b/>
                                <w:bCs/>
                                <w:sz w:val="20"/>
                                <w:szCs w:val="20"/>
                                <w:u w:val="single"/>
                              </w:rPr>
                            </w:pPr>
                            <w:r w:rsidRPr="00271E03">
                              <w:rPr>
                                <w:rFonts w:ascii="Arial" w:hAnsi="Arial" w:cs="Arial"/>
                                <w:sz w:val="20"/>
                                <w:szCs w:val="20"/>
                              </w:rPr>
                              <w:t xml:space="preserve"> </w:t>
                            </w:r>
                            <w:hyperlink r:id="rId14" w:history="1">
                              <w:r w:rsidRPr="00271E03">
                                <w:rPr>
                                  <w:rFonts w:ascii="Arial" w:hAnsi="Arial" w:cs="Arial"/>
                                  <w:b/>
                                  <w:bCs/>
                                  <w:sz w:val="20"/>
                                  <w:szCs w:val="20"/>
                                  <w:u w:val="single"/>
                                </w:rPr>
                                <w:t>https://imaging.easternhealth.org.au</w:t>
                              </w:r>
                            </w:hyperlink>
                            <w:r w:rsidRPr="00271E03">
                              <w:rPr>
                                <w:rFonts w:ascii="Arial" w:hAnsi="Arial" w:cs="Arial"/>
                                <w:b/>
                                <w:bCs/>
                                <w:sz w:val="20"/>
                                <w:szCs w:val="20"/>
                                <w:u w:val="single"/>
                              </w:rPr>
                              <w:t xml:space="preserve"> </w:t>
                            </w:r>
                            <w:r w:rsidRPr="00271E03">
                              <w:rPr>
                                <w:rFonts w:ascii="Arial" w:hAnsi="Arial" w:cs="Arial"/>
                                <w:sz w:val="20"/>
                                <w:szCs w:val="20"/>
                              </w:rPr>
                              <w:t xml:space="preserve">Sign up by registering online. You will require a </w:t>
                            </w:r>
                            <w:r w:rsidRPr="00271E03">
                              <w:rPr>
                                <w:rFonts w:ascii="Arial" w:hAnsi="Arial" w:cs="Arial"/>
                                <w:b/>
                                <w:bCs/>
                                <w:sz w:val="20"/>
                                <w:szCs w:val="20"/>
                              </w:rPr>
                              <w:t xml:space="preserve">Username </w:t>
                            </w:r>
                            <w:r w:rsidRPr="00271E03">
                              <w:rPr>
                                <w:rFonts w:ascii="Arial" w:hAnsi="Arial" w:cs="Arial"/>
                                <w:sz w:val="20"/>
                                <w:szCs w:val="20"/>
                              </w:rPr>
                              <w:t xml:space="preserve">and </w:t>
                            </w:r>
                            <w:r w:rsidRPr="00271E03">
                              <w:rPr>
                                <w:rFonts w:ascii="Arial" w:hAnsi="Arial" w:cs="Arial"/>
                                <w:b/>
                                <w:bCs/>
                                <w:sz w:val="20"/>
                                <w:szCs w:val="20"/>
                              </w:rPr>
                              <w:t xml:space="preserve">Password </w:t>
                            </w:r>
                            <w:r w:rsidRPr="00271E03">
                              <w:rPr>
                                <w:rFonts w:ascii="Arial" w:hAnsi="Arial" w:cs="Arial"/>
                                <w:sz w:val="20"/>
                                <w:szCs w:val="20"/>
                              </w:rPr>
                              <w:t xml:space="preserve">to be able to </w:t>
                            </w:r>
                            <w:r w:rsidR="00AD72CE">
                              <w:rPr>
                                <w:rFonts w:ascii="Arial" w:hAnsi="Arial" w:cs="Arial"/>
                                <w:sz w:val="20"/>
                                <w:szCs w:val="20"/>
                              </w:rPr>
                              <w:t xml:space="preserve">access your patient images and </w:t>
                            </w:r>
                            <w:r w:rsidRPr="00271E03">
                              <w:rPr>
                                <w:rFonts w:ascii="Arial" w:hAnsi="Arial" w:cs="Arial"/>
                                <w:sz w:val="20"/>
                                <w:szCs w:val="20"/>
                              </w:rPr>
                              <w:t xml:space="preserve">completed reports. </w:t>
                            </w:r>
                            <w:r w:rsidRPr="00271E03">
                              <w:rPr>
                                <w:rFonts w:ascii="Arial" w:hAnsi="Arial" w:cs="Arial"/>
                                <w:b/>
                                <w:bCs/>
                                <w:sz w:val="20"/>
                                <w:szCs w:val="20"/>
                              </w:rPr>
                              <w:t xml:space="preserve">Contact Lauren </w:t>
                            </w:r>
                            <w:proofErr w:type="spellStart"/>
                            <w:r w:rsidRPr="00271E03">
                              <w:rPr>
                                <w:rFonts w:ascii="Arial" w:hAnsi="Arial" w:cs="Arial"/>
                                <w:b/>
                                <w:bCs/>
                                <w:sz w:val="20"/>
                                <w:szCs w:val="20"/>
                              </w:rPr>
                              <w:t>Moutafis</w:t>
                            </w:r>
                            <w:proofErr w:type="spellEnd"/>
                            <w:r w:rsidRPr="00271E03">
                              <w:rPr>
                                <w:rFonts w:ascii="Arial" w:hAnsi="Arial" w:cs="Arial"/>
                                <w:b/>
                                <w:bCs/>
                                <w:sz w:val="20"/>
                                <w:szCs w:val="20"/>
                              </w:rPr>
                              <w:t xml:space="preserve"> 0455 080 206 or pacsadmin@easternhealth.org.au for assistance or further information</w:t>
                            </w:r>
                          </w:p>
                          <w:p w:rsidR="00271E03" w:rsidRPr="00271E03" w:rsidRDefault="00271E03" w:rsidP="00271E03">
                            <w:pPr>
                              <w:autoSpaceDE w:val="0"/>
                              <w:autoSpaceDN w:val="0"/>
                              <w:adjustRightInd w:val="0"/>
                              <w:rPr>
                                <w:rFonts w:ascii="Arial" w:hAnsi="Arial" w:cs="Arial"/>
                                <w:b/>
                                <w:sz w:val="20"/>
                                <w:szCs w:val="20"/>
                              </w:rPr>
                            </w:pPr>
                          </w:p>
                          <w:p w:rsidR="00271E03" w:rsidRPr="00271E03" w:rsidRDefault="00271E03" w:rsidP="00271E03">
                            <w:pPr>
                              <w:autoSpaceDE w:val="0"/>
                              <w:autoSpaceDN w:val="0"/>
                              <w:adjustRightInd w:val="0"/>
                              <w:rPr>
                                <w:rFonts w:ascii="Arial" w:hAnsi="Arial" w:cs="Arial"/>
                                <w:b/>
                                <w:sz w:val="20"/>
                                <w:szCs w:val="20"/>
                              </w:rPr>
                            </w:pPr>
                            <w:r w:rsidRPr="00271E03">
                              <w:rPr>
                                <w:rFonts w:ascii="Arial" w:hAnsi="Arial" w:cs="Arial"/>
                                <w:b/>
                                <w:sz w:val="20"/>
                                <w:szCs w:val="20"/>
                              </w:rPr>
                              <w:t>Medical records</w:t>
                            </w:r>
                          </w:p>
                          <w:p w:rsidR="00271E03" w:rsidRPr="00271E03" w:rsidRDefault="00271E03" w:rsidP="00271E03">
                            <w:pPr>
                              <w:autoSpaceDE w:val="0"/>
                              <w:autoSpaceDN w:val="0"/>
                              <w:adjustRightInd w:val="0"/>
                              <w:rPr>
                                <w:rFonts w:ascii="Arial" w:hAnsi="Arial" w:cs="Arial"/>
                                <w:sz w:val="20"/>
                                <w:szCs w:val="20"/>
                              </w:rPr>
                            </w:pPr>
                            <w:r w:rsidRPr="00271E03">
                              <w:rPr>
                                <w:rFonts w:ascii="Arial" w:hAnsi="Arial" w:cs="Arial"/>
                                <w:sz w:val="20"/>
                                <w:szCs w:val="20"/>
                              </w:rPr>
                              <w:t xml:space="preserve">For Release of Information (ROI), email </w:t>
                            </w:r>
                            <w:hyperlink r:id="rId15" w:history="1">
                              <w:r w:rsidRPr="00271E03">
                                <w:rPr>
                                  <w:rStyle w:val="Hyperlink"/>
                                  <w:rFonts w:ascii="Arial" w:hAnsi="Arial" w:cs="Arial"/>
                                  <w:color w:val="auto"/>
                                  <w:sz w:val="20"/>
                                  <w:szCs w:val="20"/>
                                </w:rPr>
                                <w:t>roi@easternhealth.org.au</w:t>
                              </w:r>
                            </w:hyperlink>
                            <w:r w:rsidRPr="00271E03">
                              <w:rPr>
                                <w:rFonts w:ascii="Arial" w:hAnsi="Arial" w:cs="Arial"/>
                                <w:b/>
                                <w:sz w:val="20"/>
                                <w:szCs w:val="20"/>
                                <w:u w:val="single"/>
                              </w:rPr>
                              <w:t xml:space="preserve"> </w:t>
                            </w:r>
                            <w:proofErr w:type="gramStart"/>
                            <w:r w:rsidRPr="00271E03">
                              <w:rPr>
                                <w:rFonts w:ascii="Arial" w:hAnsi="Arial" w:cs="Arial"/>
                                <w:sz w:val="20"/>
                                <w:szCs w:val="20"/>
                              </w:rPr>
                              <w:t>You</w:t>
                            </w:r>
                            <w:proofErr w:type="gramEnd"/>
                            <w:r w:rsidRPr="00271E03">
                              <w:rPr>
                                <w:rFonts w:ascii="Arial" w:hAnsi="Arial" w:cs="Arial"/>
                                <w:sz w:val="20"/>
                                <w:szCs w:val="20"/>
                              </w:rPr>
                              <w:t xml:space="preserve"> can also fax requests to 03 9871 3357 or call 03 9871 3655</w:t>
                            </w:r>
                          </w:p>
                          <w:p w:rsidR="00271E03" w:rsidRDefault="00271E03" w:rsidP="00271E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04E19" id="Rectangle 7" o:spid="_x0000_s1030" style="position:absolute;left:0;text-align:left;margin-left:0;margin-top:.2pt;width:522.8pt;height:23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" fillcolor="white [3201]" strokecolor="#002f86 [3200]" strokeweight="1pt">
                <v:textbox>
                  <w:txbxContent>
                    <w:p w:rsidR="00271E03" w:rsidRPr="00271E03" w:rsidRDefault="00271E03" w:rsidP="00271E03">
                      <w:pPr>
                        <w:autoSpaceDE w:val="0"/>
                        <w:autoSpaceDN w:val="0"/>
                        <w:adjustRightInd w:val="0"/>
                        <w:jc w:val="center"/>
                        <w:rPr>
                          <w:rFonts w:ascii="Calibri Light" w:hAnsi="Calibri Light" w:cstheme="minorHAnsi"/>
                          <w:b/>
                          <w:color w:val="002F86" w:themeColor="text1"/>
                          <w:sz w:val="20"/>
                          <w:szCs w:val="20"/>
                        </w:rPr>
                      </w:pPr>
                      <w:r w:rsidRPr="00271E03">
                        <w:rPr>
                          <w:rFonts w:ascii="Calibri Light" w:hAnsi="Calibri Light" w:cstheme="minorHAnsi"/>
                          <w:b/>
                          <w:color w:val="002F86" w:themeColor="text1"/>
                          <w:sz w:val="28"/>
                          <w:szCs w:val="28"/>
                        </w:rPr>
                        <w:t>Quick access guide to information - as our Call Centre is experiencing a high demand at present here are some alternative ways to access information</w:t>
                      </w:r>
                    </w:p>
                    <w:p w:rsidR="00271E03" w:rsidRPr="00B208BF" w:rsidRDefault="00271E03" w:rsidP="00271E03">
                      <w:pPr>
                        <w:autoSpaceDE w:val="0"/>
                        <w:autoSpaceDN w:val="0"/>
                        <w:adjustRightInd w:val="0"/>
                        <w:rPr>
                          <w:rFonts w:ascii="Calibri Light" w:hAnsi="Calibri Light" w:cstheme="minorHAnsi"/>
                          <w:b/>
                          <w:color w:val="FFC845" w:themeColor="text2"/>
                          <w:sz w:val="20"/>
                          <w:szCs w:val="20"/>
                        </w:rPr>
                      </w:pPr>
                    </w:p>
                    <w:p w:rsidR="00271E03" w:rsidRPr="00271E03" w:rsidRDefault="00271E03" w:rsidP="00271E03">
                      <w:pPr>
                        <w:autoSpaceDE w:val="0"/>
                        <w:autoSpaceDN w:val="0"/>
                        <w:adjustRightInd w:val="0"/>
                        <w:rPr>
                          <w:rFonts w:ascii="Arial" w:hAnsi="Arial" w:cs="Arial"/>
                          <w:b/>
                          <w:sz w:val="20"/>
                          <w:szCs w:val="20"/>
                        </w:rPr>
                      </w:pPr>
                      <w:r w:rsidRPr="00271E03">
                        <w:rPr>
                          <w:rFonts w:ascii="Arial" w:hAnsi="Arial" w:cs="Arial"/>
                          <w:b/>
                          <w:sz w:val="20"/>
                          <w:szCs w:val="20"/>
                        </w:rPr>
                        <w:t xml:space="preserve">Pathology results </w:t>
                      </w:r>
                    </w:p>
                    <w:p w:rsidR="00271E03" w:rsidRPr="00271E03" w:rsidRDefault="00271E03" w:rsidP="00271E03">
                      <w:pPr>
                        <w:autoSpaceDE w:val="0"/>
                        <w:autoSpaceDN w:val="0"/>
                        <w:adjustRightInd w:val="0"/>
                        <w:jc w:val="both"/>
                        <w:rPr>
                          <w:rFonts w:ascii="Arial" w:hAnsi="Arial" w:cs="Arial"/>
                          <w:b/>
                          <w:sz w:val="20"/>
                          <w:szCs w:val="20"/>
                        </w:rPr>
                      </w:pPr>
                    </w:p>
                    <w:p w:rsidR="00271E03" w:rsidRPr="00271E03" w:rsidRDefault="00271E03" w:rsidP="00271E03">
                      <w:pPr>
                        <w:contextualSpacing/>
                        <w:rPr>
                          <w:rFonts w:ascii="Arial" w:hAnsi="Arial" w:cs="Arial"/>
                          <w:sz w:val="20"/>
                          <w:szCs w:val="20"/>
                        </w:rPr>
                      </w:pPr>
                      <w:r w:rsidRPr="00271E03">
                        <w:rPr>
                          <w:rFonts w:ascii="Arial" w:hAnsi="Arial" w:cs="Arial"/>
                          <w:sz w:val="20"/>
                          <w:szCs w:val="20"/>
                        </w:rPr>
                        <w:t xml:space="preserve">Eastern Health Pathology results can be electronically downloaded to your computer. To apply, register online with </w:t>
                      </w:r>
                      <w:proofErr w:type="spellStart"/>
                      <w:r w:rsidRPr="00271E03">
                        <w:rPr>
                          <w:rFonts w:ascii="Arial" w:hAnsi="Arial" w:cs="Arial"/>
                          <w:sz w:val="20"/>
                          <w:szCs w:val="20"/>
                        </w:rPr>
                        <w:t>Healthlink</w:t>
                      </w:r>
                      <w:proofErr w:type="spellEnd"/>
                      <w:r w:rsidRPr="00271E03">
                        <w:rPr>
                          <w:rFonts w:ascii="Arial" w:hAnsi="Arial" w:cs="Arial"/>
                          <w:sz w:val="20"/>
                          <w:szCs w:val="20"/>
                        </w:rPr>
                        <w:t xml:space="preserve"> on </w:t>
                      </w:r>
                      <w:hyperlink r:id="rId16" w:history="1">
                        <w:r w:rsidRPr="00271E03">
                          <w:rPr>
                            <w:rFonts w:ascii="Arial" w:hAnsi="Arial" w:cs="Arial"/>
                            <w:sz w:val="20"/>
                            <w:szCs w:val="20"/>
                            <w:u w:val="single"/>
                          </w:rPr>
                          <w:t>https://register.healthlink.net/ServiceApplicationForm/</w:t>
                        </w:r>
                      </w:hyperlink>
                      <w:r w:rsidRPr="00271E03">
                        <w:rPr>
                          <w:rFonts w:ascii="Arial" w:hAnsi="Arial" w:cs="Arial"/>
                          <w:sz w:val="20"/>
                          <w:szCs w:val="20"/>
                        </w:rPr>
                        <w:t xml:space="preserve">, then fax your details, including your </w:t>
                      </w:r>
                      <w:proofErr w:type="spellStart"/>
                      <w:r w:rsidRPr="00271E03">
                        <w:rPr>
                          <w:rFonts w:ascii="Arial" w:hAnsi="Arial" w:cs="Arial"/>
                          <w:sz w:val="20"/>
                          <w:szCs w:val="20"/>
                        </w:rPr>
                        <w:t>HealthLink</w:t>
                      </w:r>
                      <w:proofErr w:type="spellEnd"/>
                      <w:r w:rsidRPr="00271E03">
                        <w:rPr>
                          <w:rFonts w:ascii="Arial" w:hAnsi="Arial" w:cs="Arial"/>
                          <w:sz w:val="20"/>
                          <w:szCs w:val="20"/>
                        </w:rPr>
                        <w:t xml:space="preserve"> EDI address to 9895 4602 (Attention: </w:t>
                      </w:r>
                      <w:proofErr w:type="spellStart"/>
                      <w:r w:rsidRPr="00271E03">
                        <w:rPr>
                          <w:rFonts w:ascii="Arial" w:hAnsi="Arial" w:cs="Arial"/>
                          <w:sz w:val="20"/>
                          <w:szCs w:val="20"/>
                        </w:rPr>
                        <w:t>Anoja</w:t>
                      </w:r>
                      <w:proofErr w:type="spellEnd"/>
                      <w:r w:rsidRPr="00271E03">
                        <w:rPr>
                          <w:rFonts w:ascii="Arial" w:hAnsi="Arial" w:cs="Arial"/>
                          <w:sz w:val="20"/>
                          <w:szCs w:val="20"/>
                        </w:rPr>
                        <w:t>).</w:t>
                      </w:r>
                    </w:p>
                    <w:p w:rsidR="00271E03" w:rsidRPr="00271E03" w:rsidRDefault="00271E03" w:rsidP="00271E03">
                      <w:pPr>
                        <w:autoSpaceDE w:val="0"/>
                        <w:autoSpaceDN w:val="0"/>
                        <w:adjustRightInd w:val="0"/>
                        <w:rPr>
                          <w:rFonts w:ascii="Arial" w:hAnsi="Arial" w:cs="Arial"/>
                          <w:b/>
                          <w:sz w:val="20"/>
                          <w:szCs w:val="20"/>
                        </w:rPr>
                      </w:pPr>
                    </w:p>
                    <w:p w:rsidR="00271E03" w:rsidRPr="00271E03" w:rsidRDefault="00271E03" w:rsidP="00271E03">
                      <w:pPr>
                        <w:autoSpaceDE w:val="0"/>
                        <w:autoSpaceDN w:val="0"/>
                        <w:adjustRightInd w:val="0"/>
                        <w:rPr>
                          <w:rFonts w:ascii="Arial" w:hAnsi="Arial" w:cs="Arial"/>
                          <w:sz w:val="20"/>
                          <w:szCs w:val="20"/>
                        </w:rPr>
                      </w:pPr>
                      <w:r w:rsidRPr="00271E03">
                        <w:rPr>
                          <w:rFonts w:ascii="Arial" w:hAnsi="Arial" w:cs="Arial"/>
                          <w:b/>
                          <w:sz w:val="20"/>
                          <w:szCs w:val="20"/>
                        </w:rPr>
                        <w:t>Medical Imaging</w:t>
                      </w:r>
                      <w:r w:rsidRPr="00271E03">
                        <w:rPr>
                          <w:rFonts w:ascii="Arial" w:hAnsi="Arial" w:cs="Arial"/>
                          <w:sz w:val="20"/>
                          <w:szCs w:val="20"/>
                        </w:rPr>
                        <w:t xml:space="preserve">        </w:t>
                      </w:r>
                    </w:p>
                    <w:p w:rsidR="00271E03" w:rsidRPr="00271E03" w:rsidRDefault="00271E03" w:rsidP="00271E03">
                      <w:pPr>
                        <w:autoSpaceDE w:val="0"/>
                        <w:autoSpaceDN w:val="0"/>
                        <w:adjustRightInd w:val="0"/>
                        <w:rPr>
                          <w:rFonts w:ascii="Arial" w:hAnsi="Arial" w:cs="Arial"/>
                          <w:sz w:val="20"/>
                          <w:szCs w:val="20"/>
                        </w:rPr>
                      </w:pPr>
                    </w:p>
                    <w:p w:rsidR="00271E03" w:rsidRPr="00271E03" w:rsidRDefault="00271E03" w:rsidP="00271E03">
                      <w:pPr>
                        <w:autoSpaceDE w:val="0"/>
                        <w:autoSpaceDN w:val="0"/>
                        <w:adjustRightInd w:val="0"/>
                        <w:rPr>
                          <w:rFonts w:ascii="Arial" w:hAnsi="Arial" w:cs="Arial"/>
                          <w:sz w:val="20"/>
                          <w:szCs w:val="20"/>
                        </w:rPr>
                      </w:pPr>
                      <w:r w:rsidRPr="00271E03">
                        <w:rPr>
                          <w:rFonts w:ascii="Arial" w:hAnsi="Arial" w:cs="Arial"/>
                          <w:sz w:val="20"/>
                          <w:szCs w:val="20"/>
                        </w:rPr>
                        <w:t xml:space="preserve">Eastern Health’s images and reports are available via the Eastern Health website or: </w:t>
                      </w:r>
                    </w:p>
                    <w:p w:rsidR="00271E03" w:rsidRPr="00271E03" w:rsidRDefault="00271E03" w:rsidP="00271E03">
                      <w:pPr>
                        <w:autoSpaceDE w:val="0"/>
                        <w:autoSpaceDN w:val="0"/>
                        <w:adjustRightInd w:val="0"/>
                        <w:rPr>
                          <w:rFonts w:ascii="Arial" w:hAnsi="Arial" w:cs="Arial"/>
                          <w:b/>
                          <w:bCs/>
                          <w:sz w:val="20"/>
                          <w:szCs w:val="20"/>
                          <w:u w:val="single"/>
                        </w:rPr>
                      </w:pPr>
                      <w:r w:rsidRPr="00271E03">
                        <w:rPr>
                          <w:rFonts w:ascii="Arial" w:hAnsi="Arial" w:cs="Arial"/>
                          <w:sz w:val="20"/>
                          <w:szCs w:val="20"/>
                        </w:rPr>
                        <w:t xml:space="preserve"> </w:t>
                      </w:r>
                      <w:hyperlink r:id="rId17" w:history="1">
                        <w:r w:rsidRPr="00271E03">
                          <w:rPr>
                            <w:rFonts w:ascii="Arial" w:hAnsi="Arial" w:cs="Arial"/>
                            <w:b/>
                            <w:bCs/>
                            <w:sz w:val="20"/>
                            <w:szCs w:val="20"/>
                            <w:u w:val="single"/>
                          </w:rPr>
                          <w:t>https://imaging.easternhealth.org.au</w:t>
                        </w:r>
                      </w:hyperlink>
                      <w:r w:rsidRPr="00271E03">
                        <w:rPr>
                          <w:rFonts w:ascii="Arial" w:hAnsi="Arial" w:cs="Arial"/>
                          <w:b/>
                          <w:bCs/>
                          <w:sz w:val="20"/>
                          <w:szCs w:val="20"/>
                          <w:u w:val="single"/>
                        </w:rPr>
                        <w:t xml:space="preserve"> </w:t>
                      </w:r>
                      <w:r w:rsidRPr="00271E03">
                        <w:rPr>
                          <w:rFonts w:ascii="Arial" w:hAnsi="Arial" w:cs="Arial"/>
                          <w:sz w:val="20"/>
                          <w:szCs w:val="20"/>
                        </w:rPr>
                        <w:t xml:space="preserve">Sign up by registering online. You will require a </w:t>
                      </w:r>
                      <w:r w:rsidRPr="00271E03">
                        <w:rPr>
                          <w:rFonts w:ascii="Arial" w:hAnsi="Arial" w:cs="Arial"/>
                          <w:b/>
                          <w:bCs/>
                          <w:sz w:val="20"/>
                          <w:szCs w:val="20"/>
                        </w:rPr>
                        <w:t xml:space="preserve">Username </w:t>
                      </w:r>
                      <w:r w:rsidRPr="00271E03">
                        <w:rPr>
                          <w:rFonts w:ascii="Arial" w:hAnsi="Arial" w:cs="Arial"/>
                          <w:sz w:val="20"/>
                          <w:szCs w:val="20"/>
                        </w:rPr>
                        <w:t xml:space="preserve">and </w:t>
                      </w:r>
                      <w:r w:rsidRPr="00271E03">
                        <w:rPr>
                          <w:rFonts w:ascii="Arial" w:hAnsi="Arial" w:cs="Arial"/>
                          <w:b/>
                          <w:bCs/>
                          <w:sz w:val="20"/>
                          <w:szCs w:val="20"/>
                        </w:rPr>
                        <w:t xml:space="preserve">Password </w:t>
                      </w:r>
                      <w:r w:rsidRPr="00271E03">
                        <w:rPr>
                          <w:rFonts w:ascii="Arial" w:hAnsi="Arial" w:cs="Arial"/>
                          <w:sz w:val="20"/>
                          <w:szCs w:val="20"/>
                        </w:rPr>
                        <w:t xml:space="preserve">to be able to </w:t>
                      </w:r>
                      <w:r w:rsidR="00AD72CE">
                        <w:rPr>
                          <w:rFonts w:ascii="Arial" w:hAnsi="Arial" w:cs="Arial"/>
                          <w:sz w:val="20"/>
                          <w:szCs w:val="20"/>
                        </w:rPr>
                        <w:t xml:space="preserve">access your patient images and </w:t>
                      </w:r>
                      <w:r w:rsidRPr="00271E03">
                        <w:rPr>
                          <w:rFonts w:ascii="Arial" w:hAnsi="Arial" w:cs="Arial"/>
                          <w:sz w:val="20"/>
                          <w:szCs w:val="20"/>
                        </w:rPr>
                        <w:t xml:space="preserve">completed reports. </w:t>
                      </w:r>
                      <w:r w:rsidRPr="00271E03">
                        <w:rPr>
                          <w:rFonts w:ascii="Arial" w:hAnsi="Arial" w:cs="Arial"/>
                          <w:b/>
                          <w:bCs/>
                          <w:sz w:val="20"/>
                          <w:szCs w:val="20"/>
                        </w:rPr>
                        <w:t xml:space="preserve">Contact Lauren </w:t>
                      </w:r>
                      <w:proofErr w:type="spellStart"/>
                      <w:r w:rsidRPr="00271E03">
                        <w:rPr>
                          <w:rFonts w:ascii="Arial" w:hAnsi="Arial" w:cs="Arial"/>
                          <w:b/>
                          <w:bCs/>
                          <w:sz w:val="20"/>
                          <w:szCs w:val="20"/>
                        </w:rPr>
                        <w:t>Moutafis</w:t>
                      </w:r>
                      <w:proofErr w:type="spellEnd"/>
                      <w:r w:rsidRPr="00271E03">
                        <w:rPr>
                          <w:rFonts w:ascii="Arial" w:hAnsi="Arial" w:cs="Arial"/>
                          <w:b/>
                          <w:bCs/>
                          <w:sz w:val="20"/>
                          <w:szCs w:val="20"/>
                        </w:rPr>
                        <w:t xml:space="preserve"> 0455 080 206 or pacsadmin@easternhealth.org.au for assistance or further information</w:t>
                      </w:r>
                    </w:p>
                    <w:p w:rsidR="00271E03" w:rsidRPr="00271E03" w:rsidRDefault="00271E03" w:rsidP="00271E03">
                      <w:pPr>
                        <w:autoSpaceDE w:val="0"/>
                        <w:autoSpaceDN w:val="0"/>
                        <w:adjustRightInd w:val="0"/>
                        <w:rPr>
                          <w:rFonts w:ascii="Arial" w:hAnsi="Arial" w:cs="Arial"/>
                          <w:b/>
                          <w:sz w:val="20"/>
                          <w:szCs w:val="20"/>
                        </w:rPr>
                      </w:pPr>
                    </w:p>
                    <w:p w:rsidR="00271E03" w:rsidRPr="00271E03" w:rsidRDefault="00271E03" w:rsidP="00271E03">
                      <w:pPr>
                        <w:autoSpaceDE w:val="0"/>
                        <w:autoSpaceDN w:val="0"/>
                        <w:adjustRightInd w:val="0"/>
                        <w:rPr>
                          <w:rFonts w:ascii="Arial" w:hAnsi="Arial" w:cs="Arial"/>
                          <w:b/>
                          <w:sz w:val="20"/>
                          <w:szCs w:val="20"/>
                        </w:rPr>
                      </w:pPr>
                      <w:r w:rsidRPr="00271E03">
                        <w:rPr>
                          <w:rFonts w:ascii="Arial" w:hAnsi="Arial" w:cs="Arial"/>
                          <w:b/>
                          <w:sz w:val="20"/>
                          <w:szCs w:val="20"/>
                        </w:rPr>
                        <w:t>Medical records</w:t>
                      </w:r>
                    </w:p>
                    <w:p w:rsidR="00271E03" w:rsidRPr="00271E03" w:rsidRDefault="00271E03" w:rsidP="00271E03">
                      <w:pPr>
                        <w:autoSpaceDE w:val="0"/>
                        <w:autoSpaceDN w:val="0"/>
                        <w:adjustRightInd w:val="0"/>
                        <w:rPr>
                          <w:rFonts w:ascii="Arial" w:hAnsi="Arial" w:cs="Arial"/>
                          <w:sz w:val="20"/>
                          <w:szCs w:val="20"/>
                        </w:rPr>
                      </w:pPr>
                      <w:r w:rsidRPr="00271E03">
                        <w:rPr>
                          <w:rFonts w:ascii="Arial" w:hAnsi="Arial" w:cs="Arial"/>
                          <w:sz w:val="20"/>
                          <w:szCs w:val="20"/>
                        </w:rPr>
                        <w:t xml:space="preserve">For Release of Information (ROI), email </w:t>
                      </w:r>
                      <w:hyperlink r:id="rId18" w:history="1">
                        <w:r w:rsidRPr="00271E03">
                          <w:rPr>
                            <w:rStyle w:val="Hyperlink"/>
                            <w:rFonts w:ascii="Arial" w:hAnsi="Arial" w:cs="Arial"/>
                            <w:color w:val="auto"/>
                            <w:sz w:val="20"/>
                            <w:szCs w:val="20"/>
                          </w:rPr>
                          <w:t>roi@easternhealth.org.au</w:t>
                        </w:r>
                      </w:hyperlink>
                      <w:r w:rsidRPr="00271E03">
                        <w:rPr>
                          <w:rFonts w:ascii="Arial" w:hAnsi="Arial" w:cs="Arial"/>
                          <w:b/>
                          <w:sz w:val="20"/>
                          <w:szCs w:val="20"/>
                          <w:u w:val="single"/>
                        </w:rPr>
                        <w:t xml:space="preserve"> </w:t>
                      </w:r>
                      <w:proofErr w:type="gramStart"/>
                      <w:r w:rsidRPr="00271E03">
                        <w:rPr>
                          <w:rFonts w:ascii="Arial" w:hAnsi="Arial" w:cs="Arial"/>
                          <w:sz w:val="20"/>
                          <w:szCs w:val="20"/>
                        </w:rPr>
                        <w:t>You</w:t>
                      </w:r>
                      <w:proofErr w:type="gramEnd"/>
                      <w:r w:rsidRPr="00271E03">
                        <w:rPr>
                          <w:rFonts w:ascii="Arial" w:hAnsi="Arial" w:cs="Arial"/>
                          <w:sz w:val="20"/>
                          <w:szCs w:val="20"/>
                        </w:rPr>
                        <w:t xml:space="preserve"> can also fax requests to 03 9871 3357 or call 03 9871 3655</w:t>
                      </w:r>
                    </w:p>
                    <w:p w:rsidR="00271E03" w:rsidRDefault="00271E03" w:rsidP="00271E03">
                      <w:pPr>
                        <w:jc w:val="center"/>
                      </w:pPr>
                    </w:p>
                  </w:txbxContent>
                </v:textbox>
              </v:rect>
            </w:pict>
          </mc:Fallback>
        </mc:AlternateContent>
      </w: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rPr>
          <w:color w:val="002060"/>
          <w:sz w:val="8"/>
          <w:szCs w:val="8"/>
        </w:rPr>
      </w:pPr>
    </w:p>
    <w:p w:rsidR="00271E03" w:rsidRDefault="00271E03" w:rsidP="00271E03">
      <w:pPr>
        <w:ind w:left="2880"/>
        <w:jc w:val="right"/>
        <w:rPr>
          <w:color w:val="002060"/>
          <w:sz w:val="8"/>
          <w:szCs w:val="8"/>
        </w:rPr>
      </w:pPr>
    </w:p>
    <w:p w:rsidR="00271E03" w:rsidRDefault="00271E03" w:rsidP="00271E03">
      <w:pPr>
        <w:ind w:left="2880"/>
        <w:jc w:val="right"/>
        <w:rPr>
          <w:color w:val="002060"/>
          <w:sz w:val="8"/>
          <w:szCs w:val="8"/>
        </w:rPr>
      </w:pPr>
    </w:p>
    <w:p w:rsidR="00271E03" w:rsidRDefault="00271E03" w:rsidP="00271E03">
      <w:pPr>
        <w:ind w:left="2880"/>
        <w:jc w:val="right"/>
        <w:rPr>
          <w:color w:val="002060"/>
          <w:sz w:val="8"/>
          <w:szCs w:val="8"/>
        </w:rPr>
      </w:pPr>
    </w:p>
    <w:p w:rsidR="00271E03" w:rsidRPr="002C0131" w:rsidRDefault="00271E03" w:rsidP="00271E03">
      <w:pPr>
        <w:ind w:left="2880"/>
        <w:rPr>
          <w:color w:val="002060"/>
          <w:sz w:val="40"/>
          <w:szCs w:val="40"/>
        </w:rPr>
      </w:pPr>
    </w:p>
    <w:p w:rsidR="003D6F79" w:rsidRPr="003D6F79" w:rsidRDefault="00271E03" w:rsidP="00271E03">
      <w:pPr>
        <w:pStyle w:val="SubheadingLevel1EASH"/>
        <w:ind w:left="0" w:right="95"/>
      </w:pPr>
      <w:r w:rsidRPr="009E79B7">
        <w:rPr>
          <w:noProof/>
          <w:color w:val="002060"/>
          <w:sz w:val="8"/>
          <w:szCs w:val="8"/>
          <w:lang w:eastAsia="en-AU"/>
        </w:rPr>
        <mc:AlternateContent>
          <mc:Choice Requires="wps">
            <w:drawing>
              <wp:anchor distT="0" distB="0" distL="114300" distR="114300" simplePos="0" relativeHeight="251656704" behindDoc="0" locked="0" layoutInCell="1" allowOverlap="1" wp14:anchorId="6EB22B4D" wp14:editId="443417CB">
                <wp:simplePos x="0" y="0"/>
                <wp:positionH relativeFrom="column">
                  <wp:posOffset>635</wp:posOffset>
                </wp:positionH>
                <wp:positionV relativeFrom="paragraph">
                  <wp:posOffset>2475865</wp:posOffset>
                </wp:positionV>
                <wp:extent cx="2628900" cy="1038225"/>
                <wp:effectExtent l="0" t="0" r="19050" b="28575"/>
                <wp:wrapNone/>
                <wp:docPr id="12" name="Text Box 1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38225"/>
                        </a:xfrm>
                        <a:prstGeom prst="rect">
                          <a:avLst/>
                        </a:prstGeom>
                        <a:solidFill>
                          <a:srgbClr val="002060"/>
                        </a:solidFill>
                        <a:ln w="9525">
                          <a:solidFill>
                            <a:srgbClr val="000000"/>
                          </a:solidFill>
                          <a:miter lim="800000"/>
                          <a:headEnd/>
                          <a:tailEnd/>
                        </a:ln>
                      </wps:spPr>
                      <wps:txbx>
                        <w:txbxContent>
                          <w:p w:rsidR="00271E03" w:rsidRDefault="00271E03" w:rsidP="00271E03">
                            <w:r w:rsidRPr="007E6D11">
                              <w:t>For further information please contact:</w:t>
                            </w:r>
                          </w:p>
                          <w:p w:rsidR="00271E03" w:rsidRPr="007E6D11" w:rsidRDefault="00271E03" w:rsidP="00271E03">
                            <w:pPr>
                              <w:rPr>
                                <w:b/>
                              </w:rPr>
                            </w:pPr>
                            <w:r w:rsidRPr="007E6D11">
                              <w:rPr>
                                <w:b/>
                              </w:rPr>
                              <w:t xml:space="preserve">Dr </w:t>
                            </w:r>
                            <w:r>
                              <w:rPr>
                                <w:b/>
                              </w:rPr>
                              <w:t>Thong Le</w:t>
                            </w:r>
                          </w:p>
                          <w:p w:rsidR="00271E03" w:rsidRPr="007E6D11" w:rsidRDefault="00271E03" w:rsidP="00271E03">
                            <w:pPr>
                              <w:rPr>
                                <w:b/>
                              </w:rPr>
                            </w:pPr>
                            <w:r w:rsidRPr="007E6D11">
                              <w:rPr>
                                <w:b/>
                              </w:rPr>
                              <w:t xml:space="preserve">Eastern Health </w:t>
                            </w:r>
                            <w:r>
                              <w:rPr>
                                <w:b/>
                              </w:rPr>
                              <w:t xml:space="preserve">Acting </w:t>
                            </w:r>
                            <w:r w:rsidRPr="007E6D11">
                              <w:rPr>
                                <w:b/>
                              </w:rPr>
                              <w:t>GP Liaison</w:t>
                            </w:r>
                          </w:p>
                          <w:p w:rsidR="00271E03" w:rsidRPr="00840674" w:rsidRDefault="00271E03" w:rsidP="00271E03">
                            <w:pPr>
                              <w:rPr>
                                <w:b/>
                                <w:sz w:val="18"/>
                                <w:szCs w:val="18"/>
                              </w:rPr>
                            </w:pPr>
                            <w:proofErr w:type="spellStart"/>
                            <w:r w:rsidRPr="00840674">
                              <w:rPr>
                                <w:b/>
                                <w:sz w:val="18"/>
                                <w:szCs w:val="18"/>
                              </w:rPr>
                              <w:t>Ph</w:t>
                            </w:r>
                            <w:proofErr w:type="spellEnd"/>
                            <w:r>
                              <w:rPr>
                                <w:b/>
                                <w:sz w:val="18"/>
                                <w:szCs w:val="18"/>
                              </w:rPr>
                              <w:t>: 0403 914 357</w:t>
                            </w:r>
                          </w:p>
                          <w:p w:rsidR="00271E03" w:rsidRPr="007E6D11" w:rsidRDefault="00271E03" w:rsidP="00271E03">
                            <w:pPr>
                              <w:rPr>
                                <w:b/>
                              </w:rPr>
                            </w:pPr>
                            <w:r w:rsidRPr="00840674">
                              <w:rPr>
                                <w:b/>
                                <w:sz w:val="18"/>
                                <w:szCs w:val="18"/>
                              </w:rPr>
                              <w:t>Email:</w:t>
                            </w:r>
                            <w:r w:rsidRPr="007E6D11">
                              <w:rPr>
                                <w:b/>
                              </w:rPr>
                              <w:t xml:space="preserve">      </w:t>
                            </w:r>
                            <w:r>
                              <w:rPr>
                                <w:b/>
                                <w:sz w:val="18"/>
                                <w:szCs w:val="18"/>
                              </w:rPr>
                              <w:t>gpliaison</w:t>
                            </w:r>
                            <w:r w:rsidRPr="00840674">
                              <w:rPr>
                                <w:b/>
                                <w:sz w:val="18"/>
                                <w:szCs w:val="18"/>
                              </w:rPr>
                              <w:t>@easternhealth.org.au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22B4D" id="Text Box 1926" o:spid="_x0000_s1031" type="#_x0000_t202" style="position:absolute;margin-left:.05pt;margin-top:194.95pt;width:207pt;height:8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" fillcolor="#002060">
                <v:textbox>
                  <w:txbxContent>
                    <w:p w:rsidR="00271E03" w:rsidRDefault="00271E03" w:rsidP="00271E03">
                      <w:r w:rsidRPr="007E6D11">
                        <w:t>For further information please contact:</w:t>
                      </w:r>
                    </w:p>
                    <w:p w:rsidR="00271E03" w:rsidRPr="007E6D11" w:rsidRDefault="00271E03" w:rsidP="00271E03">
                      <w:pPr>
                        <w:rPr>
                          <w:b/>
                        </w:rPr>
                      </w:pPr>
                      <w:r w:rsidRPr="007E6D11">
                        <w:rPr>
                          <w:b/>
                        </w:rPr>
                        <w:t xml:space="preserve">Dr </w:t>
                      </w:r>
                      <w:r>
                        <w:rPr>
                          <w:b/>
                        </w:rPr>
                        <w:t>Thong Le</w:t>
                      </w:r>
                    </w:p>
                    <w:p w:rsidR="00271E03" w:rsidRPr="007E6D11" w:rsidRDefault="00271E03" w:rsidP="00271E03">
                      <w:pPr>
                        <w:rPr>
                          <w:b/>
                        </w:rPr>
                      </w:pPr>
                      <w:r w:rsidRPr="007E6D11">
                        <w:rPr>
                          <w:b/>
                        </w:rPr>
                        <w:t xml:space="preserve">Eastern Health </w:t>
                      </w:r>
                      <w:r>
                        <w:rPr>
                          <w:b/>
                        </w:rPr>
                        <w:t xml:space="preserve">Acting </w:t>
                      </w:r>
                      <w:r w:rsidRPr="007E6D11">
                        <w:rPr>
                          <w:b/>
                        </w:rPr>
                        <w:t>GP Liaison</w:t>
                      </w:r>
                    </w:p>
                    <w:p w:rsidR="00271E03" w:rsidRPr="00840674" w:rsidRDefault="00271E03" w:rsidP="00271E03">
                      <w:pPr>
                        <w:rPr>
                          <w:b/>
                          <w:sz w:val="18"/>
                          <w:szCs w:val="18"/>
                        </w:rPr>
                      </w:pPr>
                      <w:proofErr w:type="spellStart"/>
                      <w:r w:rsidRPr="00840674">
                        <w:rPr>
                          <w:b/>
                          <w:sz w:val="18"/>
                          <w:szCs w:val="18"/>
                        </w:rPr>
                        <w:t>Ph</w:t>
                      </w:r>
                      <w:proofErr w:type="spellEnd"/>
                      <w:r>
                        <w:rPr>
                          <w:b/>
                          <w:sz w:val="18"/>
                          <w:szCs w:val="18"/>
                        </w:rPr>
                        <w:t>: 0403 914 357</w:t>
                      </w:r>
                    </w:p>
                    <w:p w:rsidR="00271E03" w:rsidRPr="007E6D11" w:rsidRDefault="00271E03" w:rsidP="00271E03">
                      <w:pPr>
                        <w:rPr>
                          <w:b/>
                        </w:rPr>
                      </w:pPr>
                      <w:r w:rsidRPr="00840674">
                        <w:rPr>
                          <w:b/>
                          <w:sz w:val="18"/>
                          <w:szCs w:val="18"/>
                        </w:rPr>
                        <w:t>Email:</w:t>
                      </w:r>
                      <w:r w:rsidRPr="007E6D11">
                        <w:rPr>
                          <w:b/>
                        </w:rPr>
                        <w:t xml:space="preserve">      </w:t>
                      </w:r>
                      <w:r>
                        <w:rPr>
                          <w:b/>
                          <w:sz w:val="18"/>
                          <w:szCs w:val="18"/>
                        </w:rPr>
                        <w:t>gpliaison</w:t>
                      </w:r>
                      <w:r w:rsidRPr="00840674">
                        <w:rPr>
                          <w:b/>
                          <w:sz w:val="18"/>
                          <w:szCs w:val="18"/>
                        </w:rPr>
                        <w:t>@easternhealth.org.au</w:t>
                      </w:r>
                    </w:p>
                  </w:txbxContent>
                </v:textbox>
              </v:shape>
            </w:pict>
          </mc:Fallback>
        </mc:AlternateContent>
      </w:r>
    </w:p>
    <w:sectPr w:rsidR="003D6F79" w:rsidRPr="003D6F79" w:rsidSect="00271E03">
      <w:headerReference w:type="default" r:id="rId19"/>
      <w:pgSz w:w="11906" w:h="16838"/>
      <w:pgMar w:top="720" w:right="720" w:bottom="720" w:left="720" w:header="1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526" w:rsidRDefault="00B56526" w:rsidP="006116BF">
      <w:r>
        <w:separator/>
      </w:r>
    </w:p>
  </w:endnote>
  <w:endnote w:type="continuationSeparator" w:id="0">
    <w:p w:rsidR="00B56526" w:rsidRDefault="00B56526" w:rsidP="0061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526" w:rsidRDefault="00B56526" w:rsidP="006116BF">
      <w:r>
        <w:separator/>
      </w:r>
    </w:p>
  </w:footnote>
  <w:footnote w:type="continuationSeparator" w:id="0">
    <w:p w:rsidR="00B56526" w:rsidRDefault="00B56526" w:rsidP="00611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6BF" w:rsidRDefault="00656B69" w:rsidP="006116BF">
    <w:pPr>
      <w:pStyle w:val="Header"/>
    </w:pPr>
    <w:r>
      <w:rPr>
        <w:noProof/>
        <w:lang w:eastAsia="en-AU"/>
      </w:rPr>
      <w:drawing>
        <wp:anchor distT="0" distB="0" distL="114300" distR="114300" simplePos="0" relativeHeight="251658240" behindDoc="0" locked="0" layoutInCell="1" allowOverlap="1">
          <wp:simplePos x="0" y="0"/>
          <wp:positionH relativeFrom="column">
            <wp:posOffset>-914400</wp:posOffset>
          </wp:positionH>
          <wp:positionV relativeFrom="paragraph">
            <wp:posOffset>-6985</wp:posOffset>
          </wp:positionV>
          <wp:extent cx="7591425" cy="1552575"/>
          <wp:effectExtent l="0" t="0" r="9525" b="9525"/>
          <wp:wrapSquare wrapText="bothSides"/>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7591425" cy="15525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57949"/>
    <w:multiLevelType w:val="hybridMultilevel"/>
    <w:tmpl w:val="2A4AA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E90C2C"/>
    <w:multiLevelType w:val="hybridMultilevel"/>
    <w:tmpl w:val="6E74D43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26"/>
    <w:rsid w:val="000C4F25"/>
    <w:rsid w:val="000E2E90"/>
    <w:rsid w:val="0017112E"/>
    <w:rsid w:val="001A70A5"/>
    <w:rsid w:val="001D69DC"/>
    <w:rsid w:val="00235288"/>
    <w:rsid w:val="00271E03"/>
    <w:rsid w:val="002A3C6E"/>
    <w:rsid w:val="003D6F79"/>
    <w:rsid w:val="00412993"/>
    <w:rsid w:val="00431B83"/>
    <w:rsid w:val="004E7BEF"/>
    <w:rsid w:val="006116BF"/>
    <w:rsid w:val="00656B69"/>
    <w:rsid w:val="00871CF2"/>
    <w:rsid w:val="008D10B0"/>
    <w:rsid w:val="00967DDB"/>
    <w:rsid w:val="00A1659C"/>
    <w:rsid w:val="00AB6C5D"/>
    <w:rsid w:val="00AD72CE"/>
    <w:rsid w:val="00B21A19"/>
    <w:rsid w:val="00B47122"/>
    <w:rsid w:val="00B56526"/>
    <w:rsid w:val="00BB5AC5"/>
    <w:rsid w:val="00BC18BC"/>
    <w:rsid w:val="00D273DE"/>
    <w:rsid w:val="00DA1268"/>
    <w:rsid w:val="00DB13F1"/>
    <w:rsid w:val="00E5233A"/>
    <w:rsid w:val="00E65D3D"/>
    <w:rsid w:val="00F51E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D32A69"/>
  <w15:docId w15:val="{1C53772E-FD02-4823-A9D6-41403EF5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6BF"/>
    <w:pPr>
      <w:tabs>
        <w:tab w:val="center" w:pos="4513"/>
        <w:tab w:val="right" w:pos="9026"/>
      </w:tabs>
    </w:pPr>
  </w:style>
  <w:style w:type="character" w:customStyle="1" w:styleId="HeaderChar">
    <w:name w:val="Header Char"/>
    <w:basedOn w:val="DefaultParagraphFont"/>
    <w:link w:val="Header"/>
    <w:uiPriority w:val="99"/>
    <w:rsid w:val="006116BF"/>
  </w:style>
  <w:style w:type="paragraph" w:styleId="Footer">
    <w:name w:val="footer"/>
    <w:basedOn w:val="Normal"/>
    <w:link w:val="FooterChar"/>
    <w:uiPriority w:val="99"/>
    <w:unhideWhenUsed/>
    <w:rsid w:val="006116BF"/>
    <w:pPr>
      <w:tabs>
        <w:tab w:val="center" w:pos="4513"/>
        <w:tab w:val="right" w:pos="9026"/>
      </w:tabs>
    </w:pPr>
  </w:style>
  <w:style w:type="character" w:customStyle="1" w:styleId="FooterChar">
    <w:name w:val="Footer Char"/>
    <w:basedOn w:val="DefaultParagraphFont"/>
    <w:link w:val="Footer"/>
    <w:uiPriority w:val="99"/>
    <w:rsid w:val="006116BF"/>
  </w:style>
  <w:style w:type="paragraph" w:customStyle="1" w:styleId="BasicParagraph">
    <w:name w:val="[Basic Paragraph]"/>
    <w:basedOn w:val="Normal"/>
    <w:uiPriority w:val="99"/>
    <w:rsid w:val="006116BF"/>
    <w:pPr>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BodytextEASH">
    <w:name w:val="Bodytext_EASH"/>
    <w:basedOn w:val="BasicParagraph"/>
    <w:qFormat/>
    <w:rsid w:val="001A70A5"/>
    <w:pPr>
      <w:spacing w:before="60" w:after="60" w:line="360" w:lineRule="auto"/>
      <w:ind w:left="1418" w:right="1418"/>
    </w:pPr>
    <w:rPr>
      <w:rFonts w:ascii="Arial" w:hAnsi="Arial" w:cs="Arial"/>
      <w:color w:val="002F86" w:themeColor="text1"/>
      <w:sz w:val="20"/>
      <w:szCs w:val="20"/>
    </w:rPr>
  </w:style>
  <w:style w:type="paragraph" w:customStyle="1" w:styleId="SubheadingLevel1EASH">
    <w:name w:val="Subheading Level 1_EASH"/>
    <w:basedOn w:val="BodytextEASH"/>
    <w:qFormat/>
    <w:rsid w:val="003D6F79"/>
    <w:pPr>
      <w:spacing w:before="100" w:after="100"/>
    </w:pPr>
    <w:rPr>
      <w:b/>
      <w:sz w:val="24"/>
      <w:lang w:val="en-AU"/>
    </w:rPr>
  </w:style>
  <w:style w:type="paragraph" w:customStyle="1" w:styleId="SubheadingLevel2EASH">
    <w:name w:val="Subheading Level 2_EASH"/>
    <w:basedOn w:val="BodytextEASH"/>
    <w:qFormat/>
    <w:rsid w:val="003D6F79"/>
    <w:rPr>
      <w:b/>
    </w:rPr>
  </w:style>
  <w:style w:type="table" w:styleId="TableGrid">
    <w:name w:val="Table Grid"/>
    <w:basedOn w:val="TableNormal"/>
    <w:uiPriority w:val="39"/>
    <w:rsid w:val="003D6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LeftalignedEASH">
    <w:name w:val="Table Heading Left aligned_EASH"/>
    <w:basedOn w:val="BodytextEASH"/>
    <w:qFormat/>
    <w:rsid w:val="001A70A5"/>
    <w:pPr>
      <w:spacing w:line="240" w:lineRule="auto"/>
      <w:ind w:left="0" w:right="0"/>
    </w:pPr>
    <w:rPr>
      <w:b/>
      <w:caps/>
      <w:sz w:val="16"/>
    </w:rPr>
  </w:style>
  <w:style w:type="paragraph" w:customStyle="1" w:styleId="TableHeadingRightalignedEASH">
    <w:name w:val="Table Heading Right aligned_EASH"/>
    <w:basedOn w:val="TableHeadingLeftalignedEASH"/>
    <w:qFormat/>
    <w:rsid w:val="000E2E90"/>
    <w:pPr>
      <w:jc w:val="right"/>
    </w:pPr>
  </w:style>
  <w:style w:type="paragraph" w:customStyle="1" w:styleId="TableContentLeftalignedEASH">
    <w:name w:val="Table Content Left aligned_EASH"/>
    <w:basedOn w:val="BodytextEASH"/>
    <w:qFormat/>
    <w:rsid w:val="001A70A5"/>
    <w:pPr>
      <w:ind w:left="0" w:right="0"/>
    </w:pPr>
  </w:style>
  <w:style w:type="paragraph" w:customStyle="1" w:styleId="TableContentRightalignedEASH">
    <w:name w:val="Table Content Right aligned_EASH"/>
    <w:basedOn w:val="TableContentLeftalignedEASH"/>
    <w:qFormat/>
    <w:rsid w:val="000E2E90"/>
    <w:pPr>
      <w:jc w:val="right"/>
    </w:pPr>
  </w:style>
  <w:style w:type="paragraph" w:customStyle="1" w:styleId="DocMainHeadingLevel1EASH">
    <w:name w:val="Doc Main Heading Level 1_EASH"/>
    <w:basedOn w:val="BodytextEASH"/>
    <w:qFormat/>
    <w:rsid w:val="001A70A5"/>
    <w:pPr>
      <w:spacing w:line="240" w:lineRule="auto"/>
    </w:pPr>
    <w:rPr>
      <w:b/>
      <w:sz w:val="36"/>
      <w:lang w:val="en-AU"/>
    </w:rPr>
  </w:style>
  <w:style w:type="paragraph" w:customStyle="1" w:styleId="DocMainHeadingLevel2EASH">
    <w:name w:val="Doc Main Heading Level 2_EASH"/>
    <w:basedOn w:val="DocMainHeadingLevel1EASH"/>
    <w:qFormat/>
    <w:rsid w:val="001D69DC"/>
    <w:rPr>
      <w:b w:val="0"/>
    </w:rPr>
  </w:style>
  <w:style w:type="paragraph" w:styleId="BalloonText">
    <w:name w:val="Balloon Text"/>
    <w:basedOn w:val="Normal"/>
    <w:link w:val="BalloonTextChar"/>
    <w:uiPriority w:val="99"/>
    <w:semiHidden/>
    <w:unhideWhenUsed/>
    <w:rsid w:val="00B56526"/>
    <w:rPr>
      <w:rFonts w:ascii="Tahoma" w:hAnsi="Tahoma" w:cs="Tahoma"/>
      <w:sz w:val="16"/>
      <w:szCs w:val="16"/>
    </w:rPr>
  </w:style>
  <w:style w:type="character" w:customStyle="1" w:styleId="BalloonTextChar">
    <w:name w:val="Balloon Text Char"/>
    <w:basedOn w:val="DefaultParagraphFont"/>
    <w:link w:val="BalloonText"/>
    <w:uiPriority w:val="99"/>
    <w:semiHidden/>
    <w:rsid w:val="00B56526"/>
    <w:rPr>
      <w:rFonts w:ascii="Tahoma" w:hAnsi="Tahoma" w:cs="Tahoma"/>
      <w:sz w:val="16"/>
      <w:szCs w:val="16"/>
    </w:rPr>
  </w:style>
  <w:style w:type="paragraph" w:styleId="ListParagraph">
    <w:name w:val="List Paragraph"/>
    <w:basedOn w:val="Normal"/>
    <w:uiPriority w:val="34"/>
    <w:qFormat/>
    <w:rsid w:val="00271E03"/>
    <w:pPr>
      <w:spacing w:after="200" w:line="276" w:lineRule="auto"/>
      <w:ind w:left="720"/>
      <w:contextualSpacing/>
    </w:pPr>
    <w:rPr>
      <w:rFonts w:ascii="Calibri" w:eastAsia="Calibri" w:hAnsi="Calibri" w:cs="Times New Roman"/>
      <w:sz w:val="22"/>
      <w:szCs w:val="22"/>
    </w:rPr>
  </w:style>
  <w:style w:type="character" w:styleId="Hyperlink">
    <w:name w:val="Hyperlink"/>
    <w:uiPriority w:val="99"/>
    <w:unhideWhenUsed/>
    <w:rsid w:val="00271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vic.gov.au/covid-19/vaccines-and-medications-in-patients-with-covid-19" TargetMode="External"/><Relationship Id="rId13" Type="http://schemas.openxmlformats.org/officeDocument/2006/relationships/hyperlink" Target="https://register.healthlink.net/ServiceApplicationForm/" TargetMode="External"/><Relationship Id="rId18" Type="http://schemas.openxmlformats.org/officeDocument/2006/relationships/hyperlink" Target="mailto:roi@easternhealth.org.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health.vic.gov.au/publications/covid-19-medications-for-at-risk-people-who-do-not-require-oxygen" TargetMode="External"/><Relationship Id="rId12" Type="http://schemas.openxmlformats.org/officeDocument/2006/relationships/hyperlink" Target="http://www.emphn.org.au/gprcs" TargetMode="External"/><Relationship Id="rId17" Type="http://schemas.openxmlformats.org/officeDocument/2006/relationships/hyperlink" Target="https://imaging.easternhealth.org.au" TargetMode="External"/><Relationship Id="rId2" Type="http://schemas.openxmlformats.org/officeDocument/2006/relationships/styles" Target="styles.xml"/><Relationship Id="rId16" Type="http://schemas.openxmlformats.org/officeDocument/2006/relationships/hyperlink" Target="https://register.healthlink.net/ServiceApplicationFor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phn.org.au/gprcs" TargetMode="External"/><Relationship Id="rId5" Type="http://schemas.openxmlformats.org/officeDocument/2006/relationships/footnotes" Target="footnotes.xml"/><Relationship Id="rId15" Type="http://schemas.openxmlformats.org/officeDocument/2006/relationships/hyperlink" Target="mailto:roi@easternhealth.org.au" TargetMode="External"/><Relationship Id="rId10" Type="http://schemas.openxmlformats.org/officeDocument/2006/relationships/hyperlink" Target="https://www.easternhealth.org.au/services/item/377-movement-disorders-progra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ternity.bookings@easternhealth.org.au" TargetMode="External"/><Relationship Id="rId14" Type="http://schemas.openxmlformats.org/officeDocument/2006/relationships/hyperlink" Target="https://imaging.easternhealth.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astern Health">
      <a:dk1>
        <a:srgbClr val="002F86"/>
      </a:dk1>
      <a:lt1>
        <a:srgbClr val="FFFFFF"/>
      </a:lt1>
      <a:dk2>
        <a:srgbClr val="FFC845"/>
      </a:dk2>
      <a:lt2>
        <a:srgbClr val="FFFFFF"/>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Gidas, Elle</dc:creator>
  <cp:lastModifiedBy>Le, Thong</cp:lastModifiedBy>
  <cp:revision>3</cp:revision>
  <cp:lastPrinted>2021-10-27T01:39:00Z</cp:lastPrinted>
  <dcterms:created xsi:type="dcterms:W3CDTF">2022-08-12T01:11:00Z</dcterms:created>
  <dcterms:modified xsi:type="dcterms:W3CDTF">2022-08-12T01:12:00Z</dcterms:modified>
</cp:coreProperties>
</file>