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548787"/>
        <w:docPartObj>
          <w:docPartGallery w:val="Cover Pages"/>
          <w:docPartUnique/>
        </w:docPartObj>
      </w:sdtPr>
      <w:sdtEndPr>
        <w:rPr>
          <w:b/>
          <w:bCs/>
        </w:rPr>
      </w:sdtEndPr>
      <w:sdtContent>
        <w:p w14:paraId="7648DE18" w14:textId="77777777" w:rsidR="00031150" w:rsidRDefault="003B3E86">
          <w:r>
            <w:rPr>
              <w:noProof/>
            </w:rPr>
            <mc:AlternateContent>
              <mc:Choice Requires="wps">
                <w:drawing>
                  <wp:anchor distT="0" distB="0" distL="114300" distR="114300" simplePos="0" relativeHeight="251658752" behindDoc="0" locked="0" layoutInCell="1" allowOverlap="1" wp14:anchorId="75D04A80" wp14:editId="52C70BCB">
                    <wp:simplePos x="0" y="0"/>
                    <wp:positionH relativeFrom="margin">
                      <wp:posOffset>4645742</wp:posOffset>
                    </wp:positionH>
                    <wp:positionV relativeFrom="page">
                      <wp:posOffset>235974</wp:posOffset>
                    </wp:positionV>
                    <wp:extent cx="1525966" cy="722671"/>
                    <wp:effectExtent l="0" t="0" r="0" b="127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5966" cy="7226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48"/>
                                  </w:rPr>
                                  <w:alias w:val="Year"/>
                                  <w:tag w:val=""/>
                                  <w:id w:val="1595126926"/>
                                  <w:dataBinding w:prefixMappings="xmlns:ns0='http://schemas.microsoft.com/office/2006/coverPageProps' " w:xpath="/ns0:CoverPageProperties[1]/ns0:PublishDate[1]" w:storeItemID="{55AF091B-3C7A-41E3-B477-F2FDAA23CFDA}"/>
                                  <w:date w:fullDate="2018-06-01T00:00:00Z">
                                    <w:dateFormat w:val="yyyy"/>
                                    <w:lid w:val="en-US"/>
                                    <w:storeMappedDataAs w:val="dateTime"/>
                                    <w:calendar w:val="gregorian"/>
                                  </w:date>
                                </w:sdtPr>
                                <w:sdtEndPr/>
                                <w:sdtContent>
                                  <w:p w14:paraId="7BEF69D0" w14:textId="77777777" w:rsidR="00C23D36" w:rsidRPr="00EF75B8" w:rsidRDefault="0019423B">
                                    <w:pPr>
                                      <w:pStyle w:val="NoSpacing"/>
                                      <w:jc w:val="right"/>
                                      <w:rPr>
                                        <w:color w:val="FFFFFF" w:themeColor="background1"/>
                                        <w:sz w:val="48"/>
                                        <w:szCs w:val="48"/>
                                      </w:rPr>
                                    </w:pPr>
                                    <w:r>
                                      <w:rPr>
                                        <w:color w:val="FFFFFF" w:themeColor="background1"/>
                                        <w:sz w:val="48"/>
                                        <w:szCs w:val="48"/>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D04A80" id="Rectangle 130" o:spid="_x0000_s1026" style="position:absolute;margin-left:365.8pt;margin-top:18.6pt;width:120.15pt;height:56.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" fillcolor="#4f81bd [3204]" stroked="f" strokeweight="2pt">
                    <o:lock v:ext="edit" aspectratio="t"/>
                    <v:textbox inset="3.6pt,,3.6pt">
                      <w:txbxContent>
                        <w:sdt>
                          <w:sdtPr>
                            <w:rPr>
                              <w:color w:val="FFFFFF" w:themeColor="background1"/>
                              <w:sz w:val="48"/>
                              <w:szCs w:val="48"/>
                            </w:rPr>
                            <w:alias w:val="Year"/>
                            <w:tag w:val=""/>
                            <w:id w:val="1595126926"/>
                            <w:dataBinding w:prefixMappings="xmlns:ns0='http://schemas.microsoft.com/office/2006/coverPageProps' " w:xpath="/ns0:CoverPageProperties[1]/ns0:PublishDate[1]" w:storeItemID="{55AF091B-3C7A-41E3-B477-F2FDAA23CFDA}"/>
                            <w:date w:fullDate="2018-06-01T00:00:00Z">
                              <w:dateFormat w:val="yyyy"/>
                              <w:lid w:val="en-US"/>
                              <w:storeMappedDataAs w:val="dateTime"/>
                              <w:calendar w:val="gregorian"/>
                            </w:date>
                          </w:sdtPr>
                          <w:sdtEndPr/>
                          <w:sdtContent>
                            <w:p w14:paraId="7BEF69D0" w14:textId="77777777" w:rsidR="00C23D36" w:rsidRPr="00EF75B8" w:rsidRDefault="0019423B">
                              <w:pPr>
                                <w:pStyle w:val="NoSpacing"/>
                                <w:jc w:val="right"/>
                                <w:rPr>
                                  <w:color w:val="FFFFFF" w:themeColor="background1"/>
                                  <w:sz w:val="48"/>
                                  <w:szCs w:val="48"/>
                                </w:rPr>
                              </w:pPr>
                              <w:r>
                                <w:rPr>
                                  <w:color w:val="FFFFFF" w:themeColor="background1"/>
                                  <w:sz w:val="48"/>
                                  <w:szCs w:val="48"/>
                                </w:rPr>
                                <w:t>2018</w:t>
                              </w:r>
                            </w:p>
                          </w:sdtContent>
                        </w:sdt>
                      </w:txbxContent>
                    </v:textbox>
                    <w10:wrap anchorx="margin" anchory="page"/>
                  </v:rect>
                </w:pict>
              </mc:Fallback>
            </mc:AlternateContent>
          </w:r>
          <w:r w:rsidR="00EF75B8">
            <w:rPr>
              <w:noProof/>
            </w:rPr>
            <mc:AlternateContent>
              <mc:Choice Requires="wpg">
                <w:drawing>
                  <wp:anchor distT="0" distB="0" distL="114300" distR="114300" simplePos="0" relativeHeight="251657728" behindDoc="1" locked="0" layoutInCell="1" allowOverlap="1" wp14:anchorId="391C5392" wp14:editId="0EBEE64D">
                    <wp:simplePos x="0" y="0"/>
                    <wp:positionH relativeFrom="margin">
                      <wp:posOffset>-425416</wp:posOffset>
                    </wp:positionH>
                    <wp:positionV relativeFrom="page">
                      <wp:posOffset>210264</wp:posOffset>
                    </wp:positionV>
                    <wp:extent cx="6852920" cy="7173465"/>
                    <wp:effectExtent l="0" t="0" r="0" b="889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2920" cy="7173465"/>
                              <a:chOff x="11896" y="-205633"/>
                              <a:chExt cx="5557520" cy="5485321"/>
                            </a:xfrm>
                          </wpg:grpSpPr>
                          <wps:wsp>
                            <wps:cNvPr id="126" name="Freeform 10"/>
                            <wps:cNvSpPr>
                              <a:spLocks/>
                            </wps:cNvSpPr>
                            <wps:spPr bwMode="auto">
                              <a:xfrm>
                                <a:off x="11896" y="-205633"/>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C618031" w14:textId="77777777" w:rsidR="00C23D36" w:rsidRDefault="00506DE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23D36">
                                        <w:rPr>
                                          <w:color w:val="FFFFFF" w:themeColor="background1"/>
                                          <w:sz w:val="72"/>
                                          <w:szCs w:val="72"/>
                                        </w:rPr>
                                        <w:t>EMHSCA Mid- year Report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1C5392" id="Group 125" o:spid="_x0000_s1027" style="position:absolute;margin-left:-33.5pt;margin-top:16.55pt;width:539.6pt;height:564.85pt;z-index:-251658752;mso-width-percent:1154;mso-position-horizontal-relative:margin;mso-position-vertical-relative:page;mso-width-percent:1154;mso-width-relative:margin" coordorigin="118,-2056" coordsize="55575,5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">
                    <o:lock v:ext="edit" aspectratio="t"/>
                    <v:shape id="Freeform 10" o:spid="_x0000_s1028" style="position:absolute;left:118;top:-2056;width:55576;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6C618031" w14:textId="77777777" w:rsidR="00C23D36" w:rsidRDefault="003443B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23D36">
                                  <w:rPr>
                                    <w:color w:val="FFFFFF" w:themeColor="background1"/>
                                    <w:sz w:val="72"/>
                                    <w:szCs w:val="72"/>
                                  </w:rPr>
                                  <w:t>EMHSCA Mid- year Report</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647D3148" w14:textId="77777777" w:rsidR="00031150" w:rsidRDefault="003B3E86">
          <w:r>
            <w:rPr>
              <w:noProof/>
            </w:rPr>
            <w:drawing>
              <wp:anchor distT="0" distB="0" distL="114300" distR="114300" simplePos="0" relativeHeight="251665920" behindDoc="0" locked="0" layoutInCell="1" allowOverlap="1" wp14:anchorId="4C95DEC8" wp14:editId="2C906B16">
                <wp:simplePos x="0" y="0"/>
                <wp:positionH relativeFrom="margin">
                  <wp:align>center</wp:align>
                </wp:positionH>
                <wp:positionV relativeFrom="paragraph">
                  <wp:posOffset>1461340</wp:posOffset>
                </wp:positionV>
                <wp:extent cx="2168012" cy="1681316"/>
                <wp:effectExtent l="0" t="0" r="381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438" cy="1686299"/>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B8" w:rsidRPr="00EF75B8">
            <w:rPr>
              <w:b/>
              <w:bCs/>
              <w:noProof/>
            </w:rPr>
            <mc:AlternateContent>
              <mc:Choice Requires="wps">
                <w:drawing>
                  <wp:anchor distT="45720" distB="45720" distL="114300" distR="114300" simplePos="0" relativeHeight="251664896" behindDoc="0" locked="0" layoutInCell="1" allowOverlap="1" wp14:anchorId="3B68E8F5" wp14:editId="42BDE129">
                    <wp:simplePos x="0" y="0"/>
                    <wp:positionH relativeFrom="column">
                      <wp:posOffset>-304165</wp:posOffset>
                    </wp:positionH>
                    <wp:positionV relativeFrom="paragraph">
                      <wp:posOffset>547370</wp:posOffset>
                    </wp:positionV>
                    <wp:extent cx="63614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404620"/>
                            </a:xfrm>
                            <a:prstGeom prst="rect">
                              <a:avLst/>
                            </a:prstGeom>
                            <a:noFill/>
                            <a:ln w="9525">
                              <a:noFill/>
                              <a:miter lim="800000"/>
                              <a:headEnd/>
                              <a:tailEnd/>
                            </a:ln>
                          </wps:spPr>
                          <wps:txbx>
                            <w:txbxContent>
                              <w:p w14:paraId="0630427F" w14:textId="77777777" w:rsidR="00C23D36" w:rsidRPr="003B3E86" w:rsidRDefault="00C23D36">
                                <w:pPr>
                                  <w:rPr>
                                    <w:color w:val="00B0F0"/>
                                    <w:sz w:val="36"/>
                                    <w:szCs w:val="36"/>
                                  </w:rPr>
                                </w:pPr>
                                <w:r w:rsidRPr="003B3E86">
                                  <w:rPr>
                                    <w:color w:val="00B0F0"/>
                                    <w:sz w:val="36"/>
                                    <w:szCs w:val="36"/>
                                  </w:rPr>
                                  <w:t>“Creating opportunities to work strategically across the region with Multi- Sectoral partners”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68E8F5" id="_x0000_t202" coordsize="21600,21600" o:spt="202" path="m,l,21600r21600,l21600,xe">
                    <v:stroke joinstyle="miter"/>
                    <v:path gradientshapeok="t" o:connecttype="rect"/>
                  </v:shapetype>
                  <v:shape id="Text Box 2" o:spid="_x0000_s1030" type="#_x0000_t202" style="position:absolute;margin-left:-23.95pt;margin-top:43.1pt;width:500.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" filled="f" stroked="f">
                    <v:textbox style="mso-fit-shape-to-text:t">
                      <w:txbxContent>
                        <w:p w14:paraId="0630427F" w14:textId="77777777" w:rsidR="00C23D36" w:rsidRPr="003B3E86" w:rsidRDefault="00C23D36">
                          <w:pPr>
                            <w:rPr>
                              <w:color w:val="00B0F0"/>
                              <w:sz w:val="36"/>
                              <w:szCs w:val="36"/>
                            </w:rPr>
                          </w:pPr>
                          <w:r w:rsidRPr="003B3E86">
                            <w:rPr>
                              <w:color w:val="00B0F0"/>
                              <w:sz w:val="36"/>
                              <w:szCs w:val="36"/>
                            </w:rPr>
                            <w:t>“Creating opportunities to work strategically across the region with Multi- Sectoral partners”</w:t>
                          </w:r>
                        </w:p>
                      </w:txbxContent>
                    </v:textbox>
                    <w10:wrap type="square"/>
                  </v:shape>
                </w:pict>
              </mc:Fallback>
            </mc:AlternateContent>
          </w:r>
          <w:r w:rsidR="00031150">
            <w:rPr>
              <w:noProof/>
            </w:rPr>
            <mc:AlternateContent>
              <mc:Choice Requires="wps">
                <w:drawing>
                  <wp:anchor distT="0" distB="0" distL="114300" distR="114300" simplePos="0" relativeHeight="251663872" behindDoc="0" locked="0" layoutInCell="1" allowOverlap="1" wp14:anchorId="0973B9CA" wp14:editId="37AB3055">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A1065" w14:textId="77777777" w:rsidR="00C23D36" w:rsidRDefault="00C23D36">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73B9CA" id="Text Box 128" o:spid="_x0000_s1031" type="#_x0000_t202" style="position:absolute;margin-left:0;margin-top:0;width:453pt;height:11.5pt;z-index:25166387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g/70Y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66DA1065" w14:textId="77777777" w:rsidR="00C23D36" w:rsidRDefault="00C23D36">
                          <w:pPr>
                            <w:pStyle w:val="NoSpacing"/>
                            <w:rPr>
                              <w:color w:val="7F7F7F" w:themeColor="text1" w:themeTint="80"/>
                              <w:sz w:val="18"/>
                              <w:szCs w:val="18"/>
                            </w:rPr>
                          </w:pPr>
                        </w:p>
                      </w:txbxContent>
                    </v:textbox>
                    <w10:wrap type="square" anchorx="page" anchory="margin"/>
                  </v:shape>
                </w:pict>
              </mc:Fallback>
            </mc:AlternateContent>
          </w:r>
          <w:r w:rsidR="00031150">
            <w:rPr>
              <w:noProof/>
            </w:rPr>
            <mc:AlternateContent>
              <mc:Choice Requires="wps">
                <w:drawing>
                  <wp:anchor distT="0" distB="0" distL="114300" distR="114300" simplePos="0" relativeHeight="251661824" behindDoc="0" locked="0" layoutInCell="1" allowOverlap="1" wp14:anchorId="3D69FE54" wp14:editId="264EA10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C2FFE44" w14:textId="77777777" w:rsidR="00C23D36" w:rsidRDefault="00C23D36">
                                    <w:pPr>
                                      <w:pStyle w:val="NoSpacing"/>
                                      <w:spacing w:before="40" w:after="40"/>
                                      <w:rPr>
                                        <w:caps/>
                                        <w:color w:val="4F81BD" w:themeColor="accent1"/>
                                        <w:sz w:val="28"/>
                                        <w:szCs w:val="28"/>
                                      </w:rPr>
                                    </w:pPr>
                                    <w:r>
                                      <w:rPr>
                                        <w:caps/>
                                        <w:color w:val="4F81BD" w:themeColor="accent1"/>
                                        <w:sz w:val="28"/>
                                        <w:szCs w:val="28"/>
                                      </w:rPr>
                                      <w:t>Report provided By EMHSCA Project Officer</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83A5170" w14:textId="77777777" w:rsidR="00C23D36" w:rsidRDefault="00C23D36">
                                    <w:pPr>
                                      <w:pStyle w:val="NoSpacing"/>
                                      <w:spacing w:before="40" w:after="40"/>
                                      <w:rPr>
                                        <w:caps/>
                                        <w:color w:val="4BACC6" w:themeColor="accent5"/>
                                        <w:sz w:val="24"/>
                                        <w:szCs w:val="24"/>
                                      </w:rPr>
                                    </w:pPr>
                                    <w:r>
                                      <w:rPr>
                                        <w:caps/>
                                        <w:color w:val="4BACC6" w:themeColor="accent5"/>
                                        <w:sz w:val="24"/>
                                        <w:szCs w:val="24"/>
                                      </w:rPr>
                                      <w:t>Bronwyn Williams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69FE54" id="Text Box 129" o:spid="_x0000_s1032" type="#_x0000_t202" style="position:absolute;margin-left:0;margin-top:0;width:453pt;height:38.15pt;z-index:25166182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O6hA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2mwWxs7MrWO/Tb235mguPXDZpyw0K8Zx5Dgj5i8OMdPlJZ&#10;FN8OEiVr63/9TZ/w4C6slLQYuoqGnxvmBSXqqwGrzyazWeJHzCcIPguT8uxkeorjatSbjb60aMgE&#10;28XxLCZ0VKMovdVPWA3L9CBMzHA8W9E4ipex3wJYLVwslxmEkXQs3pgHx5Pr1J/EtsfuiXk3UDKC&#10;zLd2nEw2f8PMHpup45abCH5m2qYS9wUdSo9xzsQfVk/aF6/PGfWyIBe/AQ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Dza47q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C2FFE44" w14:textId="77777777" w:rsidR="00C23D36" w:rsidRDefault="00C23D36">
                              <w:pPr>
                                <w:pStyle w:val="NoSpacing"/>
                                <w:spacing w:before="40" w:after="40"/>
                                <w:rPr>
                                  <w:caps/>
                                  <w:color w:val="4F81BD" w:themeColor="accent1"/>
                                  <w:sz w:val="28"/>
                                  <w:szCs w:val="28"/>
                                </w:rPr>
                              </w:pPr>
                              <w:r>
                                <w:rPr>
                                  <w:caps/>
                                  <w:color w:val="4F81BD" w:themeColor="accent1"/>
                                  <w:sz w:val="28"/>
                                  <w:szCs w:val="28"/>
                                </w:rPr>
                                <w:t>Report provided By EMHSCA Project Officer</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83A5170" w14:textId="77777777" w:rsidR="00C23D36" w:rsidRDefault="00C23D36">
                              <w:pPr>
                                <w:pStyle w:val="NoSpacing"/>
                                <w:spacing w:before="40" w:after="40"/>
                                <w:rPr>
                                  <w:caps/>
                                  <w:color w:val="4BACC6" w:themeColor="accent5"/>
                                  <w:sz w:val="24"/>
                                  <w:szCs w:val="24"/>
                                </w:rPr>
                              </w:pPr>
                              <w:r>
                                <w:rPr>
                                  <w:caps/>
                                  <w:color w:val="4BACC6" w:themeColor="accent5"/>
                                  <w:sz w:val="24"/>
                                  <w:szCs w:val="24"/>
                                </w:rPr>
                                <w:t>Bronwyn Williams</w:t>
                              </w:r>
                            </w:p>
                          </w:sdtContent>
                        </w:sdt>
                      </w:txbxContent>
                    </v:textbox>
                    <w10:wrap type="square" anchorx="page" anchory="page"/>
                  </v:shape>
                </w:pict>
              </mc:Fallback>
            </mc:AlternateContent>
          </w:r>
          <w:r w:rsidR="00031150">
            <w:rPr>
              <w:b/>
              <w:bCs/>
            </w:rPr>
            <w:br w:type="page"/>
          </w:r>
        </w:p>
      </w:sdtContent>
    </w:sdt>
    <w:sdt>
      <w:sdtPr>
        <w:rPr>
          <w:rFonts w:asciiTheme="minorHAnsi" w:eastAsiaTheme="minorEastAsia" w:hAnsiTheme="minorHAnsi" w:cstheme="minorBidi"/>
          <w:b w:val="0"/>
          <w:bCs w:val="0"/>
          <w:color w:val="auto"/>
          <w:sz w:val="22"/>
          <w:szCs w:val="22"/>
          <w:lang w:val="en-AU" w:eastAsia="en-AU"/>
        </w:rPr>
        <w:id w:val="-292598964"/>
        <w:docPartObj>
          <w:docPartGallery w:val="Table of Contents"/>
          <w:docPartUnique/>
        </w:docPartObj>
      </w:sdtPr>
      <w:sdtEndPr>
        <w:rPr>
          <w:noProof/>
        </w:rPr>
      </w:sdtEndPr>
      <w:sdtContent>
        <w:p w14:paraId="31D88D05" w14:textId="77777777" w:rsidR="0053204A" w:rsidRPr="0053204A" w:rsidRDefault="0053204A">
          <w:pPr>
            <w:pStyle w:val="TOCHeading"/>
            <w:rPr>
              <w:rStyle w:val="Heading1Char"/>
              <w:rFonts w:asciiTheme="minorHAnsi" w:hAnsiTheme="minorHAnsi" w:cstheme="minorHAnsi"/>
              <w:b/>
            </w:rPr>
          </w:pPr>
          <w:r w:rsidRPr="0053204A">
            <w:rPr>
              <w:rStyle w:val="Heading1Char"/>
              <w:rFonts w:asciiTheme="minorHAnsi" w:hAnsiTheme="minorHAnsi" w:cstheme="minorHAnsi"/>
              <w:b/>
            </w:rPr>
            <w:t>Contents</w:t>
          </w:r>
        </w:p>
        <w:p w14:paraId="5BA6C7F0" w14:textId="308D0144" w:rsidR="00723828" w:rsidRDefault="0053204A">
          <w:pPr>
            <w:pStyle w:val="TOC1"/>
            <w:tabs>
              <w:tab w:val="right" w:leader="dot" w:pos="9016"/>
            </w:tabs>
            <w:rPr>
              <w:noProof/>
            </w:rPr>
          </w:pPr>
          <w:r>
            <w:fldChar w:fldCharType="begin"/>
          </w:r>
          <w:r>
            <w:instrText xml:space="preserve"> TOC \o "1-3" \h \z \u </w:instrText>
          </w:r>
          <w:r>
            <w:fldChar w:fldCharType="separate"/>
          </w:r>
          <w:hyperlink w:anchor="_Toc518644050" w:history="1">
            <w:r w:rsidR="00723828" w:rsidRPr="0046024E">
              <w:rPr>
                <w:rStyle w:val="Hyperlink"/>
                <w:noProof/>
              </w:rPr>
              <w:t>EMHSCA background</w:t>
            </w:r>
            <w:r w:rsidR="00723828">
              <w:rPr>
                <w:noProof/>
                <w:webHidden/>
              </w:rPr>
              <w:tab/>
            </w:r>
            <w:r w:rsidR="00723828">
              <w:rPr>
                <w:noProof/>
                <w:webHidden/>
              </w:rPr>
              <w:fldChar w:fldCharType="begin"/>
            </w:r>
            <w:r w:rsidR="00723828">
              <w:rPr>
                <w:noProof/>
                <w:webHidden/>
              </w:rPr>
              <w:instrText xml:space="preserve"> PAGEREF _Toc518644050 \h </w:instrText>
            </w:r>
            <w:r w:rsidR="00723828">
              <w:rPr>
                <w:noProof/>
                <w:webHidden/>
              </w:rPr>
            </w:r>
            <w:r w:rsidR="00723828">
              <w:rPr>
                <w:noProof/>
                <w:webHidden/>
              </w:rPr>
              <w:fldChar w:fldCharType="separate"/>
            </w:r>
            <w:r w:rsidR="008D1579">
              <w:rPr>
                <w:noProof/>
                <w:webHidden/>
              </w:rPr>
              <w:t>2</w:t>
            </w:r>
            <w:r w:rsidR="00723828">
              <w:rPr>
                <w:noProof/>
                <w:webHidden/>
              </w:rPr>
              <w:fldChar w:fldCharType="end"/>
            </w:r>
          </w:hyperlink>
        </w:p>
        <w:p w14:paraId="28513B33" w14:textId="7D9E68E5" w:rsidR="00723828" w:rsidRDefault="00506DEF">
          <w:pPr>
            <w:pStyle w:val="TOC1"/>
            <w:tabs>
              <w:tab w:val="right" w:leader="dot" w:pos="9016"/>
            </w:tabs>
            <w:rPr>
              <w:noProof/>
            </w:rPr>
          </w:pPr>
          <w:hyperlink w:anchor="_Toc518644051" w:history="1">
            <w:r w:rsidR="00723828" w:rsidRPr="0046024E">
              <w:rPr>
                <w:rStyle w:val="Hyperlink"/>
                <w:noProof/>
              </w:rPr>
              <w:t>EMHSCA Aim</w:t>
            </w:r>
            <w:r w:rsidR="00723828">
              <w:rPr>
                <w:noProof/>
                <w:webHidden/>
              </w:rPr>
              <w:tab/>
            </w:r>
            <w:r w:rsidR="00723828">
              <w:rPr>
                <w:noProof/>
                <w:webHidden/>
              </w:rPr>
              <w:fldChar w:fldCharType="begin"/>
            </w:r>
            <w:r w:rsidR="00723828">
              <w:rPr>
                <w:noProof/>
                <w:webHidden/>
              </w:rPr>
              <w:instrText xml:space="preserve"> PAGEREF _Toc518644051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4F58D46A" w14:textId="55564D74" w:rsidR="00723828" w:rsidRDefault="00506DEF">
          <w:pPr>
            <w:pStyle w:val="TOC2"/>
            <w:tabs>
              <w:tab w:val="right" w:leader="dot" w:pos="9016"/>
            </w:tabs>
            <w:rPr>
              <w:noProof/>
            </w:rPr>
          </w:pPr>
          <w:hyperlink w:anchor="_Toc518644052" w:history="1">
            <w:r w:rsidR="00723828" w:rsidRPr="0046024E">
              <w:rPr>
                <w:rStyle w:val="Hyperlink"/>
                <w:noProof/>
              </w:rPr>
              <w:t>EMHSCA Priority Areas</w:t>
            </w:r>
            <w:r w:rsidR="00723828">
              <w:rPr>
                <w:noProof/>
                <w:webHidden/>
              </w:rPr>
              <w:tab/>
            </w:r>
            <w:r w:rsidR="00723828">
              <w:rPr>
                <w:noProof/>
                <w:webHidden/>
              </w:rPr>
              <w:fldChar w:fldCharType="begin"/>
            </w:r>
            <w:r w:rsidR="00723828">
              <w:rPr>
                <w:noProof/>
                <w:webHidden/>
              </w:rPr>
              <w:instrText xml:space="preserve"> PAGEREF _Toc518644052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1DD9CBE3" w14:textId="27F6751A" w:rsidR="00723828" w:rsidRDefault="00506DEF">
          <w:pPr>
            <w:pStyle w:val="TOC2"/>
            <w:tabs>
              <w:tab w:val="right" w:leader="dot" w:pos="9016"/>
            </w:tabs>
            <w:rPr>
              <w:noProof/>
            </w:rPr>
          </w:pPr>
          <w:hyperlink w:anchor="_Toc518644053" w:history="1">
            <w:r w:rsidR="00723828" w:rsidRPr="0046024E">
              <w:rPr>
                <w:rStyle w:val="Hyperlink"/>
                <w:noProof/>
              </w:rPr>
              <w:t>EMHSCA’s Vision:</w:t>
            </w:r>
            <w:r w:rsidR="00723828">
              <w:rPr>
                <w:noProof/>
                <w:webHidden/>
              </w:rPr>
              <w:tab/>
            </w:r>
            <w:r w:rsidR="00723828">
              <w:rPr>
                <w:noProof/>
                <w:webHidden/>
              </w:rPr>
              <w:fldChar w:fldCharType="begin"/>
            </w:r>
            <w:r w:rsidR="00723828">
              <w:rPr>
                <w:noProof/>
                <w:webHidden/>
              </w:rPr>
              <w:instrText xml:space="preserve"> PAGEREF _Toc518644053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476F9416" w14:textId="2795F5C8" w:rsidR="00723828" w:rsidRDefault="00506DEF">
          <w:pPr>
            <w:pStyle w:val="TOC2"/>
            <w:tabs>
              <w:tab w:val="right" w:leader="dot" w:pos="9016"/>
            </w:tabs>
            <w:rPr>
              <w:noProof/>
            </w:rPr>
          </w:pPr>
          <w:hyperlink w:anchor="_Toc518644054" w:history="1">
            <w:r w:rsidR="00723828" w:rsidRPr="0046024E">
              <w:rPr>
                <w:rStyle w:val="Hyperlink"/>
                <w:noProof/>
              </w:rPr>
              <w:t>EMHSCA Function</w:t>
            </w:r>
            <w:r w:rsidR="00723828">
              <w:rPr>
                <w:noProof/>
                <w:webHidden/>
              </w:rPr>
              <w:tab/>
            </w:r>
            <w:r w:rsidR="00723828">
              <w:rPr>
                <w:noProof/>
                <w:webHidden/>
              </w:rPr>
              <w:fldChar w:fldCharType="begin"/>
            </w:r>
            <w:r w:rsidR="00723828">
              <w:rPr>
                <w:noProof/>
                <w:webHidden/>
              </w:rPr>
              <w:instrText xml:space="preserve"> PAGEREF _Toc518644054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1E90FAEB" w14:textId="2BF25E97" w:rsidR="00723828" w:rsidRDefault="00506DEF">
          <w:pPr>
            <w:pStyle w:val="TOC2"/>
            <w:tabs>
              <w:tab w:val="right" w:leader="dot" w:pos="9016"/>
            </w:tabs>
            <w:rPr>
              <w:noProof/>
            </w:rPr>
          </w:pPr>
          <w:hyperlink w:anchor="_Toc518644055" w:history="1">
            <w:r w:rsidR="00723828" w:rsidRPr="0046024E">
              <w:rPr>
                <w:rStyle w:val="Hyperlink"/>
                <w:noProof/>
              </w:rPr>
              <w:t>Partnership:</w:t>
            </w:r>
            <w:r w:rsidR="00723828">
              <w:rPr>
                <w:noProof/>
                <w:webHidden/>
              </w:rPr>
              <w:tab/>
            </w:r>
            <w:r w:rsidR="00723828">
              <w:rPr>
                <w:noProof/>
                <w:webHidden/>
              </w:rPr>
              <w:fldChar w:fldCharType="begin"/>
            </w:r>
            <w:r w:rsidR="00723828">
              <w:rPr>
                <w:noProof/>
                <w:webHidden/>
              </w:rPr>
              <w:instrText xml:space="preserve"> PAGEREF _Toc518644055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3AF6C491" w14:textId="459D0594" w:rsidR="00723828" w:rsidRDefault="00506DEF">
          <w:pPr>
            <w:pStyle w:val="TOC2"/>
            <w:tabs>
              <w:tab w:val="right" w:leader="dot" w:pos="9016"/>
            </w:tabs>
            <w:rPr>
              <w:noProof/>
            </w:rPr>
          </w:pPr>
          <w:hyperlink w:anchor="_Toc518644056" w:history="1">
            <w:r w:rsidR="00723828" w:rsidRPr="0046024E">
              <w:rPr>
                <w:rStyle w:val="Hyperlink"/>
                <w:noProof/>
              </w:rPr>
              <w:t>EMHSCA Co-chairs:</w:t>
            </w:r>
            <w:r w:rsidR="00723828">
              <w:rPr>
                <w:noProof/>
                <w:webHidden/>
              </w:rPr>
              <w:tab/>
            </w:r>
            <w:r w:rsidR="00723828">
              <w:rPr>
                <w:noProof/>
                <w:webHidden/>
              </w:rPr>
              <w:fldChar w:fldCharType="begin"/>
            </w:r>
            <w:r w:rsidR="00723828">
              <w:rPr>
                <w:noProof/>
                <w:webHidden/>
              </w:rPr>
              <w:instrText xml:space="preserve"> PAGEREF _Toc518644056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27DFB52F" w14:textId="596BEF4B" w:rsidR="00723828" w:rsidRDefault="00506DEF">
          <w:pPr>
            <w:pStyle w:val="TOC2"/>
            <w:tabs>
              <w:tab w:val="right" w:leader="dot" w:pos="9016"/>
            </w:tabs>
            <w:rPr>
              <w:noProof/>
            </w:rPr>
          </w:pPr>
          <w:hyperlink w:anchor="_Toc518644057" w:history="1">
            <w:r w:rsidR="00723828" w:rsidRPr="0046024E">
              <w:rPr>
                <w:rStyle w:val="Hyperlink"/>
                <w:noProof/>
              </w:rPr>
              <w:t>Membership</w:t>
            </w:r>
            <w:r w:rsidR="00723828">
              <w:rPr>
                <w:noProof/>
                <w:webHidden/>
              </w:rPr>
              <w:tab/>
            </w:r>
            <w:r w:rsidR="00723828">
              <w:rPr>
                <w:noProof/>
                <w:webHidden/>
              </w:rPr>
              <w:fldChar w:fldCharType="begin"/>
            </w:r>
            <w:r w:rsidR="00723828">
              <w:rPr>
                <w:noProof/>
                <w:webHidden/>
              </w:rPr>
              <w:instrText xml:space="preserve"> PAGEREF _Toc518644057 \h </w:instrText>
            </w:r>
            <w:r w:rsidR="00723828">
              <w:rPr>
                <w:noProof/>
                <w:webHidden/>
              </w:rPr>
            </w:r>
            <w:r w:rsidR="00723828">
              <w:rPr>
                <w:noProof/>
                <w:webHidden/>
              </w:rPr>
              <w:fldChar w:fldCharType="separate"/>
            </w:r>
            <w:r w:rsidR="008D1579">
              <w:rPr>
                <w:noProof/>
                <w:webHidden/>
              </w:rPr>
              <w:t>3</w:t>
            </w:r>
            <w:r w:rsidR="00723828">
              <w:rPr>
                <w:noProof/>
                <w:webHidden/>
              </w:rPr>
              <w:fldChar w:fldCharType="end"/>
            </w:r>
          </w:hyperlink>
        </w:p>
        <w:p w14:paraId="4C36A2FE" w14:textId="39F24B99" w:rsidR="00723828" w:rsidRDefault="00506DEF">
          <w:pPr>
            <w:pStyle w:val="TOC1"/>
            <w:tabs>
              <w:tab w:val="right" w:leader="dot" w:pos="9016"/>
            </w:tabs>
            <w:rPr>
              <w:noProof/>
            </w:rPr>
          </w:pPr>
          <w:hyperlink w:anchor="_Toc518644058" w:history="1">
            <w:r w:rsidR="00723828" w:rsidRPr="0046024E">
              <w:rPr>
                <w:rStyle w:val="Hyperlink"/>
                <w:noProof/>
              </w:rPr>
              <w:t>Highlights</w:t>
            </w:r>
            <w:r w:rsidR="00723828">
              <w:rPr>
                <w:noProof/>
                <w:webHidden/>
              </w:rPr>
              <w:tab/>
            </w:r>
            <w:r w:rsidR="00723828">
              <w:rPr>
                <w:noProof/>
                <w:webHidden/>
              </w:rPr>
              <w:fldChar w:fldCharType="begin"/>
            </w:r>
            <w:r w:rsidR="00723828">
              <w:rPr>
                <w:noProof/>
                <w:webHidden/>
              </w:rPr>
              <w:instrText xml:space="preserve"> PAGEREF _Toc518644058 \h </w:instrText>
            </w:r>
            <w:r w:rsidR="00723828">
              <w:rPr>
                <w:noProof/>
                <w:webHidden/>
              </w:rPr>
            </w:r>
            <w:r w:rsidR="00723828">
              <w:rPr>
                <w:noProof/>
                <w:webHidden/>
              </w:rPr>
              <w:fldChar w:fldCharType="separate"/>
            </w:r>
            <w:r w:rsidR="008D1579">
              <w:rPr>
                <w:noProof/>
                <w:webHidden/>
              </w:rPr>
              <w:t>5</w:t>
            </w:r>
            <w:r w:rsidR="00723828">
              <w:rPr>
                <w:noProof/>
                <w:webHidden/>
              </w:rPr>
              <w:fldChar w:fldCharType="end"/>
            </w:r>
          </w:hyperlink>
        </w:p>
        <w:p w14:paraId="6717B8B9" w14:textId="618669CE" w:rsidR="00723828" w:rsidRDefault="00506DEF">
          <w:pPr>
            <w:pStyle w:val="TOC1"/>
            <w:tabs>
              <w:tab w:val="right" w:leader="dot" w:pos="9016"/>
            </w:tabs>
            <w:rPr>
              <w:noProof/>
            </w:rPr>
          </w:pPr>
          <w:hyperlink w:anchor="_Toc518644059" w:history="1">
            <w:r w:rsidR="00723828" w:rsidRPr="0046024E">
              <w:rPr>
                <w:rStyle w:val="Hyperlink"/>
                <w:noProof/>
              </w:rPr>
              <w:t>Analysis</w:t>
            </w:r>
            <w:r w:rsidR="00723828">
              <w:rPr>
                <w:noProof/>
                <w:webHidden/>
              </w:rPr>
              <w:tab/>
            </w:r>
            <w:r w:rsidR="00723828">
              <w:rPr>
                <w:noProof/>
                <w:webHidden/>
              </w:rPr>
              <w:fldChar w:fldCharType="begin"/>
            </w:r>
            <w:r w:rsidR="00723828">
              <w:rPr>
                <w:noProof/>
                <w:webHidden/>
              </w:rPr>
              <w:instrText xml:space="preserve"> PAGEREF _Toc518644059 \h </w:instrText>
            </w:r>
            <w:r w:rsidR="00723828">
              <w:rPr>
                <w:noProof/>
                <w:webHidden/>
              </w:rPr>
            </w:r>
            <w:r w:rsidR="00723828">
              <w:rPr>
                <w:noProof/>
                <w:webHidden/>
              </w:rPr>
              <w:fldChar w:fldCharType="separate"/>
            </w:r>
            <w:r w:rsidR="008D1579">
              <w:rPr>
                <w:noProof/>
                <w:webHidden/>
              </w:rPr>
              <w:t>6</w:t>
            </w:r>
            <w:r w:rsidR="00723828">
              <w:rPr>
                <w:noProof/>
                <w:webHidden/>
              </w:rPr>
              <w:fldChar w:fldCharType="end"/>
            </w:r>
          </w:hyperlink>
        </w:p>
        <w:p w14:paraId="141671DE" w14:textId="53993460" w:rsidR="00723828" w:rsidRDefault="00506DEF">
          <w:pPr>
            <w:pStyle w:val="TOC1"/>
            <w:tabs>
              <w:tab w:val="right" w:leader="dot" w:pos="9016"/>
            </w:tabs>
            <w:rPr>
              <w:noProof/>
            </w:rPr>
          </w:pPr>
          <w:hyperlink w:anchor="_Toc518644060" w:history="1">
            <w:r w:rsidR="00723828" w:rsidRPr="0046024E">
              <w:rPr>
                <w:rStyle w:val="Hyperlink"/>
                <w:noProof/>
              </w:rPr>
              <w:t>Commenced work to be considered moving forward</w:t>
            </w:r>
            <w:r w:rsidR="00723828">
              <w:rPr>
                <w:noProof/>
                <w:webHidden/>
              </w:rPr>
              <w:tab/>
            </w:r>
            <w:r w:rsidR="00723828">
              <w:rPr>
                <w:noProof/>
                <w:webHidden/>
              </w:rPr>
              <w:fldChar w:fldCharType="begin"/>
            </w:r>
            <w:r w:rsidR="00723828">
              <w:rPr>
                <w:noProof/>
                <w:webHidden/>
              </w:rPr>
              <w:instrText xml:space="preserve"> PAGEREF _Toc518644060 \h </w:instrText>
            </w:r>
            <w:r w:rsidR="00723828">
              <w:rPr>
                <w:noProof/>
                <w:webHidden/>
              </w:rPr>
            </w:r>
            <w:r w:rsidR="00723828">
              <w:rPr>
                <w:noProof/>
                <w:webHidden/>
              </w:rPr>
              <w:fldChar w:fldCharType="separate"/>
            </w:r>
            <w:r w:rsidR="008D1579">
              <w:rPr>
                <w:noProof/>
                <w:webHidden/>
              </w:rPr>
              <w:t>7</w:t>
            </w:r>
            <w:r w:rsidR="00723828">
              <w:rPr>
                <w:noProof/>
                <w:webHidden/>
              </w:rPr>
              <w:fldChar w:fldCharType="end"/>
            </w:r>
          </w:hyperlink>
        </w:p>
        <w:p w14:paraId="3C1B1143" w14:textId="28E94ACA" w:rsidR="00723828" w:rsidRDefault="00506DEF">
          <w:pPr>
            <w:pStyle w:val="TOC2"/>
            <w:tabs>
              <w:tab w:val="right" w:leader="dot" w:pos="9016"/>
            </w:tabs>
            <w:rPr>
              <w:noProof/>
            </w:rPr>
          </w:pPr>
          <w:hyperlink w:anchor="_Toc518644061" w:history="1">
            <w:r w:rsidR="00723828" w:rsidRPr="0046024E">
              <w:rPr>
                <w:rStyle w:val="Hyperlink"/>
                <w:noProof/>
              </w:rPr>
              <w:t>Collaborative Pathways Sub Committee</w:t>
            </w:r>
            <w:r w:rsidR="00723828">
              <w:rPr>
                <w:noProof/>
                <w:webHidden/>
              </w:rPr>
              <w:tab/>
            </w:r>
            <w:r w:rsidR="00723828">
              <w:rPr>
                <w:noProof/>
                <w:webHidden/>
              </w:rPr>
              <w:fldChar w:fldCharType="begin"/>
            </w:r>
            <w:r w:rsidR="00723828">
              <w:rPr>
                <w:noProof/>
                <w:webHidden/>
              </w:rPr>
              <w:instrText xml:space="preserve"> PAGEREF _Toc518644061 \h </w:instrText>
            </w:r>
            <w:r w:rsidR="00723828">
              <w:rPr>
                <w:noProof/>
                <w:webHidden/>
              </w:rPr>
            </w:r>
            <w:r w:rsidR="00723828">
              <w:rPr>
                <w:noProof/>
                <w:webHidden/>
              </w:rPr>
              <w:fldChar w:fldCharType="separate"/>
            </w:r>
            <w:r w:rsidR="008D1579">
              <w:rPr>
                <w:noProof/>
                <w:webHidden/>
              </w:rPr>
              <w:t>7</w:t>
            </w:r>
            <w:r w:rsidR="00723828">
              <w:rPr>
                <w:noProof/>
                <w:webHidden/>
              </w:rPr>
              <w:fldChar w:fldCharType="end"/>
            </w:r>
          </w:hyperlink>
        </w:p>
        <w:p w14:paraId="75721958" w14:textId="216C02BF" w:rsidR="00723828" w:rsidRDefault="00506DEF">
          <w:pPr>
            <w:pStyle w:val="TOC2"/>
            <w:tabs>
              <w:tab w:val="right" w:leader="dot" w:pos="9016"/>
            </w:tabs>
            <w:rPr>
              <w:noProof/>
            </w:rPr>
          </w:pPr>
          <w:hyperlink w:anchor="_Toc518644062" w:history="1">
            <w:r w:rsidR="00723828" w:rsidRPr="0046024E">
              <w:rPr>
                <w:rStyle w:val="Hyperlink"/>
                <w:noProof/>
              </w:rPr>
              <w:t>Strategic Planning Sub Committee</w:t>
            </w:r>
            <w:r w:rsidR="00723828">
              <w:rPr>
                <w:noProof/>
                <w:webHidden/>
              </w:rPr>
              <w:tab/>
            </w:r>
            <w:r w:rsidR="00723828">
              <w:rPr>
                <w:noProof/>
                <w:webHidden/>
              </w:rPr>
              <w:fldChar w:fldCharType="begin"/>
            </w:r>
            <w:r w:rsidR="00723828">
              <w:rPr>
                <w:noProof/>
                <w:webHidden/>
              </w:rPr>
              <w:instrText xml:space="preserve"> PAGEREF _Toc518644062 \h </w:instrText>
            </w:r>
            <w:r w:rsidR="00723828">
              <w:rPr>
                <w:noProof/>
                <w:webHidden/>
              </w:rPr>
            </w:r>
            <w:r w:rsidR="00723828">
              <w:rPr>
                <w:noProof/>
                <w:webHidden/>
              </w:rPr>
              <w:fldChar w:fldCharType="separate"/>
            </w:r>
            <w:r w:rsidR="008D1579">
              <w:rPr>
                <w:noProof/>
                <w:webHidden/>
              </w:rPr>
              <w:t>7</w:t>
            </w:r>
            <w:r w:rsidR="00723828">
              <w:rPr>
                <w:noProof/>
                <w:webHidden/>
              </w:rPr>
              <w:fldChar w:fldCharType="end"/>
            </w:r>
          </w:hyperlink>
        </w:p>
        <w:p w14:paraId="3543354A" w14:textId="29118BDF" w:rsidR="00723828" w:rsidRDefault="00506DEF">
          <w:pPr>
            <w:pStyle w:val="TOC2"/>
            <w:tabs>
              <w:tab w:val="right" w:leader="dot" w:pos="9016"/>
            </w:tabs>
            <w:rPr>
              <w:noProof/>
            </w:rPr>
          </w:pPr>
          <w:hyperlink w:anchor="_Toc518644063" w:history="1">
            <w:r w:rsidR="00723828" w:rsidRPr="0046024E">
              <w:rPr>
                <w:rStyle w:val="Hyperlink"/>
                <w:noProof/>
              </w:rPr>
              <w:t>Workforce Development Sub Committee</w:t>
            </w:r>
            <w:r w:rsidR="00723828">
              <w:rPr>
                <w:noProof/>
                <w:webHidden/>
              </w:rPr>
              <w:tab/>
            </w:r>
            <w:r w:rsidR="00723828">
              <w:rPr>
                <w:noProof/>
                <w:webHidden/>
              </w:rPr>
              <w:fldChar w:fldCharType="begin"/>
            </w:r>
            <w:r w:rsidR="00723828">
              <w:rPr>
                <w:noProof/>
                <w:webHidden/>
              </w:rPr>
              <w:instrText xml:space="preserve"> PAGEREF _Toc518644063 \h </w:instrText>
            </w:r>
            <w:r w:rsidR="00723828">
              <w:rPr>
                <w:noProof/>
                <w:webHidden/>
              </w:rPr>
            </w:r>
            <w:r w:rsidR="00723828">
              <w:rPr>
                <w:noProof/>
                <w:webHidden/>
              </w:rPr>
              <w:fldChar w:fldCharType="separate"/>
            </w:r>
            <w:r w:rsidR="008D1579">
              <w:rPr>
                <w:noProof/>
                <w:webHidden/>
              </w:rPr>
              <w:t>7</w:t>
            </w:r>
            <w:r w:rsidR="00723828">
              <w:rPr>
                <w:noProof/>
                <w:webHidden/>
              </w:rPr>
              <w:fldChar w:fldCharType="end"/>
            </w:r>
          </w:hyperlink>
        </w:p>
        <w:p w14:paraId="6E601625" w14:textId="02934652" w:rsidR="00723828" w:rsidRDefault="00506DEF">
          <w:pPr>
            <w:pStyle w:val="TOC1"/>
            <w:tabs>
              <w:tab w:val="right" w:leader="dot" w:pos="9016"/>
            </w:tabs>
            <w:rPr>
              <w:noProof/>
            </w:rPr>
          </w:pPr>
          <w:hyperlink w:anchor="_Toc518644064" w:history="1">
            <w:r w:rsidR="00723828" w:rsidRPr="0046024E">
              <w:rPr>
                <w:rStyle w:val="Hyperlink"/>
                <w:noProof/>
              </w:rPr>
              <w:t>Budget</w:t>
            </w:r>
            <w:r w:rsidR="00723828">
              <w:rPr>
                <w:noProof/>
                <w:webHidden/>
              </w:rPr>
              <w:tab/>
            </w:r>
            <w:r w:rsidR="00723828">
              <w:rPr>
                <w:noProof/>
                <w:webHidden/>
              </w:rPr>
              <w:fldChar w:fldCharType="begin"/>
            </w:r>
            <w:r w:rsidR="00723828">
              <w:rPr>
                <w:noProof/>
                <w:webHidden/>
              </w:rPr>
              <w:instrText xml:space="preserve"> PAGEREF _Toc518644064 \h </w:instrText>
            </w:r>
            <w:r w:rsidR="00723828">
              <w:rPr>
                <w:noProof/>
                <w:webHidden/>
              </w:rPr>
            </w:r>
            <w:r w:rsidR="00723828">
              <w:rPr>
                <w:noProof/>
                <w:webHidden/>
              </w:rPr>
              <w:fldChar w:fldCharType="separate"/>
            </w:r>
            <w:r w:rsidR="008D1579">
              <w:rPr>
                <w:noProof/>
                <w:webHidden/>
              </w:rPr>
              <w:t>8</w:t>
            </w:r>
            <w:r w:rsidR="00723828">
              <w:rPr>
                <w:noProof/>
                <w:webHidden/>
              </w:rPr>
              <w:fldChar w:fldCharType="end"/>
            </w:r>
          </w:hyperlink>
        </w:p>
        <w:p w14:paraId="773E8778" w14:textId="7F3BE1B4" w:rsidR="00723828" w:rsidRDefault="00506DEF">
          <w:pPr>
            <w:pStyle w:val="TOC2"/>
            <w:tabs>
              <w:tab w:val="right" w:leader="dot" w:pos="9016"/>
            </w:tabs>
            <w:rPr>
              <w:noProof/>
            </w:rPr>
          </w:pPr>
          <w:hyperlink w:anchor="_Toc518644065" w:history="1">
            <w:r w:rsidR="00723828" w:rsidRPr="0046024E">
              <w:rPr>
                <w:rStyle w:val="Hyperlink"/>
                <w:noProof/>
              </w:rPr>
              <w:t>Costs for 2018</w:t>
            </w:r>
            <w:r w:rsidR="00723828">
              <w:rPr>
                <w:noProof/>
                <w:webHidden/>
              </w:rPr>
              <w:tab/>
            </w:r>
            <w:r w:rsidR="00723828">
              <w:rPr>
                <w:noProof/>
                <w:webHidden/>
              </w:rPr>
              <w:fldChar w:fldCharType="begin"/>
            </w:r>
            <w:r w:rsidR="00723828">
              <w:rPr>
                <w:noProof/>
                <w:webHidden/>
              </w:rPr>
              <w:instrText xml:space="preserve"> PAGEREF _Toc518644065 \h </w:instrText>
            </w:r>
            <w:r w:rsidR="00723828">
              <w:rPr>
                <w:noProof/>
                <w:webHidden/>
              </w:rPr>
            </w:r>
            <w:r w:rsidR="00723828">
              <w:rPr>
                <w:noProof/>
                <w:webHidden/>
              </w:rPr>
              <w:fldChar w:fldCharType="separate"/>
            </w:r>
            <w:r w:rsidR="008D1579">
              <w:rPr>
                <w:noProof/>
                <w:webHidden/>
              </w:rPr>
              <w:t>8</w:t>
            </w:r>
            <w:r w:rsidR="00723828">
              <w:rPr>
                <w:noProof/>
                <w:webHidden/>
              </w:rPr>
              <w:fldChar w:fldCharType="end"/>
            </w:r>
          </w:hyperlink>
        </w:p>
        <w:p w14:paraId="34DFF484" w14:textId="6974EF76" w:rsidR="00723828" w:rsidRDefault="00506DEF">
          <w:pPr>
            <w:pStyle w:val="TOC1"/>
            <w:tabs>
              <w:tab w:val="right" w:leader="dot" w:pos="9016"/>
            </w:tabs>
            <w:rPr>
              <w:noProof/>
            </w:rPr>
          </w:pPr>
          <w:hyperlink w:anchor="_Toc518644066" w:history="1">
            <w:r w:rsidR="00723828" w:rsidRPr="0046024E">
              <w:rPr>
                <w:rStyle w:val="Hyperlink"/>
                <w:noProof/>
              </w:rPr>
              <w:t>Conclusion</w:t>
            </w:r>
            <w:r w:rsidR="00723828">
              <w:rPr>
                <w:noProof/>
                <w:webHidden/>
              </w:rPr>
              <w:tab/>
            </w:r>
            <w:r w:rsidR="00723828">
              <w:rPr>
                <w:noProof/>
                <w:webHidden/>
              </w:rPr>
              <w:fldChar w:fldCharType="begin"/>
            </w:r>
            <w:r w:rsidR="00723828">
              <w:rPr>
                <w:noProof/>
                <w:webHidden/>
              </w:rPr>
              <w:instrText xml:space="preserve"> PAGEREF _Toc518644066 \h </w:instrText>
            </w:r>
            <w:r w:rsidR="00723828">
              <w:rPr>
                <w:noProof/>
                <w:webHidden/>
              </w:rPr>
            </w:r>
            <w:r w:rsidR="00723828">
              <w:rPr>
                <w:noProof/>
                <w:webHidden/>
              </w:rPr>
              <w:fldChar w:fldCharType="separate"/>
            </w:r>
            <w:r w:rsidR="008D1579">
              <w:rPr>
                <w:noProof/>
                <w:webHidden/>
              </w:rPr>
              <w:t>8</w:t>
            </w:r>
            <w:r w:rsidR="00723828">
              <w:rPr>
                <w:noProof/>
                <w:webHidden/>
              </w:rPr>
              <w:fldChar w:fldCharType="end"/>
            </w:r>
          </w:hyperlink>
        </w:p>
        <w:p w14:paraId="0EB4316A" w14:textId="62D9BCD8" w:rsidR="00723828" w:rsidRDefault="00506DEF">
          <w:pPr>
            <w:pStyle w:val="TOC1"/>
            <w:tabs>
              <w:tab w:val="left" w:pos="1320"/>
              <w:tab w:val="right" w:leader="dot" w:pos="9016"/>
            </w:tabs>
            <w:rPr>
              <w:noProof/>
            </w:rPr>
          </w:pPr>
          <w:hyperlink w:anchor="_Toc518644067" w:history="1">
            <w:r w:rsidR="00723828" w:rsidRPr="0046024E">
              <w:rPr>
                <w:rStyle w:val="Hyperlink"/>
                <w:noProof/>
              </w:rPr>
              <w:t>Appendix A</w:t>
            </w:r>
            <w:r w:rsidR="00723828">
              <w:rPr>
                <w:noProof/>
              </w:rPr>
              <w:tab/>
            </w:r>
            <w:r w:rsidR="00723828" w:rsidRPr="0046024E">
              <w:rPr>
                <w:rStyle w:val="Hyperlink"/>
                <w:noProof/>
              </w:rPr>
              <w:t xml:space="preserve"> New EMHSCA Structure</w:t>
            </w:r>
            <w:r w:rsidR="00723828">
              <w:rPr>
                <w:noProof/>
                <w:webHidden/>
              </w:rPr>
              <w:tab/>
            </w:r>
            <w:r w:rsidR="00723828">
              <w:rPr>
                <w:noProof/>
                <w:webHidden/>
              </w:rPr>
              <w:fldChar w:fldCharType="begin"/>
            </w:r>
            <w:r w:rsidR="00723828">
              <w:rPr>
                <w:noProof/>
                <w:webHidden/>
              </w:rPr>
              <w:instrText xml:space="preserve"> PAGEREF _Toc518644067 \h </w:instrText>
            </w:r>
            <w:r w:rsidR="00723828">
              <w:rPr>
                <w:noProof/>
                <w:webHidden/>
              </w:rPr>
            </w:r>
            <w:r w:rsidR="00723828">
              <w:rPr>
                <w:noProof/>
                <w:webHidden/>
              </w:rPr>
              <w:fldChar w:fldCharType="separate"/>
            </w:r>
            <w:r w:rsidR="008D1579">
              <w:rPr>
                <w:noProof/>
                <w:webHidden/>
              </w:rPr>
              <w:t>9</w:t>
            </w:r>
            <w:r w:rsidR="00723828">
              <w:rPr>
                <w:noProof/>
                <w:webHidden/>
              </w:rPr>
              <w:fldChar w:fldCharType="end"/>
            </w:r>
          </w:hyperlink>
        </w:p>
        <w:p w14:paraId="31D87199" w14:textId="057F7BFC" w:rsidR="00723828" w:rsidRDefault="00506DEF">
          <w:pPr>
            <w:pStyle w:val="TOC2"/>
            <w:tabs>
              <w:tab w:val="right" w:leader="dot" w:pos="9016"/>
            </w:tabs>
            <w:rPr>
              <w:noProof/>
            </w:rPr>
          </w:pPr>
          <w:hyperlink w:anchor="_Toc518644068" w:history="1">
            <w:r w:rsidR="00723828" w:rsidRPr="0046024E">
              <w:rPr>
                <w:rStyle w:val="Hyperlink"/>
                <w:noProof/>
              </w:rPr>
              <w:t>Figure a EMHSCA Structure</w:t>
            </w:r>
            <w:r w:rsidR="00723828">
              <w:rPr>
                <w:noProof/>
                <w:webHidden/>
              </w:rPr>
              <w:tab/>
            </w:r>
            <w:r w:rsidR="00723828">
              <w:rPr>
                <w:noProof/>
                <w:webHidden/>
              </w:rPr>
              <w:fldChar w:fldCharType="begin"/>
            </w:r>
            <w:r w:rsidR="00723828">
              <w:rPr>
                <w:noProof/>
                <w:webHidden/>
              </w:rPr>
              <w:instrText xml:space="preserve"> PAGEREF _Toc518644068 \h </w:instrText>
            </w:r>
            <w:r w:rsidR="00723828">
              <w:rPr>
                <w:noProof/>
                <w:webHidden/>
              </w:rPr>
            </w:r>
            <w:r w:rsidR="00723828">
              <w:rPr>
                <w:noProof/>
                <w:webHidden/>
              </w:rPr>
              <w:fldChar w:fldCharType="separate"/>
            </w:r>
            <w:r w:rsidR="008D1579">
              <w:rPr>
                <w:noProof/>
                <w:webHidden/>
              </w:rPr>
              <w:t>9</w:t>
            </w:r>
            <w:r w:rsidR="00723828">
              <w:rPr>
                <w:noProof/>
                <w:webHidden/>
              </w:rPr>
              <w:fldChar w:fldCharType="end"/>
            </w:r>
          </w:hyperlink>
        </w:p>
        <w:p w14:paraId="578AB600" w14:textId="140E3AD9" w:rsidR="00723828" w:rsidRDefault="00506DEF">
          <w:pPr>
            <w:pStyle w:val="TOC2"/>
            <w:tabs>
              <w:tab w:val="right" w:leader="dot" w:pos="9016"/>
            </w:tabs>
            <w:rPr>
              <w:noProof/>
            </w:rPr>
          </w:pPr>
          <w:hyperlink w:anchor="_Toc518644069" w:history="1">
            <w:r w:rsidR="00723828" w:rsidRPr="0046024E">
              <w:rPr>
                <w:rStyle w:val="Hyperlink"/>
                <w:noProof/>
              </w:rPr>
              <w:t>EMHSCA relationships</w:t>
            </w:r>
            <w:r w:rsidR="00723828">
              <w:rPr>
                <w:noProof/>
                <w:webHidden/>
              </w:rPr>
              <w:tab/>
            </w:r>
            <w:r w:rsidR="00723828">
              <w:rPr>
                <w:noProof/>
                <w:webHidden/>
              </w:rPr>
              <w:fldChar w:fldCharType="begin"/>
            </w:r>
            <w:r w:rsidR="00723828">
              <w:rPr>
                <w:noProof/>
                <w:webHidden/>
              </w:rPr>
              <w:instrText xml:space="preserve"> PAGEREF _Toc518644069 \h </w:instrText>
            </w:r>
            <w:r w:rsidR="00723828">
              <w:rPr>
                <w:noProof/>
                <w:webHidden/>
              </w:rPr>
            </w:r>
            <w:r w:rsidR="00723828">
              <w:rPr>
                <w:noProof/>
                <w:webHidden/>
              </w:rPr>
              <w:fldChar w:fldCharType="separate"/>
            </w:r>
            <w:r w:rsidR="008D1579">
              <w:rPr>
                <w:noProof/>
                <w:webHidden/>
              </w:rPr>
              <w:t>11</w:t>
            </w:r>
            <w:r w:rsidR="00723828">
              <w:rPr>
                <w:noProof/>
                <w:webHidden/>
              </w:rPr>
              <w:fldChar w:fldCharType="end"/>
            </w:r>
          </w:hyperlink>
        </w:p>
        <w:p w14:paraId="7F74F969" w14:textId="69CEA532" w:rsidR="00723828" w:rsidRDefault="00506DEF">
          <w:pPr>
            <w:pStyle w:val="TOC1"/>
            <w:tabs>
              <w:tab w:val="left" w:pos="1320"/>
              <w:tab w:val="right" w:leader="dot" w:pos="9016"/>
            </w:tabs>
            <w:rPr>
              <w:noProof/>
            </w:rPr>
          </w:pPr>
          <w:hyperlink w:anchor="_Toc518644070" w:history="1">
            <w:r w:rsidR="00723828" w:rsidRPr="0046024E">
              <w:rPr>
                <w:rStyle w:val="Hyperlink"/>
                <w:noProof/>
              </w:rPr>
              <w:t xml:space="preserve">Appendix B </w:t>
            </w:r>
            <w:r w:rsidR="00723828">
              <w:rPr>
                <w:noProof/>
              </w:rPr>
              <w:tab/>
            </w:r>
            <w:r w:rsidR="00723828" w:rsidRPr="0046024E">
              <w:rPr>
                <w:rStyle w:val="Hyperlink"/>
                <w:noProof/>
              </w:rPr>
              <w:t xml:space="preserve"> New EMHSCA Work plan</w:t>
            </w:r>
            <w:r w:rsidR="00723828">
              <w:rPr>
                <w:noProof/>
                <w:webHidden/>
              </w:rPr>
              <w:tab/>
            </w:r>
            <w:r w:rsidR="00723828">
              <w:rPr>
                <w:noProof/>
                <w:webHidden/>
              </w:rPr>
              <w:fldChar w:fldCharType="begin"/>
            </w:r>
            <w:r w:rsidR="00723828">
              <w:rPr>
                <w:noProof/>
                <w:webHidden/>
              </w:rPr>
              <w:instrText xml:space="preserve"> PAGEREF _Toc518644070 \h </w:instrText>
            </w:r>
            <w:r w:rsidR="00723828">
              <w:rPr>
                <w:noProof/>
                <w:webHidden/>
              </w:rPr>
            </w:r>
            <w:r w:rsidR="00723828">
              <w:rPr>
                <w:noProof/>
                <w:webHidden/>
              </w:rPr>
              <w:fldChar w:fldCharType="separate"/>
            </w:r>
            <w:r w:rsidR="008D1579">
              <w:rPr>
                <w:noProof/>
                <w:webHidden/>
              </w:rPr>
              <w:t>12</w:t>
            </w:r>
            <w:r w:rsidR="00723828">
              <w:rPr>
                <w:noProof/>
                <w:webHidden/>
              </w:rPr>
              <w:fldChar w:fldCharType="end"/>
            </w:r>
          </w:hyperlink>
        </w:p>
        <w:p w14:paraId="45912210" w14:textId="3C46924B" w:rsidR="00723828" w:rsidRDefault="00506DEF">
          <w:pPr>
            <w:pStyle w:val="TOC2"/>
            <w:tabs>
              <w:tab w:val="right" w:leader="dot" w:pos="9016"/>
            </w:tabs>
            <w:rPr>
              <w:noProof/>
            </w:rPr>
          </w:pPr>
          <w:hyperlink w:anchor="_Toc518644071" w:history="1">
            <w:r w:rsidR="00723828" w:rsidRPr="0046024E">
              <w:rPr>
                <w:rStyle w:val="Hyperlink"/>
                <w:rFonts w:ascii="Calibri" w:eastAsia="Times New Roman" w:hAnsi="Calibri" w:cs="Times New Roman"/>
                <w:b/>
                <w:bCs/>
                <w:noProof/>
              </w:rPr>
              <w:t>EMHSCA Work Plan 2018</w:t>
            </w:r>
            <w:r w:rsidR="00723828">
              <w:rPr>
                <w:noProof/>
                <w:webHidden/>
              </w:rPr>
              <w:tab/>
            </w:r>
            <w:r w:rsidR="00723828">
              <w:rPr>
                <w:noProof/>
                <w:webHidden/>
              </w:rPr>
              <w:fldChar w:fldCharType="begin"/>
            </w:r>
            <w:r w:rsidR="00723828">
              <w:rPr>
                <w:noProof/>
                <w:webHidden/>
              </w:rPr>
              <w:instrText xml:space="preserve"> PAGEREF _Toc518644071 \h </w:instrText>
            </w:r>
            <w:r w:rsidR="00723828">
              <w:rPr>
                <w:noProof/>
                <w:webHidden/>
              </w:rPr>
            </w:r>
            <w:r w:rsidR="00723828">
              <w:rPr>
                <w:noProof/>
                <w:webHidden/>
              </w:rPr>
              <w:fldChar w:fldCharType="separate"/>
            </w:r>
            <w:r w:rsidR="008D1579">
              <w:rPr>
                <w:noProof/>
                <w:webHidden/>
              </w:rPr>
              <w:t>12</w:t>
            </w:r>
            <w:r w:rsidR="00723828">
              <w:rPr>
                <w:noProof/>
                <w:webHidden/>
              </w:rPr>
              <w:fldChar w:fldCharType="end"/>
            </w:r>
          </w:hyperlink>
        </w:p>
        <w:p w14:paraId="6BD48F75" w14:textId="77777777" w:rsidR="008B096A" w:rsidRDefault="0053204A" w:rsidP="008B096A">
          <w:pPr>
            <w:rPr>
              <w:b/>
              <w:bCs/>
              <w:noProof/>
            </w:rPr>
          </w:pPr>
          <w:r>
            <w:rPr>
              <w:b/>
              <w:bCs/>
              <w:noProof/>
            </w:rPr>
            <w:fldChar w:fldCharType="end"/>
          </w:r>
        </w:p>
        <w:p w14:paraId="54907EED" w14:textId="77777777" w:rsidR="008B096A" w:rsidRDefault="008B096A" w:rsidP="008B096A"/>
        <w:p w14:paraId="46623B04" w14:textId="77777777" w:rsidR="008B096A" w:rsidRDefault="00506DEF" w:rsidP="008B096A">
          <w:pPr>
            <w:rPr>
              <w:noProof/>
            </w:rPr>
          </w:pPr>
        </w:p>
      </w:sdtContent>
    </w:sdt>
    <w:p w14:paraId="417ED807" w14:textId="77777777" w:rsidR="00031150" w:rsidRDefault="00031150" w:rsidP="008B096A"/>
    <w:p w14:paraId="3A325AA3" w14:textId="77777777" w:rsidR="00607975" w:rsidRDefault="00607975" w:rsidP="008B096A"/>
    <w:p w14:paraId="38CBEDBE" w14:textId="77777777" w:rsidR="00A73775" w:rsidRPr="00835DFA" w:rsidRDefault="00EC2F26" w:rsidP="00835DFA">
      <w:pPr>
        <w:pStyle w:val="Heading1"/>
      </w:pPr>
      <w:bookmarkStart w:id="1" w:name="_Toc518644050"/>
      <w:r w:rsidRPr="00835DFA">
        <w:lastRenderedPageBreak/>
        <w:t>EMHSCA</w:t>
      </w:r>
      <w:r w:rsidR="0053204A" w:rsidRPr="00835DFA">
        <w:t xml:space="preserve"> </w:t>
      </w:r>
      <w:r w:rsidR="00BC5D4D">
        <w:t>background</w:t>
      </w:r>
      <w:bookmarkEnd w:id="1"/>
    </w:p>
    <w:p w14:paraId="026C534A" w14:textId="77777777" w:rsidR="00835BBF" w:rsidRPr="003B3E86" w:rsidRDefault="003B3E86" w:rsidP="00835BBF">
      <w:pPr>
        <w:spacing w:after="100" w:afterAutospacing="1"/>
        <w:rPr>
          <w:rFonts w:eastAsia="MS Mincho" w:cs="Calibri"/>
          <w:szCs w:val="24"/>
          <w:lang w:eastAsia="ja-JP"/>
        </w:rPr>
      </w:pPr>
      <w:r>
        <w:rPr>
          <w:rFonts w:eastAsia="MS Mincho" w:cs="Calibri"/>
          <w:szCs w:val="24"/>
          <w:lang w:eastAsia="ja-JP"/>
        </w:rPr>
        <w:t xml:space="preserve">Mental Health Alliance activity in the Eastern Metropolitan Region dates back to 2007. Even prior to this some efforts were being made to connect community and clinical Mental Health leaders. </w:t>
      </w:r>
      <w:r w:rsidR="00835BBF">
        <w:rPr>
          <w:rFonts w:eastAsia="MS Mincho" w:cs="Calibri"/>
          <w:szCs w:val="24"/>
          <w:lang w:eastAsia="ja-JP"/>
        </w:rPr>
        <w:t>In 2009</w:t>
      </w:r>
      <w:r w:rsidR="00835BBF" w:rsidRPr="005A680C">
        <w:rPr>
          <w:rFonts w:eastAsia="MS Mincho" w:cs="Calibri"/>
          <w:szCs w:val="24"/>
          <w:lang w:eastAsia="ja-JP"/>
        </w:rPr>
        <w:t xml:space="preserve"> the </w:t>
      </w:r>
      <w:r w:rsidR="00835BBF">
        <w:rPr>
          <w:rFonts w:eastAsia="MS Mincho" w:cs="Calibri"/>
          <w:szCs w:val="24"/>
          <w:lang w:eastAsia="ja-JP"/>
        </w:rPr>
        <w:t>inner and outer eastern Mental Health alliance groups joined to form the</w:t>
      </w:r>
      <w:r w:rsidR="00835BBF" w:rsidRPr="005A680C">
        <w:rPr>
          <w:rFonts w:cs="Calibri"/>
          <w:bCs/>
          <w:szCs w:val="24"/>
        </w:rPr>
        <w:t xml:space="preserve"> Eastern Mental Health Alliance which aimed to </w:t>
      </w:r>
      <w:r w:rsidR="00835BBF" w:rsidRPr="005A680C">
        <w:rPr>
          <w:rFonts w:cs="Calibri"/>
          <w:szCs w:val="24"/>
        </w:rPr>
        <w:t>support the delivery of more accessible, appropriate and coordinated mental health services to improve the experiences of mental health consumers, carers and practitioners. The</w:t>
      </w:r>
      <w:r w:rsidR="00835BBF" w:rsidRPr="005A680C">
        <w:rPr>
          <w:rFonts w:eastAsia="MS Mincho" w:cs="Calibri"/>
          <w:szCs w:val="24"/>
          <w:lang w:eastAsia="ja-JP"/>
        </w:rPr>
        <w:t xml:space="preserve"> Alliance has expanded to include a wide range of regional partners </w:t>
      </w:r>
      <w:r w:rsidR="00835BBF" w:rsidRPr="005A680C">
        <w:rPr>
          <w:rFonts w:cs="Calibri"/>
          <w:szCs w:val="24"/>
        </w:rPr>
        <w:t>to support a broader focus on mental health service coordination across the service system. This Alliance has been called the Eastern Mental Health Service Coordination Alliance sinc</w:t>
      </w:r>
      <w:r w:rsidR="00835BBF">
        <w:rPr>
          <w:rFonts w:cs="Calibri"/>
          <w:szCs w:val="24"/>
        </w:rPr>
        <w:t>e 2012 in order</w:t>
      </w:r>
      <w:r w:rsidR="00835BBF" w:rsidRPr="005A680C">
        <w:rPr>
          <w:rFonts w:cs="Calibri"/>
          <w:szCs w:val="24"/>
        </w:rPr>
        <w:t xml:space="preserve"> to reflect the inclusion o</w:t>
      </w:r>
      <w:r>
        <w:rPr>
          <w:rFonts w:cs="Calibri"/>
          <w:szCs w:val="24"/>
        </w:rPr>
        <w:t>f the broader membership. This A</w:t>
      </w:r>
      <w:r w:rsidR="00835BBF" w:rsidRPr="005A680C">
        <w:rPr>
          <w:rFonts w:cs="Calibri"/>
          <w:szCs w:val="24"/>
        </w:rPr>
        <w:t>lliance serves all parts of the inner and outer east and is now known as EMHSCA.</w:t>
      </w:r>
      <w:r w:rsidR="00835BBF">
        <w:rPr>
          <w:rFonts w:cs="Calibri"/>
          <w:szCs w:val="24"/>
        </w:rPr>
        <w:t xml:space="preserve"> The range of sectors includes M</w:t>
      </w:r>
      <w:r w:rsidR="00835BBF" w:rsidRPr="005A680C">
        <w:rPr>
          <w:rFonts w:cs="Calibri"/>
          <w:szCs w:val="24"/>
        </w:rPr>
        <w:t>ental Health</w:t>
      </w:r>
      <w:r w:rsidR="00835BBF">
        <w:rPr>
          <w:rFonts w:cs="Calibri"/>
          <w:szCs w:val="24"/>
        </w:rPr>
        <w:t>, Alcohol &amp; Other Drugs (AOD), H</w:t>
      </w:r>
      <w:r w:rsidR="00835BBF" w:rsidRPr="005A680C">
        <w:rPr>
          <w:rFonts w:cs="Calibri"/>
          <w:szCs w:val="24"/>
        </w:rPr>
        <w:t>omeless</w:t>
      </w:r>
      <w:r w:rsidR="00835BBF">
        <w:rPr>
          <w:rFonts w:cs="Calibri"/>
          <w:szCs w:val="24"/>
        </w:rPr>
        <w:t>ness &amp; Housing, Family Services, Family V</w:t>
      </w:r>
      <w:r w:rsidR="00835BBF" w:rsidRPr="005A680C">
        <w:rPr>
          <w:rFonts w:cs="Calibri"/>
          <w:szCs w:val="24"/>
        </w:rPr>
        <w:t>iolence</w:t>
      </w:r>
      <w:r w:rsidR="00835BBF">
        <w:rPr>
          <w:rFonts w:cs="Calibri"/>
          <w:szCs w:val="24"/>
        </w:rPr>
        <w:t xml:space="preserve"> services</w:t>
      </w:r>
      <w:r w:rsidR="00835BBF" w:rsidRPr="005A680C">
        <w:rPr>
          <w:rFonts w:cs="Calibri"/>
          <w:szCs w:val="24"/>
        </w:rPr>
        <w:t>, Aboriginal services, Primary and Community health</w:t>
      </w:r>
      <w:r w:rsidR="00835BBF">
        <w:rPr>
          <w:rFonts w:cs="Calibri"/>
          <w:szCs w:val="24"/>
        </w:rPr>
        <w:t xml:space="preserve"> services, Employment supports, NDIS providers, Consumer advocacy and Community L</w:t>
      </w:r>
      <w:r w:rsidR="00835BBF" w:rsidRPr="005A680C">
        <w:rPr>
          <w:rFonts w:cs="Calibri"/>
          <w:szCs w:val="24"/>
        </w:rPr>
        <w:t>egal services</w:t>
      </w:r>
      <w:r w:rsidR="00835BBF">
        <w:rPr>
          <w:rFonts w:cs="Calibri"/>
          <w:szCs w:val="24"/>
        </w:rPr>
        <w:t>,</w:t>
      </w:r>
      <w:r w:rsidR="00835BBF" w:rsidRPr="005A680C">
        <w:rPr>
          <w:rFonts w:cs="Calibri"/>
          <w:szCs w:val="24"/>
        </w:rPr>
        <w:t xml:space="preserve"> and is supported by the Department of Health and Human Services (DHHS)</w:t>
      </w:r>
      <w:r w:rsidR="00835BBF">
        <w:rPr>
          <w:rFonts w:cs="Calibri"/>
          <w:szCs w:val="24"/>
        </w:rPr>
        <w:t xml:space="preserve">.  </w:t>
      </w:r>
    </w:p>
    <w:p w14:paraId="10C3F961" w14:textId="77777777" w:rsidR="00835BBF" w:rsidRPr="005A680C" w:rsidRDefault="00835BBF" w:rsidP="00835BBF">
      <w:pPr>
        <w:spacing w:after="100" w:afterAutospacing="1"/>
        <w:rPr>
          <w:rFonts w:cs="Calibri"/>
          <w:szCs w:val="24"/>
        </w:rPr>
      </w:pPr>
      <w:r>
        <w:rPr>
          <w:rFonts w:cs="Calibri"/>
          <w:szCs w:val="24"/>
        </w:rPr>
        <w:t xml:space="preserve">The Alliance was originally funded by DHHS; however since 2012 EMHSCA has been funded in partnership by various members.  For the period 2018 to 2020 EMHSCA is co-funded by DHHS, the Eastern Melbourne PHN and Eastern Health.  Member organisations contribute financially to the Workforce Development activities and provide their time and resources in-kind to the functioning of EMHSCA.  </w:t>
      </w:r>
      <w:r w:rsidRPr="005A680C">
        <w:rPr>
          <w:rFonts w:cs="Calibri"/>
          <w:szCs w:val="24"/>
        </w:rPr>
        <w:t xml:space="preserve"> </w:t>
      </w:r>
    </w:p>
    <w:p w14:paraId="4942BA42" w14:textId="77777777" w:rsidR="00BD5E1C" w:rsidRDefault="00835BBF" w:rsidP="004555D5">
      <w:pPr>
        <w:spacing w:after="100" w:afterAutospacing="1"/>
        <w:rPr>
          <w:rFonts w:cs="Calibri"/>
          <w:szCs w:val="24"/>
        </w:rPr>
      </w:pPr>
      <w:r w:rsidRPr="005A680C">
        <w:rPr>
          <w:rFonts w:cs="Calibri"/>
          <w:szCs w:val="24"/>
        </w:rPr>
        <w:t xml:space="preserve">EMHSCA initiatives have included the following: the EMHSCA MOU (25 signatories); Service Coordination focussed workforce development activities (32 events provided for 2590 staff since 2010); EMHSCA Shared Care Audit (6940 files across 6 orgs. over 4 years) and consumer survey; EMHSCA Shared Care Protocol; Eastern Peer Support Network; EMHSCA service mapping; EMHSCA Colocation guide; EMHSCA Shared care plan guide; and a range of EMHSCA tip sheets. </w:t>
      </w:r>
    </w:p>
    <w:p w14:paraId="1FF0536A" w14:textId="77777777" w:rsidR="00BD5E1C" w:rsidRDefault="00835BBF" w:rsidP="00BD5E1C">
      <w:pPr>
        <w:spacing w:after="100" w:afterAutospacing="1"/>
        <w:rPr>
          <w:rFonts w:cs="Calibri"/>
          <w:szCs w:val="24"/>
        </w:rPr>
      </w:pPr>
      <w:r w:rsidRPr="005A680C">
        <w:rPr>
          <w:rFonts w:cs="Calibri"/>
          <w:szCs w:val="24"/>
        </w:rPr>
        <w:t xml:space="preserve">The EMHSCA shared repository can be located here </w:t>
      </w:r>
      <w:hyperlink r:id="rId11" w:history="1">
        <w:r w:rsidRPr="005A680C">
          <w:rPr>
            <w:rStyle w:val="Hyperlink"/>
            <w:rFonts w:cs="Calibri"/>
            <w:szCs w:val="24"/>
          </w:rPr>
          <w:t>https://www.easternhealth.org.au/services/mental-health-services/eastern-mental-health-service-coordination-alliance</w:t>
        </w:r>
      </w:hyperlink>
      <w:r w:rsidRPr="005A680C">
        <w:rPr>
          <w:rFonts w:cs="Calibri"/>
          <w:szCs w:val="24"/>
        </w:rPr>
        <w:t>.</w:t>
      </w:r>
    </w:p>
    <w:p w14:paraId="61BCD063" w14:textId="77777777" w:rsidR="00BD5E1C" w:rsidRDefault="00BD5E1C" w:rsidP="00BC5D4D">
      <w:pPr>
        <w:pStyle w:val="Heading1"/>
        <w:rPr>
          <w:rFonts w:eastAsia="MS Mincho" w:cs="Calibri"/>
          <w:b w:val="0"/>
          <w:bCs w:val="0"/>
          <w:color w:val="auto"/>
          <w:sz w:val="22"/>
          <w:szCs w:val="24"/>
          <w:lang w:eastAsia="ja-JP"/>
        </w:rPr>
      </w:pPr>
    </w:p>
    <w:p w14:paraId="23935FBA" w14:textId="77777777" w:rsidR="00BD5E1C" w:rsidRDefault="00BD5E1C" w:rsidP="00BD5E1C">
      <w:pPr>
        <w:rPr>
          <w:lang w:eastAsia="ja-JP"/>
        </w:rPr>
      </w:pPr>
    </w:p>
    <w:p w14:paraId="67CC1C6A" w14:textId="77777777" w:rsidR="00BD5E1C" w:rsidRPr="00BD5E1C" w:rsidRDefault="00BD5E1C" w:rsidP="00BD5E1C">
      <w:pPr>
        <w:rPr>
          <w:lang w:eastAsia="ja-JP"/>
        </w:rPr>
      </w:pPr>
    </w:p>
    <w:p w14:paraId="1C6AF10A" w14:textId="77777777" w:rsidR="004555D5" w:rsidRPr="0053204A" w:rsidRDefault="004555D5" w:rsidP="00BC5D4D">
      <w:pPr>
        <w:pStyle w:val="Heading1"/>
      </w:pPr>
      <w:bookmarkStart w:id="2" w:name="_Toc518644051"/>
      <w:r w:rsidRPr="0053204A">
        <w:lastRenderedPageBreak/>
        <w:t>EMHSCA Aim</w:t>
      </w:r>
      <w:bookmarkEnd w:id="2"/>
    </w:p>
    <w:p w14:paraId="4DADE100" w14:textId="77777777" w:rsidR="004555D5" w:rsidRPr="00835BBF" w:rsidRDefault="003B3E86" w:rsidP="004555D5">
      <w:pPr>
        <w:rPr>
          <w:sz w:val="24"/>
          <w:szCs w:val="24"/>
        </w:rPr>
      </w:pPr>
      <w:r>
        <w:rPr>
          <w:sz w:val="24"/>
          <w:szCs w:val="24"/>
        </w:rPr>
        <w:t>This partnership aims t</w:t>
      </w:r>
      <w:r w:rsidR="004555D5" w:rsidRPr="00835BBF">
        <w:rPr>
          <w:sz w:val="24"/>
          <w:szCs w:val="24"/>
        </w:rPr>
        <w:t>o strengthen Mental Health and AOD service collaboration, coordination and system integration across Inner and Outer Eastern Melbourne for improved consumer outcomes.</w:t>
      </w:r>
    </w:p>
    <w:p w14:paraId="229DAB12" w14:textId="77777777" w:rsidR="004555D5" w:rsidRPr="00835BBF" w:rsidRDefault="004555D5" w:rsidP="00BC5D4D">
      <w:pPr>
        <w:pStyle w:val="Heading2"/>
      </w:pPr>
      <w:bookmarkStart w:id="3" w:name="_Toc518644052"/>
      <w:r w:rsidRPr="00835BBF">
        <w:t>EMHSCA Priority Areas</w:t>
      </w:r>
      <w:bookmarkEnd w:id="3"/>
    </w:p>
    <w:p w14:paraId="15B8A4DD" w14:textId="77777777" w:rsidR="004555D5" w:rsidRPr="00835BBF" w:rsidRDefault="004555D5" w:rsidP="004555D5">
      <w:pPr>
        <w:rPr>
          <w:sz w:val="24"/>
          <w:szCs w:val="24"/>
        </w:rPr>
      </w:pPr>
      <w:r w:rsidRPr="00835BBF">
        <w:rPr>
          <w:sz w:val="24"/>
          <w:szCs w:val="24"/>
        </w:rPr>
        <w:t>1.</w:t>
      </w:r>
      <w:r w:rsidRPr="00835BBF">
        <w:rPr>
          <w:sz w:val="24"/>
          <w:szCs w:val="24"/>
        </w:rPr>
        <w:tab/>
        <w:t xml:space="preserve">Mental health and AOD service and system reform </w:t>
      </w:r>
    </w:p>
    <w:p w14:paraId="67996529" w14:textId="77777777" w:rsidR="004555D5" w:rsidRPr="00835BBF" w:rsidRDefault="004555D5" w:rsidP="004555D5">
      <w:pPr>
        <w:rPr>
          <w:sz w:val="24"/>
          <w:szCs w:val="24"/>
        </w:rPr>
      </w:pPr>
      <w:r w:rsidRPr="00835BBF">
        <w:rPr>
          <w:sz w:val="24"/>
          <w:szCs w:val="24"/>
        </w:rPr>
        <w:t>2.</w:t>
      </w:r>
      <w:r w:rsidRPr="00835BBF">
        <w:rPr>
          <w:sz w:val="24"/>
          <w:szCs w:val="24"/>
        </w:rPr>
        <w:tab/>
        <w:t>NDIS</w:t>
      </w:r>
    </w:p>
    <w:p w14:paraId="02CABC8D" w14:textId="77777777" w:rsidR="00EE7C24" w:rsidRPr="00372133" w:rsidRDefault="00EE7C24" w:rsidP="00EE7C24">
      <w:pPr>
        <w:rPr>
          <w:sz w:val="24"/>
          <w:szCs w:val="24"/>
        </w:rPr>
      </w:pPr>
      <w:bookmarkStart w:id="4" w:name="_Toc518644053"/>
      <w:r w:rsidRPr="00BC5D4D">
        <w:rPr>
          <w:rStyle w:val="Heading2Char"/>
        </w:rPr>
        <w:t>EMHSCA’s Vision:</w:t>
      </w:r>
      <w:bookmarkEnd w:id="4"/>
      <w:r>
        <w:rPr>
          <w:sz w:val="24"/>
          <w:szCs w:val="24"/>
        </w:rPr>
        <w:t xml:space="preserve"> T</w:t>
      </w:r>
      <w:r w:rsidRPr="00372133">
        <w:rPr>
          <w:sz w:val="24"/>
          <w:szCs w:val="24"/>
        </w:rPr>
        <w:t xml:space="preserve">o ensure that people who </w:t>
      </w:r>
      <w:r>
        <w:rPr>
          <w:sz w:val="24"/>
          <w:szCs w:val="24"/>
        </w:rPr>
        <w:t>experience</w:t>
      </w:r>
      <w:r w:rsidRPr="00372133">
        <w:rPr>
          <w:sz w:val="24"/>
          <w:szCs w:val="24"/>
        </w:rPr>
        <w:t xml:space="preserve"> mental </w:t>
      </w:r>
      <w:r>
        <w:rPr>
          <w:sz w:val="24"/>
          <w:szCs w:val="24"/>
        </w:rPr>
        <w:t>ill-health and co-</w:t>
      </w:r>
      <w:r w:rsidRPr="00372133">
        <w:rPr>
          <w:sz w:val="24"/>
          <w:szCs w:val="24"/>
        </w:rPr>
        <w:t>occurring concerns have access to responsive, appropriate and collaborative services to assist with the multiple facets of their individual recovery journey.</w:t>
      </w:r>
    </w:p>
    <w:p w14:paraId="36B01ADB" w14:textId="77777777" w:rsidR="001571A2" w:rsidRPr="00835BBF" w:rsidRDefault="001571A2" w:rsidP="00BC5D4D">
      <w:pPr>
        <w:pStyle w:val="Heading2"/>
      </w:pPr>
      <w:bookmarkStart w:id="5" w:name="_Toc518644054"/>
      <w:r w:rsidRPr="00835BBF">
        <w:t>EMHSCA Function</w:t>
      </w:r>
      <w:bookmarkEnd w:id="5"/>
    </w:p>
    <w:p w14:paraId="1D030ECB" w14:textId="77777777" w:rsidR="001571A2" w:rsidRPr="00372133" w:rsidRDefault="001571A2" w:rsidP="001571A2">
      <w:pPr>
        <w:rPr>
          <w:sz w:val="24"/>
          <w:szCs w:val="24"/>
        </w:rPr>
      </w:pPr>
      <w:r w:rsidRPr="00835BBF">
        <w:rPr>
          <w:sz w:val="24"/>
          <w:szCs w:val="24"/>
        </w:rPr>
        <w:t xml:space="preserve">EMHSCA </w:t>
      </w:r>
      <w:r>
        <w:rPr>
          <w:sz w:val="24"/>
          <w:szCs w:val="24"/>
        </w:rPr>
        <w:t>provides</w:t>
      </w:r>
      <w:r w:rsidRPr="00835BBF">
        <w:rPr>
          <w:sz w:val="24"/>
          <w:szCs w:val="24"/>
        </w:rPr>
        <w:t xml:space="preserve"> </w:t>
      </w:r>
      <w:r>
        <w:rPr>
          <w:sz w:val="24"/>
          <w:szCs w:val="24"/>
        </w:rPr>
        <w:t>a</w:t>
      </w:r>
      <w:r w:rsidRPr="00835BBF">
        <w:rPr>
          <w:sz w:val="24"/>
          <w:szCs w:val="24"/>
        </w:rPr>
        <w:t xml:space="preserve"> key local platform for health and community service consultation and collaborative decision making in the Eastern Metropolitan Region</w:t>
      </w:r>
      <w:r>
        <w:rPr>
          <w:sz w:val="24"/>
          <w:szCs w:val="24"/>
        </w:rPr>
        <w:t xml:space="preserve"> and is centrally focussed on Mental ill-health and Alcohol and other Drug related service coordination</w:t>
      </w:r>
      <w:r w:rsidRPr="00835BBF">
        <w:rPr>
          <w:sz w:val="24"/>
          <w:szCs w:val="24"/>
        </w:rPr>
        <w:t>.</w:t>
      </w:r>
    </w:p>
    <w:p w14:paraId="195B33F3" w14:textId="77777777" w:rsidR="00C5619F" w:rsidRDefault="00372133" w:rsidP="00372133">
      <w:pPr>
        <w:rPr>
          <w:sz w:val="24"/>
          <w:szCs w:val="24"/>
        </w:rPr>
      </w:pPr>
      <w:bookmarkStart w:id="6" w:name="_Toc518644055"/>
      <w:r w:rsidRPr="00BC5D4D">
        <w:rPr>
          <w:rStyle w:val="Heading2Char"/>
        </w:rPr>
        <w:t>Partnership:</w:t>
      </w:r>
      <w:bookmarkEnd w:id="6"/>
      <w:r w:rsidRPr="00372133">
        <w:rPr>
          <w:sz w:val="24"/>
          <w:szCs w:val="24"/>
        </w:rPr>
        <w:t xml:space="preserve"> </w:t>
      </w:r>
      <w:r w:rsidR="00C5619F" w:rsidRPr="00372133">
        <w:rPr>
          <w:sz w:val="24"/>
          <w:szCs w:val="24"/>
        </w:rPr>
        <w:t>A Memorandum of</w:t>
      </w:r>
      <w:r w:rsidR="00966A2D">
        <w:rPr>
          <w:sz w:val="24"/>
          <w:szCs w:val="24"/>
        </w:rPr>
        <w:t xml:space="preserve"> Understanding exists between 25</w:t>
      </w:r>
      <w:r w:rsidR="00D62925" w:rsidRPr="00372133">
        <w:rPr>
          <w:sz w:val="24"/>
          <w:szCs w:val="24"/>
        </w:rPr>
        <w:t xml:space="preserve"> </w:t>
      </w:r>
      <w:r w:rsidR="00F31201">
        <w:rPr>
          <w:sz w:val="24"/>
          <w:szCs w:val="24"/>
        </w:rPr>
        <w:t>member services</w:t>
      </w:r>
      <w:r w:rsidR="00510BEB">
        <w:rPr>
          <w:sz w:val="24"/>
          <w:szCs w:val="24"/>
        </w:rPr>
        <w:t xml:space="preserve"> of the </w:t>
      </w:r>
      <w:proofErr w:type="gramStart"/>
      <w:r w:rsidR="00510BEB">
        <w:rPr>
          <w:sz w:val="24"/>
          <w:szCs w:val="24"/>
        </w:rPr>
        <w:t>EMHSCA .</w:t>
      </w:r>
      <w:proofErr w:type="gramEnd"/>
    </w:p>
    <w:p w14:paraId="5AE4BF93" w14:textId="77777777" w:rsidR="004555D5" w:rsidRPr="00C23D36" w:rsidRDefault="00777E39" w:rsidP="004555D5">
      <w:pPr>
        <w:rPr>
          <w:sz w:val="24"/>
          <w:szCs w:val="24"/>
        </w:rPr>
      </w:pPr>
      <w:bookmarkStart w:id="7" w:name="_Toc518644056"/>
      <w:r w:rsidRPr="00BC5D4D">
        <w:rPr>
          <w:rStyle w:val="Heading2Char"/>
        </w:rPr>
        <w:t>EMHSCA Co-chairs:</w:t>
      </w:r>
      <w:bookmarkEnd w:id="7"/>
      <w:r>
        <w:rPr>
          <w:b/>
          <w:sz w:val="24"/>
          <w:szCs w:val="24"/>
        </w:rPr>
        <w:t xml:space="preserve"> </w:t>
      </w:r>
      <w:r w:rsidR="002E231D" w:rsidRPr="002E231D">
        <w:rPr>
          <w:sz w:val="24"/>
          <w:szCs w:val="24"/>
        </w:rPr>
        <w:t>Dr. Tamsin Short (Connect 4 Health) and</w:t>
      </w:r>
      <w:r w:rsidR="002E231D">
        <w:rPr>
          <w:b/>
          <w:sz w:val="24"/>
          <w:szCs w:val="24"/>
        </w:rPr>
        <w:t xml:space="preserve"> </w:t>
      </w:r>
      <w:r>
        <w:rPr>
          <w:sz w:val="24"/>
          <w:szCs w:val="24"/>
        </w:rPr>
        <w:t xml:space="preserve">Brad Wynne </w:t>
      </w:r>
      <w:r w:rsidR="002E231D">
        <w:rPr>
          <w:sz w:val="24"/>
          <w:szCs w:val="24"/>
        </w:rPr>
        <w:t>(Eastern Health Mental Health Program).</w:t>
      </w:r>
    </w:p>
    <w:p w14:paraId="1496637D" w14:textId="77777777" w:rsidR="00561822" w:rsidRDefault="00777E39" w:rsidP="0032275E">
      <w:pPr>
        <w:pStyle w:val="Heading2"/>
      </w:pPr>
      <w:bookmarkStart w:id="8" w:name="_Toc518644057"/>
      <w:r w:rsidRPr="00777E39">
        <w:t>Membership</w:t>
      </w:r>
      <w:bookmarkEnd w:id="8"/>
      <w:r w:rsidRPr="00777E39">
        <w:t xml:space="preserve"> </w:t>
      </w:r>
    </w:p>
    <w:p w14:paraId="68737A44" w14:textId="77777777" w:rsidR="00FE660E" w:rsidRDefault="006841F6" w:rsidP="00FE660E">
      <w:pPr>
        <w:rPr>
          <w:sz w:val="24"/>
          <w:szCs w:val="24"/>
        </w:rPr>
      </w:pPr>
      <w:proofErr w:type="spellStart"/>
      <w:r>
        <w:rPr>
          <w:sz w:val="24"/>
          <w:szCs w:val="24"/>
        </w:rPr>
        <w:t>JobCo</w:t>
      </w:r>
      <w:proofErr w:type="spellEnd"/>
      <w:r>
        <w:rPr>
          <w:sz w:val="24"/>
          <w:szCs w:val="24"/>
        </w:rPr>
        <w:t xml:space="preserve">. </w:t>
      </w:r>
      <w:r w:rsidR="0019423B">
        <w:rPr>
          <w:sz w:val="24"/>
          <w:szCs w:val="24"/>
        </w:rPr>
        <w:t>a</w:t>
      </w:r>
      <w:r>
        <w:rPr>
          <w:sz w:val="24"/>
          <w:szCs w:val="24"/>
        </w:rPr>
        <w:t>pplied to join EMHSCA in late 2017</w:t>
      </w:r>
      <w:r w:rsidR="0019423B">
        <w:rPr>
          <w:sz w:val="24"/>
          <w:szCs w:val="24"/>
        </w:rPr>
        <w:t>,</w:t>
      </w:r>
      <w:r>
        <w:rPr>
          <w:sz w:val="24"/>
          <w:szCs w:val="24"/>
        </w:rPr>
        <w:t xml:space="preserve"> </w:t>
      </w:r>
      <w:r w:rsidR="0019423B">
        <w:rPr>
          <w:sz w:val="24"/>
          <w:szCs w:val="24"/>
        </w:rPr>
        <w:t>however</w:t>
      </w:r>
      <w:r>
        <w:rPr>
          <w:sz w:val="24"/>
          <w:szCs w:val="24"/>
        </w:rPr>
        <w:t xml:space="preserve"> their acceptance was delayed due to the EMHSCA restructure. </w:t>
      </w:r>
      <w:proofErr w:type="spellStart"/>
      <w:r>
        <w:rPr>
          <w:sz w:val="24"/>
          <w:szCs w:val="24"/>
        </w:rPr>
        <w:t>JobCo</w:t>
      </w:r>
      <w:proofErr w:type="spellEnd"/>
      <w:r>
        <w:rPr>
          <w:sz w:val="24"/>
          <w:szCs w:val="24"/>
        </w:rPr>
        <w:t xml:space="preserve">. </w:t>
      </w:r>
      <w:r w:rsidR="0019423B">
        <w:rPr>
          <w:sz w:val="24"/>
          <w:szCs w:val="24"/>
        </w:rPr>
        <w:t>were</w:t>
      </w:r>
      <w:r>
        <w:rPr>
          <w:sz w:val="24"/>
          <w:szCs w:val="24"/>
        </w:rPr>
        <w:t xml:space="preserve"> accepted as members at the June 2018 Alliance meeting.</w:t>
      </w:r>
      <w:r w:rsidR="00561822">
        <w:rPr>
          <w:sz w:val="24"/>
          <w:szCs w:val="24"/>
        </w:rPr>
        <w:t xml:space="preserve"> </w:t>
      </w:r>
      <w:proofErr w:type="spellStart"/>
      <w:r>
        <w:rPr>
          <w:sz w:val="24"/>
          <w:szCs w:val="24"/>
        </w:rPr>
        <w:t>JobCo</w:t>
      </w:r>
      <w:proofErr w:type="spellEnd"/>
      <w:r>
        <w:rPr>
          <w:sz w:val="24"/>
          <w:szCs w:val="24"/>
        </w:rPr>
        <w:t xml:space="preserve">. provide a range of NDIS and non-NDIS employment support and PHAMS services. </w:t>
      </w:r>
      <w:r w:rsidR="003B65C9">
        <w:rPr>
          <w:sz w:val="24"/>
          <w:szCs w:val="24"/>
        </w:rPr>
        <w:t>Mentis Assist also joined EMHSCA in June</w:t>
      </w:r>
      <w:r w:rsidR="0019423B">
        <w:rPr>
          <w:sz w:val="24"/>
          <w:szCs w:val="24"/>
        </w:rPr>
        <w:t>.</w:t>
      </w:r>
      <w:r w:rsidR="003B65C9">
        <w:rPr>
          <w:sz w:val="24"/>
          <w:szCs w:val="24"/>
        </w:rPr>
        <w:t xml:space="preserve"> </w:t>
      </w:r>
      <w:r w:rsidR="0019423B">
        <w:rPr>
          <w:sz w:val="24"/>
          <w:szCs w:val="24"/>
        </w:rPr>
        <w:t>T</w:t>
      </w:r>
      <w:r w:rsidR="003B65C9">
        <w:rPr>
          <w:sz w:val="24"/>
          <w:szCs w:val="24"/>
        </w:rPr>
        <w:t>hey have been successful in</w:t>
      </w:r>
      <w:r w:rsidR="0019423B">
        <w:rPr>
          <w:sz w:val="24"/>
          <w:szCs w:val="24"/>
        </w:rPr>
        <w:t xml:space="preserve"> </w:t>
      </w:r>
      <w:r w:rsidR="003B65C9">
        <w:rPr>
          <w:sz w:val="24"/>
          <w:szCs w:val="24"/>
        </w:rPr>
        <w:t>tendering for the Stepped Care model for the outer</w:t>
      </w:r>
      <w:r w:rsidR="00BD0D4F">
        <w:rPr>
          <w:sz w:val="24"/>
          <w:szCs w:val="24"/>
        </w:rPr>
        <w:t>-</w:t>
      </w:r>
      <w:r w:rsidR="003B65C9">
        <w:rPr>
          <w:sz w:val="24"/>
          <w:szCs w:val="24"/>
        </w:rPr>
        <w:t>east</w:t>
      </w:r>
      <w:r w:rsidR="00BD0D4F">
        <w:rPr>
          <w:sz w:val="24"/>
          <w:szCs w:val="24"/>
        </w:rPr>
        <w:t>ern</w:t>
      </w:r>
      <w:r w:rsidR="003B65C9">
        <w:rPr>
          <w:sz w:val="24"/>
          <w:szCs w:val="24"/>
        </w:rPr>
        <w:t xml:space="preserve"> region. </w:t>
      </w:r>
      <w:r w:rsidR="006035B3">
        <w:rPr>
          <w:sz w:val="24"/>
          <w:szCs w:val="24"/>
        </w:rPr>
        <w:t xml:space="preserve">Latrobe Community Health </w:t>
      </w:r>
      <w:r w:rsidR="0019423B">
        <w:rPr>
          <w:sz w:val="24"/>
          <w:szCs w:val="24"/>
        </w:rPr>
        <w:t>joined</w:t>
      </w:r>
      <w:r w:rsidR="006035B3">
        <w:rPr>
          <w:sz w:val="24"/>
          <w:szCs w:val="24"/>
        </w:rPr>
        <w:t xml:space="preserve"> EMHSCA</w:t>
      </w:r>
      <w:r w:rsidR="0019423B">
        <w:rPr>
          <w:sz w:val="24"/>
          <w:szCs w:val="24"/>
        </w:rPr>
        <w:t xml:space="preserve"> in</w:t>
      </w:r>
      <w:r w:rsidR="006035B3">
        <w:rPr>
          <w:sz w:val="24"/>
          <w:szCs w:val="24"/>
        </w:rPr>
        <w:t xml:space="preserve"> February with the aim of supporting collaborative work in relation to the NDIS.</w:t>
      </w:r>
    </w:p>
    <w:p w14:paraId="312663F6" w14:textId="77777777" w:rsidR="000918B7" w:rsidRDefault="00561822">
      <w:pPr>
        <w:rPr>
          <w:sz w:val="24"/>
          <w:szCs w:val="24"/>
        </w:rPr>
      </w:pPr>
      <w:r>
        <w:rPr>
          <w:sz w:val="24"/>
          <w:szCs w:val="24"/>
        </w:rPr>
        <w:t xml:space="preserve">EMHSCA committee membership changes are </w:t>
      </w:r>
      <w:r w:rsidR="006841F6">
        <w:rPr>
          <w:sz w:val="24"/>
          <w:szCs w:val="24"/>
        </w:rPr>
        <w:t>listed below.</w:t>
      </w:r>
    </w:p>
    <w:p w14:paraId="28D5A55E" w14:textId="77777777" w:rsidR="00535FF7" w:rsidRDefault="00561822" w:rsidP="000918B7">
      <w:pPr>
        <w:rPr>
          <w:sz w:val="24"/>
          <w:szCs w:val="24"/>
        </w:rPr>
      </w:pPr>
      <w:r>
        <w:rPr>
          <w:sz w:val="24"/>
          <w:szCs w:val="24"/>
        </w:rPr>
        <w:t xml:space="preserve"> </w:t>
      </w:r>
      <w:r w:rsidR="00FF3236">
        <w:rPr>
          <w:sz w:val="24"/>
          <w:szCs w:val="24"/>
        </w:rPr>
        <w:t xml:space="preserve">Allan Paull is replacing Fran O’Meara and is the Service Centre Manager for Box Hill Centrelink; </w:t>
      </w:r>
      <w:r w:rsidR="00936CB5">
        <w:rPr>
          <w:sz w:val="24"/>
          <w:szCs w:val="24"/>
        </w:rPr>
        <w:t>Aaron McKee</w:t>
      </w:r>
      <w:r w:rsidR="000918B7">
        <w:rPr>
          <w:sz w:val="24"/>
          <w:szCs w:val="24"/>
        </w:rPr>
        <w:t xml:space="preserve"> (Acting Manager Community Programs)</w:t>
      </w:r>
      <w:r w:rsidR="00936CB5">
        <w:rPr>
          <w:sz w:val="24"/>
          <w:szCs w:val="24"/>
        </w:rPr>
        <w:t xml:space="preserve"> is replacing Geoff Bayldon </w:t>
      </w:r>
      <w:r w:rsidR="000918B7">
        <w:rPr>
          <w:sz w:val="24"/>
          <w:szCs w:val="24"/>
        </w:rPr>
        <w:t>to represent</w:t>
      </w:r>
      <w:r w:rsidR="00936CB5">
        <w:rPr>
          <w:sz w:val="24"/>
          <w:szCs w:val="24"/>
        </w:rPr>
        <w:t xml:space="preserve"> YSAS</w:t>
      </w:r>
      <w:r w:rsidR="000918B7">
        <w:rPr>
          <w:sz w:val="24"/>
          <w:szCs w:val="24"/>
        </w:rPr>
        <w:t>; Peter McGrath</w:t>
      </w:r>
      <w:r w:rsidR="003120D3">
        <w:rPr>
          <w:sz w:val="24"/>
          <w:szCs w:val="24"/>
        </w:rPr>
        <w:t xml:space="preserve"> (Manager Homelessness and Support Services)</w:t>
      </w:r>
      <w:r w:rsidR="000918B7">
        <w:rPr>
          <w:sz w:val="24"/>
          <w:szCs w:val="24"/>
        </w:rPr>
        <w:t xml:space="preserve"> has joined EMHSCA to represent </w:t>
      </w:r>
      <w:proofErr w:type="spellStart"/>
      <w:r w:rsidR="003120D3">
        <w:rPr>
          <w:sz w:val="24"/>
          <w:szCs w:val="24"/>
        </w:rPr>
        <w:t>Salvocare</w:t>
      </w:r>
      <w:proofErr w:type="spellEnd"/>
      <w:r w:rsidR="003120D3">
        <w:rPr>
          <w:sz w:val="24"/>
          <w:szCs w:val="24"/>
        </w:rPr>
        <w:t xml:space="preserve"> Eastern; </w:t>
      </w:r>
      <w:r w:rsidR="000918B7">
        <w:rPr>
          <w:sz w:val="24"/>
          <w:szCs w:val="24"/>
        </w:rPr>
        <w:t xml:space="preserve">Georgia Hiscock (Manager Occupational Assessment) has joined EMHSCA to represent Campbell Page; </w:t>
      </w:r>
      <w:proofErr w:type="spellStart"/>
      <w:r w:rsidR="000918B7">
        <w:rPr>
          <w:sz w:val="24"/>
          <w:szCs w:val="24"/>
        </w:rPr>
        <w:t>Taf</w:t>
      </w:r>
      <w:proofErr w:type="spellEnd"/>
      <w:r w:rsidR="000918B7">
        <w:rPr>
          <w:sz w:val="24"/>
          <w:szCs w:val="24"/>
        </w:rPr>
        <w:t xml:space="preserve"> </w:t>
      </w:r>
      <w:proofErr w:type="spellStart"/>
      <w:r w:rsidR="000918B7">
        <w:rPr>
          <w:sz w:val="24"/>
          <w:szCs w:val="24"/>
        </w:rPr>
        <w:t>Marasha</w:t>
      </w:r>
      <w:proofErr w:type="spellEnd"/>
      <w:r w:rsidR="000918B7">
        <w:rPr>
          <w:sz w:val="24"/>
          <w:szCs w:val="24"/>
        </w:rPr>
        <w:t xml:space="preserve"> (</w:t>
      </w:r>
      <w:r w:rsidR="009C6D0B">
        <w:rPr>
          <w:sz w:val="24"/>
          <w:szCs w:val="24"/>
        </w:rPr>
        <w:t xml:space="preserve">NDIS/PHAMS </w:t>
      </w:r>
      <w:r w:rsidR="009C6D0B">
        <w:rPr>
          <w:sz w:val="24"/>
          <w:szCs w:val="24"/>
        </w:rPr>
        <w:lastRenderedPageBreak/>
        <w:t>practice manager</w:t>
      </w:r>
      <w:r w:rsidR="000918B7">
        <w:rPr>
          <w:sz w:val="24"/>
          <w:szCs w:val="24"/>
        </w:rPr>
        <w:t xml:space="preserve">) represents </w:t>
      </w:r>
      <w:proofErr w:type="spellStart"/>
      <w:r w:rsidR="000918B7">
        <w:rPr>
          <w:sz w:val="24"/>
          <w:szCs w:val="24"/>
        </w:rPr>
        <w:t>JobCo</w:t>
      </w:r>
      <w:proofErr w:type="spellEnd"/>
      <w:r w:rsidR="000918B7">
        <w:rPr>
          <w:sz w:val="24"/>
          <w:szCs w:val="24"/>
        </w:rPr>
        <w:t xml:space="preserve">.; Tom </w:t>
      </w:r>
      <w:proofErr w:type="spellStart"/>
      <w:r w:rsidR="000918B7">
        <w:rPr>
          <w:sz w:val="24"/>
          <w:szCs w:val="24"/>
        </w:rPr>
        <w:t>Wintzloff</w:t>
      </w:r>
      <w:proofErr w:type="spellEnd"/>
      <w:r w:rsidR="003B65C9">
        <w:rPr>
          <w:sz w:val="24"/>
          <w:szCs w:val="24"/>
        </w:rPr>
        <w:t xml:space="preserve"> (Acting General Manager South east and Gippsland)</w:t>
      </w:r>
      <w:r w:rsidR="000918B7">
        <w:rPr>
          <w:sz w:val="24"/>
          <w:szCs w:val="24"/>
        </w:rPr>
        <w:t xml:space="preserve"> is replacing Glen </w:t>
      </w:r>
      <w:proofErr w:type="spellStart"/>
      <w:r w:rsidR="000918B7">
        <w:rPr>
          <w:sz w:val="24"/>
          <w:szCs w:val="24"/>
        </w:rPr>
        <w:t>Prewett</w:t>
      </w:r>
      <w:proofErr w:type="spellEnd"/>
      <w:r w:rsidR="000918B7">
        <w:rPr>
          <w:sz w:val="24"/>
          <w:szCs w:val="24"/>
        </w:rPr>
        <w:t xml:space="preserve"> to represent MIND during recruitment; Sharon Schneider-Loos (</w:t>
      </w:r>
      <w:r w:rsidR="003B65C9">
        <w:rPr>
          <w:sz w:val="24"/>
          <w:szCs w:val="24"/>
        </w:rPr>
        <w:t>Team Leader Stepped Care Ringwood</w:t>
      </w:r>
      <w:r w:rsidR="000918B7">
        <w:rPr>
          <w:sz w:val="24"/>
          <w:szCs w:val="24"/>
        </w:rPr>
        <w:t>) is representing our new partner, Mentis Assist; Carmen Harris</w:t>
      </w:r>
      <w:r w:rsidR="003B65C9">
        <w:rPr>
          <w:sz w:val="24"/>
          <w:szCs w:val="24"/>
        </w:rPr>
        <w:t xml:space="preserve"> (Partnership Manager)</w:t>
      </w:r>
      <w:r w:rsidR="000918B7">
        <w:rPr>
          <w:sz w:val="24"/>
          <w:szCs w:val="24"/>
        </w:rPr>
        <w:t xml:space="preserve"> is replacing Teddy Sikhali to represent Turning Point; Melody Sutton</w:t>
      </w:r>
      <w:r w:rsidR="009C6D0B">
        <w:rPr>
          <w:sz w:val="24"/>
          <w:szCs w:val="24"/>
        </w:rPr>
        <w:t xml:space="preserve"> </w:t>
      </w:r>
      <w:r w:rsidR="009C6D0B" w:rsidRPr="009C6D0B">
        <w:t>(</w:t>
      </w:r>
      <w:r w:rsidR="009C6D0B" w:rsidRPr="009C6D0B">
        <w:rPr>
          <w:rFonts w:cs="Calibri"/>
        </w:rPr>
        <w:t>Coordinator Secondary Consultation and Community Education)</w:t>
      </w:r>
      <w:r w:rsidR="000918B7" w:rsidRPr="009C6D0B">
        <w:t xml:space="preserve"> is representing Eastern Heal</w:t>
      </w:r>
      <w:r w:rsidR="000918B7">
        <w:rPr>
          <w:sz w:val="24"/>
          <w:szCs w:val="24"/>
        </w:rPr>
        <w:t xml:space="preserve">th Child and Youth MH Services; Peter </w:t>
      </w:r>
      <w:proofErr w:type="spellStart"/>
      <w:r w:rsidR="000918B7">
        <w:rPr>
          <w:sz w:val="24"/>
          <w:szCs w:val="24"/>
        </w:rPr>
        <w:t>Gartlan</w:t>
      </w:r>
      <w:proofErr w:type="spellEnd"/>
      <w:r w:rsidR="000918B7">
        <w:rPr>
          <w:sz w:val="24"/>
          <w:szCs w:val="24"/>
        </w:rPr>
        <w:t xml:space="preserve"> (Director Partnerships and Community development) is replacing </w:t>
      </w:r>
      <w:r w:rsidR="000918B7" w:rsidRPr="000918B7">
        <w:rPr>
          <w:sz w:val="24"/>
          <w:szCs w:val="24"/>
        </w:rPr>
        <w:t>Sonia Vignjevic</w:t>
      </w:r>
      <w:r w:rsidR="000918B7">
        <w:rPr>
          <w:sz w:val="24"/>
          <w:szCs w:val="24"/>
        </w:rPr>
        <w:t xml:space="preserve"> as the Eastern Community Legal Centre representative;  Cheryl Moran</w:t>
      </w:r>
      <w:r w:rsidR="003B65C9">
        <w:rPr>
          <w:sz w:val="24"/>
          <w:szCs w:val="24"/>
        </w:rPr>
        <w:t xml:space="preserve"> (Acting Coordinator Crisis and Homelessness Services)</w:t>
      </w:r>
      <w:r w:rsidR="000918B7">
        <w:rPr>
          <w:sz w:val="24"/>
          <w:szCs w:val="24"/>
        </w:rPr>
        <w:t xml:space="preserve"> is replacing Maidie Graham to represent the Eastern Homelessness Network</w:t>
      </w:r>
      <w:r w:rsidR="003B65C9">
        <w:rPr>
          <w:sz w:val="24"/>
          <w:szCs w:val="24"/>
        </w:rPr>
        <w:t>.</w:t>
      </w:r>
    </w:p>
    <w:p w14:paraId="2735C830" w14:textId="77777777" w:rsidR="000918B7" w:rsidRPr="006841F6" w:rsidRDefault="000918B7" w:rsidP="000918B7">
      <w:pPr>
        <w:rPr>
          <w:sz w:val="24"/>
          <w:szCs w:val="24"/>
        </w:rPr>
      </w:pPr>
      <w:r>
        <w:rPr>
          <w:sz w:val="24"/>
          <w:szCs w:val="24"/>
        </w:rPr>
        <w:t>Patricia Huddleston is the new Carer representative and a member of the Dual Diagnosis Consumer and Carer Advisory Council</w:t>
      </w:r>
      <w:r w:rsidR="00535FF7">
        <w:rPr>
          <w:sz w:val="24"/>
          <w:szCs w:val="24"/>
        </w:rPr>
        <w:t>. Trish is replacing Belle Groves and Kathy Collet who were previously representing carers at EMHSCA.</w:t>
      </w:r>
    </w:p>
    <w:p w14:paraId="554DA663" w14:textId="77777777" w:rsidR="004555D5" w:rsidRDefault="006841F6" w:rsidP="004555D5">
      <w:pPr>
        <w:rPr>
          <w:sz w:val="24"/>
          <w:szCs w:val="24"/>
        </w:rPr>
      </w:pPr>
      <w:r>
        <w:rPr>
          <w:sz w:val="24"/>
          <w:szCs w:val="24"/>
        </w:rPr>
        <w:t>Christiaan Bramblebee</w:t>
      </w:r>
      <w:r w:rsidR="00FE660E">
        <w:rPr>
          <w:sz w:val="24"/>
          <w:szCs w:val="24"/>
        </w:rPr>
        <w:t xml:space="preserve"> is the Latrobe Community Health Service </w:t>
      </w:r>
      <w:r>
        <w:rPr>
          <w:sz w:val="24"/>
          <w:szCs w:val="24"/>
        </w:rPr>
        <w:t xml:space="preserve">Community </w:t>
      </w:r>
      <w:r w:rsidR="00FF3236">
        <w:rPr>
          <w:sz w:val="24"/>
          <w:szCs w:val="24"/>
        </w:rPr>
        <w:t xml:space="preserve">development and capacity building coordinator for inner east and Rose Juan has this role for outer east. </w:t>
      </w:r>
      <w:r w:rsidR="00936CB5">
        <w:rPr>
          <w:sz w:val="24"/>
          <w:szCs w:val="24"/>
        </w:rPr>
        <w:t xml:space="preserve"> </w:t>
      </w:r>
      <w:r w:rsidR="00FF3236">
        <w:rPr>
          <w:sz w:val="24"/>
          <w:szCs w:val="24"/>
        </w:rPr>
        <w:t>They</w:t>
      </w:r>
      <w:r w:rsidR="00936CB5">
        <w:rPr>
          <w:sz w:val="24"/>
          <w:szCs w:val="24"/>
        </w:rPr>
        <w:t xml:space="preserve"> represent the Local Area Coordinator</w:t>
      </w:r>
      <w:r w:rsidR="00FF3236">
        <w:rPr>
          <w:sz w:val="24"/>
          <w:szCs w:val="24"/>
        </w:rPr>
        <w:t xml:space="preserve"> (LAC)</w:t>
      </w:r>
      <w:r w:rsidR="00936CB5">
        <w:rPr>
          <w:sz w:val="24"/>
          <w:szCs w:val="24"/>
        </w:rPr>
        <w:t xml:space="preserve"> for NDIS.</w:t>
      </w:r>
      <w:r w:rsidR="003B65C9">
        <w:rPr>
          <w:sz w:val="24"/>
          <w:szCs w:val="24"/>
        </w:rPr>
        <w:t xml:space="preserve"> At this time the local NDIA is considering their availability to join EMHSCA. Melissa Young (Director Stakeholder Engagement Eastern Victoria) is the key contact in relation to this development.</w:t>
      </w:r>
    </w:p>
    <w:p w14:paraId="1EF512B6" w14:textId="77777777" w:rsidR="004555D5" w:rsidRDefault="004555D5" w:rsidP="004555D5">
      <w:pPr>
        <w:rPr>
          <w:sz w:val="24"/>
          <w:szCs w:val="24"/>
        </w:rPr>
      </w:pPr>
    </w:p>
    <w:p w14:paraId="3ADB956D" w14:textId="77777777" w:rsidR="00BD5E1C" w:rsidRDefault="00BD5E1C" w:rsidP="004555D5">
      <w:pPr>
        <w:rPr>
          <w:sz w:val="24"/>
          <w:szCs w:val="24"/>
        </w:rPr>
      </w:pPr>
    </w:p>
    <w:p w14:paraId="1500511D" w14:textId="77777777" w:rsidR="00BD5E1C" w:rsidRDefault="00BD5E1C" w:rsidP="004555D5">
      <w:pPr>
        <w:rPr>
          <w:sz w:val="24"/>
          <w:szCs w:val="24"/>
        </w:rPr>
      </w:pPr>
    </w:p>
    <w:p w14:paraId="48348932" w14:textId="77777777" w:rsidR="00BD5E1C" w:rsidRDefault="00BD5E1C" w:rsidP="004555D5">
      <w:pPr>
        <w:rPr>
          <w:sz w:val="24"/>
          <w:szCs w:val="24"/>
        </w:rPr>
      </w:pPr>
    </w:p>
    <w:p w14:paraId="22801DD4" w14:textId="77777777" w:rsidR="00BD5E1C" w:rsidRDefault="00BD5E1C" w:rsidP="004555D5">
      <w:pPr>
        <w:rPr>
          <w:sz w:val="24"/>
          <w:szCs w:val="24"/>
        </w:rPr>
      </w:pPr>
    </w:p>
    <w:p w14:paraId="28051F9D" w14:textId="77777777" w:rsidR="00BD5E1C" w:rsidRDefault="00BD5E1C" w:rsidP="004555D5">
      <w:pPr>
        <w:rPr>
          <w:sz w:val="24"/>
          <w:szCs w:val="24"/>
        </w:rPr>
      </w:pPr>
    </w:p>
    <w:p w14:paraId="679A9C74" w14:textId="77777777" w:rsidR="00BD5E1C" w:rsidRDefault="00BD5E1C" w:rsidP="004555D5">
      <w:pPr>
        <w:rPr>
          <w:sz w:val="24"/>
          <w:szCs w:val="24"/>
        </w:rPr>
      </w:pPr>
    </w:p>
    <w:p w14:paraId="317106DA" w14:textId="77777777" w:rsidR="00BD5E1C" w:rsidRDefault="00BD5E1C" w:rsidP="004555D5">
      <w:pPr>
        <w:rPr>
          <w:sz w:val="24"/>
          <w:szCs w:val="24"/>
        </w:rPr>
      </w:pPr>
    </w:p>
    <w:p w14:paraId="5820A492" w14:textId="77777777" w:rsidR="00BD5E1C" w:rsidRDefault="00BD5E1C" w:rsidP="004555D5">
      <w:pPr>
        <w:rPr>
          <w:sz w:val="24"/>
          <w:szCs w:val="24"/>
        </w:rPr>
      </w:pPr>
    </w:p>
    <w:p w14:paraId="77566AE6" w14:textId="77777777" w:rsidR="00BD5E1C" w:rsidRDefault="00BD5E1C" w:rsidP="004555D5">
      <w:pPr>
        <w:rPr>
          <w:sz w:val="24"/>
          <w:szCs w:val="24"/>
        </w:rPr>
      </w:pPr>
    </w:p>
    <w:p w14:paraId="494FEF0B" w14:textId="77777777" w:rsidR="0019423B" w:rsidRDefault="0019423B" w:rsidP="004555D5">
      <w:pPr>
        <w:rPr>
          <w:sz w:val="24"/>
          <w:szCs w:val="24"/>
        </w:rPr>
      </w:pPr>
    </w:p>
    <w:p w14:paraId="1A924BA5" w14:textId="77777777" w:rsidR="00767E38" w:rsidRPr="00DE5F36" w:rsidRDefault="00FF3236" w:rsidP="004555D5">
      <w:pPr>
        <w:pStyle w:val="Heading1"/>
      </w:pPr>
      <w:r>
        <w:rPr>
          <w:sz w:val="24"/>
          <w:szCs w:val="24"/>
        </w:rPr>
        <w:lastRenderedPageBreak/>
        <w:t xml:space="preserve"> </w:t>
      </w:r>
      <w:bookmarkStart w:id="9" w:name="_Toc518644058"/>
      <w:r w:rsidR="00DE5F36" w:rsidRPr="00DE5F36">
        <w:t>Highlights</w:t>
      </w:r>
      <w:bookmarkEnd w:id="9"/>
    </w:p>
    <w:p w14:paraId="796CB9D3" w14:textId="77777777" w:rsidR="00653527" w:rsidRPr="00653527" w:rsidRDefault="00653527" w:rsidP="00B71894">
      <w:pPr>
        <w:pStyle w:val="ListParagraph"/>
        <w:numPr>
          <w:ilvl w:val="0"/>
          <w:numId w:val="1"/>
        </w:numPr>
        <w:rPr>
          <w:sz w:val="24"/>
          <w:szCs w:val="24"/>
        </w:rPr>
      </w:pPr>
      <w:r>
        <w:rPr>
          <w:rFonts w:ascii="Calibri" w:eastAsia="Calibri" w:hAnsi="Calibri" w:cs="Arial"/>
          <w:sz w:val="24"/>
          <w:szCs w:val="24"/>
        </w:rPr>
        <w:t>The review of the EMHSCA Shared Care Protocol was completed in February.</w:t>
      </w:r>
    </w:p>
    <w:p w14:paraId="5B21DF64" w14:textId="77777777" w:rsidR="00653527" w:rsidRPr="0019423B" w:rsidRDefault="00653527" w:rsidP="00B71894">
      <w:pPr>
        <w:pStyle w:val="ListParagraph"/>
        <w:numPr>
          <w:ilvl w:val="0"/>
          <w:numId w:val="1"/>
        </w:numPr>
        <w:rPr>
          <w:sz w:val="24"/>
          <w:szCs w:val="24"/>
        </w:rPr>
      </w:pPr>
      <w:r>
        <w:rPr>
          <w:rFonts w:ascii="Calibri" w:eastAsia="Calibri" w:hAnsi="Calibri" w:cs="Arial"/>
          <w:sz w:val="24"/>
          <w:szCs w:val="24"/>
        </w:rPr>
        <w:t>VAADA’s Jane Morton included EMHSCA as the key case study in its guide to establishing a working alliance.</w:t>
      </w:r>
    </w:p>
    <w:p w14:paraId="3D83F664" w14:textId="77777777" w:rsidR="0019423B" w:rsidRPr="00653527" w:rsidRDefault="0019423B" w:rsidP="00B71894">
      <w:pPr>
        <w:pStyle w:val="ListParagraph"/>
        <w:numPr>
          <w:ilvl w:val="0"/>
          <w:numId w:val="1"/>
        </w:numPr>
        <w:rPr>
          <w:sz w:val="24"/>
          <w:szCs w:val="24"/>
        </w:rPr>
      </w:pPr>
      <w:r>
        <w:rPr>
          <w:sz w:val="24"/>
          <w:szCs w:val="24"/>
        </w:rPr>
        <w:t>Consideration was given to the results of the members’ survey conducted in late 2017 and further consultation with members led to the development of the new EMHSCA strategic direction and work plan.</w:t>
      </w:r>
    </w:p>
    <w:p w14:paraId="0A9025DC" w14:textId="77777777" w:rsidR="00211A4A" w:rsidRPr="00A148C5" w:rsidRDefault="00B71894" w:rsidP="00B71894">
      <w:pPr>
        <w:pStyle w:val="ListParagraph"/>
        <w:numPr>
          <w:ilvl w:val="0"/>
          <w:numId w:val="1"/>
        </w:numPr>
        <w:rPr>
          <w:sz w:val="24"/>
          <w:szCs w:val="24"/>
        </w:rPr>
      </w:pPr>
      <w:r>
        <w:rPr>
          <w:rFonts w:ascii="Calibri" w:eastAsia="Calibri" w:hAnsi="Calibri" w:cs="Arial"/>
          <w:sz w:val="24"/>
          <w:szCs w:val="24"/>
        </w:rPr>
        <w:t xml:space="preserve">The EMHSCA </w:t>
      </w:r>
      <w:r w:rsidR="003007E9">
        <w:rPr>
          <w:rFonts w:ascii="Calibri" w:eastAsia="Calibri" w:hAnsi="Calibri" w:cs="Arial"/>
          <w:sz w:val="24"/>
          <w:szCs w:val="24"/>
        </w:rPr>
        <w:t>NDIS forum was provided to 140</w:t>
      </w:r>
      <w:r>
        <w:rPr>
          <w:rFonts w:ascii="Calibri" w:eastAsia="Calibri" w:hAnsi="Calibri" w:cs="Arial"/>
          <w:sz w:val="24"/>
          <w:szCs w:val="24"/>
        </w:rPr>
        <w:t xml:space="preserve"> staff on</w:t>
      </w:r>
      <w:r w:rsidR="000554B3">
        <w:rPr>
          <w:rFonts w:ascii="Calibri" w:eastAsia="Calibri" w:hAnsi="Calibri" w:cs="Arial"/>
          <w:sz w:val="24"/>
          <w:szCs w:val="24"/>
        </w:rPr>
        <w:t xml:space="preserve"> </w:t>
      </w:r>
      <w:r w:rsidR="003007E9">
        <w:rPr>
          <w:rFonts w:ascii="Calibri" w:eastAsia="Calibri" w:hAnsi="Calibri" w:cs="Arial"/>
          <w:sz w:val="24"/>
          <w:szCs w:val="24"/>
        </w:rPr>
        <w:t>17</w:t>
      </w:r>
      <w:r w:rsidR="003007E9" w:rsidRPr="003007E9">
        <w:rPr>
          <w:rFonts w:ascii="Calibri" w:eastAsia="Calibri" w:hAnsi="Calibri" w:cs="Arial"/>
          <w:sz w:val="24"/>
          <w:szCs w:val="24"/>
          <w:vertAlign w:val="superscript"/>
        </w:rPr>
        <w:t>th</w:t>
      </w:r>
      <w:r w:rsidR="003007E9">
        <w:rPr>
          <w:rFonts w:ascii="Calibri" w:eastAsia="Calibri" w:hAnsi="Calibri" w:cs="Arial"/>
          <w:sz w:val="24"/>
          <w:szCs w:val="24"/>
        </w:rPr>
        <w:t xml:space="preserve"> May</w:t>
      </w:r>
      <w:r>
        <w:rPr>
          <w:rFonts w:ascii="Calibri" w:eastAsia="Calibri" w:hAnsi="Calibri" w:cs="Arial"/>
          <w:sz w:val="24"/>
          <w:szCs w:val="24"/>
        </w:rPr>
        <w:t xml:space="preserve"> at the </w:t>
      </w:r>
      <w:r w:rsidR="003007E9">
        <w:rPr>
          <w:rFonts w:ascii="Calibri" w:eastAsia="Calibri" w:hAnsi="Calibri" w:cs="Arial"/>
          <w:sz w:val="24"/>
          <w:szCs w:val="24"/>
        </w:rPr>
        <w:t xml:space="preserve">Lower </w:t>
      </w:r>
      <w:r>
        <w:rPr>
          <w:rFonts w:ascii="Calibri" w:eastAsia="Calibri" w:hAnsi="Calibri" w:cs="Arial"/>
          <w:sz w:val="24"/>
          <w:szCs w:val="24"/>
        </w:rPr>
        <w:t>Box Hill Town Hall.</w:t>
      </w:r>
    </w:p>
    <w:p w14:paraId="57091FFE" w14:textId="77777777" w:rsidR="00A148C5" w:rsidRPr="00CE3E49" w:rsidRDefault="003007E9" w:rsidP="00B71894">
      <w:pPr>
        <w:pStyle w:val="ListParagraph"/>
        <w:numPr>
          <w:ilvl w:val="0"/>
          <w:numId w:val="1"/>
        </w:numPr>
        <w:rPr>
          <w:sz w:val="24"/>
          <w:szCs w:val="24"/>
        </w:rPr>
      </w:pPr>
      <w:r>
        <w:rPr>
          <w:rFonts w:ascii="Calibri" w:eastAsia="Calibri" w:hAnsi="Calibri" w:cs="Arial"/>
          <w:sz w:val="24"/>
          <w:szCs w:val="24"/>
        </w:rPr>
        <w:t>A leadership focussed Collaborative Care Planning Workshop</w:t>
      </w:r>
      <w:r w:rsidR="00A148C5">
        <w:rPr>
          <w:rFonts w:ascii="Calibri" w:eastAsia="Calibri" w:hAnsi="Calibri" w:cs="Arial"/>
          <w:sz w:val="24"/>
          <w:szCs w:val="24"/>
        </w:rPr>
        <w:t xml:space="preserve"> was held </w:t>
      </w:r>
      <w:r>
        <w:rPr>
          <w:rFonts w:ascii="Calibri" w:eastAsia="Calibri" w:hAnsi="Calibri" w:cs="Arial"/>
          <w:sz w:val="24"/>
          <w:szCs w:val="24"/>
        </w:rPr>
        <w:t>at the EMPHN on March 29</w:t>
      </w:r>
      <w:r w:rsidRPr="003007E9">
        <w:rPr>
          <w:rFonts w:ascii="Calibri" w:eastAsia="Calibri" w:hAnsi="Calibri" w:cs="Arial"/>
          <w:sz w:val="24"/>
          <w:szCs w:val="24"/>
          <w:vertAlign w:val="superscript"/>
        </w:rPr>
        <w:t>th</w:t>
      </w:r>
      <w:r>
        <w:rPr>
          <w:rFonts w:ascii="Calibri" w:eastAsia="Calibri" w:hAnsi="Calibri" w:cs="Arial"/>
          <w:sz w:val="24"/>
          <w:szCs w:val="24"/>
        </w:rPr>
        <w:t>.</w:t>
      </w:r>
    </w:p>
    <w:p w14:paraId="141D4086" w14:textId="77777777" w:rsidR="00CE3E49" w:rsidRDefault="00CE3E49" w:rsidP="00CE3E49">
      <w:pPr>
        <w:pStyle w:val="ListParagraph"/>
        <w:numPr>
          <w:ilvl w:val="0"/>
          <w:numId w:val="1"/>
        </w:numPr>
        <w:rPr>
          <w:sz w:val="24"/>
          <w:szCs w:val="24"/>
        </w:rPr>
      </w:pPr>
      <w:r w:rsidRPr="00A148C5">
        <w:rPr>
          <w:sz w:val="24"/>
          <w:szCs w:val="24"/>
        </w:rPr>
        <w:t xml:space="preserve">Planning commenced for the </w:t>
      </w:r>
      <w:r>
        <w:rPr>
          <w:sz w:val="24"/>
          <w:szCs w:val="24"/>
        </w:rPr>
        <w:t>Eastern Metro Region Orientation and Service Showcase</w:t>
      </w:r>
      <w:r w:rsidRPr="00A148C5">
        <w:rPr>
          <w:sz w:val="24"/>
          <w:szCs w:val="24"/>
        </w:rPr>
        <w:t xml:space="preserve"> event</w:t>
      </w:r>
      <w:r>
        <w:rPr>
          <w:sz w:val="24"/>
          <w:szCs w:val="24"/>
        </w:rPr>
        <w:t>, now</w:t>
      </w:r>
      <w:r w:rsidRPr="00A148C5">
        <w:rPr>
          <w:sz w:val="24"/>
          <w:szCs w:val="24"/>
        </w:rPr>
        <w:t xml:space="preserve"> to be held on </w:t>
      </w:r>
      <w:r>
        <w:rPr>
          <w:sz w:val="24"/>
          <w:szCs w:val="24"/>
        </w:rPr>
        <w:t>the 1</w:t>
      </w:r>
      <w:r w:rsidR="003B65C9">
        <w:rPr>
          <w:sz w:val="24"/>
          <w:szCs w:val="24"/>
        </w:rPr>
        <w:t>1</w:t>
      </w:r>
      <w:r w:rsidRPr="00CE3E49">
        <w:rPr>
          <w:sz w:val="24"/>
          <w:szCs w:val="24"/>
          <w:vertAlign w:val="superscript"/>
        </w:rPr>
        <w:t>th</w:t>
      </w:r>
      <w:r>
        <w:rPr>
          <w:sz w:val="24"/>
          <w:szCs w:val="24"/>
        </w:rPr>
        <w:t xml:space="preserve"> October</w:t>
      </w:r>
      <w:r w:rsidRPr="00A148C5">
        <w:rPr>
          <w:sz w:val="24"/>
          <w:szCs w:val="24"/>
        </w:rPr>
        <w:t xml:space="preserve"> at the Box Hill Town Hall</w:t>
      </w:r>
      <w:r>
        <w:rPr>
          <w:sz w:val="24"/>
          <w:szCs w:val="24"/>
        </w:rPr>
        <w:t xml:space="preserve"> as 2 separate events on the same day</w:t>
      </w:r>
      <w:r w:rsidRPr="00A148C5">
        <w:rPr>
          <w:sz w:val="24"/>
          <w:szCs w:val="24"/>
        </w:rPr>
        <w:t>.</w:t>
      </w:r>
    </w:p>
    <w:p w14:paraId="414101B6" w14:textId="77777777" w:rsidR="00BC5D4D" w:rsidRDefault="00BC5D4D" w:rsidP="00BC5D4D">
      <w:pPr>
        <w:pStyle w:val="ListParagraph"/>
        <w:numPr>
          <w:ilvl w:val="0"/>
          <w:numId w:val="1"/>
        </w:numPr>
        <w:rPr>
          <w:sz w:val="24"/>
          <w:szCs w:val="24"/>
        </w:rPr>
      </w:pPr>
      <w:r w:rsidRPr="00BC5D4D">
        <w:rPr>
          <w:sz w:val="24"/>
          <w:szCs w:val="24"/>
        </w:rPr>
        <w:t>Final consideration was given to the Catchment planning work and how EMHSCA can continue to support the AOD and MH projects in the region.</w:t>
      </w:r>
    </w:p>
    <w:p w14:paraId="75EB8352" w14:textId="77777777" w:rsidR="00BC5D4D" w:rsidRPr="00BC5D4D" w:rsidRDefault="0019423B" w:rsidP="00BC5D4D">
      <w:pPr>
        <w:pStyle w:val="ListParagraph"/>
        <w:numPr>
          <w:ilvl w:val="0"/>
          <w:numId w:val="1"/>
        </w:numPr>
        <w:rPr>
          <w:sz w:val="24"/>
          <w:szCs w:val="24"/>
        </w:rPr>
      </w:pPr>
      <w:r>
        <w:rPr>
          <w:sz w:val="24"/>
          <w:szCs w:val="24"/>
        </w:rPr>
        <w:t>A p</w:t>
      </w:r>
      <w:r w:rsidR="00BC5D4D">
        <w:rPr>
          <w:sz w:val="24"/>
          <w:szCs w:val="24"/>
        </w:rPr>
        <w:t xml:space="preserve">resentation </w:t>
      </w:r>
      <w:r>
        <w:rPr>
          <w:sz w:val="24"/>
          <w:szCs w:val="24"/>
        </w:rPr>
        <w:t xml:space="preserve">was </w:t>
      </w:r>
      <w:r w:rsidR="00BC5D4D">
        <w:rPr>
          <w:sz w:val="24"/>
          <w:szCs w:val="24"/>
        </w:rPr>
        <w:t xml:space="preserve">provided by </w:t>
      </w:r>
      <w:r>
        <w:rPr>
          <w:sz w:val="24"/>
          <w:szCs w:val="24"/>
        </w:rPr>
        <w:t>the EMHSCA project officer</w:t>
      </w:r>
      <w:r w:rsidR="00BC5D4D">
        <w:rPr>
          <w:sz w:val="24"/>
          <w:szCs w:val="24"/>
        </w:rPr>
        <w:t xml:space="preserve"> at </w:t>
      </w:r>
      <w:r>
        <w:rPr>
          <w:sz w:val="24"/>
          <w:szCs w:val="24"/>
        </w:rPr>
        <w:t xml:space="preserve">the </w:t>
      </w:r>
      <w:r w:rsidR="00BC5D4D">
        <w:rPr>
          <w:sz w:val="24"/>
          <w:szCs w:val="24"/>
        </w:rPr>
        <w:t>Mental Health and AOD focussed Men’s family Violence forum in May.</w:t>
      </w:r>
    </w:p>
    <w:p w14:paraId="6719E9AE" w14:textId="77777777" w:rsidR="009103CB" w:rsidRPr="00A148C5" w:rsidRDefault="00E12286" w:rsidP="007E3EF5">
      <w:pPr>
        <w:pStyle w:val="ListParagraph"/>
        <w:numPr>
          <w:ilvl w:val="0"/>
          <w:numId w:val="1"/>
        </w:numPr>
        <w:rPr>
          <w:sz w:val="24"/>
          <w:szCs w:val="24"/>
        </w:rPr>
      </w:pPr>
      <w:r>
        <w:rPr>
          <w:rFonts w:ascii="Calibri" w:eastAsia="Calibri" w:hAnsi="Calibri" w:cs="Arial"/>
          <w:sz w:val="24"/>
          <w:szCs w:val="24"/>
        </w:rPr>
        <w:t>The Collaborative Pathways subcommittee held their final meeting in March and the final report on the work of this committee was delivered to EMHSCA in May.</w:t>
      </w:r>
    </w:p>
    <w:p w14:paraId="6826B304" w14:textId="77777777" w:rsidR="00997EFD" w:rsidRPr="009D3214" w:rsidRDefault="00A148C5" w:rsidP="00B71894">
      <w:pPr>
        <w:pStyle w:val="ListParagraph"/>
        <w:numPr>
          <w:ilvl w:val="0"/>
          <w:numId w:val="1"/>
        </w:numPr>
        <w:rPr>
          <w:sz w:val="24"/>
          <w:szCs w:val="24"/>
        </w:rPr>
      </w:pPr>
      <w:r w:rsidRPr="00A148C5">
        <w:rPr>
          <w:rFonts w:ascii="Calibri" w:eastAsia="Calibri" w:hAnsi="Calibri" w:cs="Arial"/>
          <w:sz w:val="24"/>
          <w:szCs w:val="24"/>
        </w:rPr>
        <w:t xml:space="preserve">The </w:t>
      </w:r>
      <w:r w:rsidR="00CE3E49">
        <w:rPr>
          <w:rFonts w:ascii="Calibri" w:eastAsia="Calibri" w:hAnsi="Calibri" w:cs="Arial"/>
          <w:sz w:val="24"/>
          <w:szCs w:val="24"/>
        </w:rPr>
        <w:t>Strategic Planning subcommittee held their final meeting in March and the final</w:t>
      </w:r>
      <w:r w:rsidR="00723268" w:rsidRPr="00A148C5">
        <w:rPr>
          <w:rFonts w:ascii="Calibri" w:eastAsia="Calibri" w:hAnsi="Calibri" w:cs="Arial"/>
          <w:sz w:val="24"/>
          <w:szCs w:val="24"/>
        </w:rPr>
        <w:t xml:space="preserve"> report </w:t>
      </w:r>
      <w:r w:rsidRPr="00A148C5">
        <w:rPr>
          <w:rFonts w:ascii="Calibri" w:eastAsia="Calibri" w:hAnsi="Calibri" w:cs="Arial"/>
          <w:sz w:val="24"/>
          <w:szCs w:val="24"/>
        </w:rPr>
        <w:t>was</w:t>
      </w:r>
      <w:r w:rsidR="00760F70" w:rsidRPr="00A148C5">
        <w:rPr>
          <w:rFonts w:ascii="Calibri" w:eastAsia="Calibri" w:hAnsi="Calibri" w:cs="Arial"/>
          <w:sz w:val="24"/>
          <w:szCs w:val="24"/>
        </w:rPr>
        <w:t xml:space="preserve"> provided to EMHSCA in </w:t>
      </w:r>
      <w:r w:rsidR="00CE3E49">
        <w:rPr>
          <w:rFonts w:ascii="Calibri" w:eastAsia="Calibri" w:hAnsi="Calibri" w:cs="Arial"/>
          <w:sz w:val="24"/>
          <w:szCs w:val="24"/>
        </w:rPr>
        <w:t>June</w:t>
      </w:r>
      <w:r w:rsidR="00723268" w:rsidRPr="00A148C5">
        <w:rPr>
          <w:rFonts w:ascii="Calibri" w:eastAsia="Calibri" w:hAnsi="Calibri" w:cs="Arial"/>
          <w:sz w:val="24"/>
          <w:szCs w:val="24"/>
        </w:rPr>
        <w:t>.</w:t>
      </w:r>
      <w:r w:rsidR="00273766" w:rsidRPr="00A148C5">
        <w:rPr>
          <w:rFonts w:ascii="Calibri" w:eastAsia="Calibri" w:hAnsi="Calibri" w:cs="Arial"/>
          <w:sz w:val="24"/>
          <w:szCs w:val="24"/>
        </w:rPr>
        <w:t xml:space="preserve"> </w:t>
      </w:r>
    </w:p>
    <w:p w14:paraId="2FAE957E" w14:textId="77777777" w:rsidR="009D3214" w:rsidRPr="00A148C5" w:rsidRDefault="009D3214" w:rsidP="009D3214">
      <w:pPr>
        <w:pStyle w:val="ListParagraph"/>
        <w:numPr>
          <w:ilvl w:val="0"/>
          <w:numId w:val="1"/>
        </w:numPr>
        <w:rPr>
          <w:sz w:val="24"/>
          <w:szCs w:val="24"/>
        </w:rPr>
      </w:pPr>
      <w:r w:rsidRPr="00A148C5">
        <w:rPr>
          <w:rFonts w:ascii="Calibri" w:eastAsia="Calibri" w:hAnsi="Calibri" w:cs="Arial"/>
          <w:sz w:val="24"/>
          <w:szCs w:val="24"/>
        </w:rPr>
        <w:t xml:space="preserve">Mapping of </w:t>
      </w:r>
      <w:r>
        <w:rPr>
          <w:rFonts w:ascii="Calibri" w:eastAsia="Calibri" w:hAnsi="Calibri" w:cs="Arial"/>
          <w:sz w:val="24"/>
          <w:szCs w:val="24"/>
        </w:rPr>
        <w:t xml:space="preserve">Non-NDIS </w:t>
      </w:r>
      <w:r w:rsidRPr="00A148C5">
        <w:rPr>
          <w:rFonts w:ascii="Calibri" w:eastAsia="Calibri" w:hAnsi="Calibri" w:cs="Arial"/>
          <w:sz w:val="24"/>
          <w:szCs w:val="24"/>
        </w:rPr>
        <w:t xml:space="preserve">EMHSCA services </w:t>
      </w:r>
      <w:r>
        <w:rPr>
          <w:rFonts w:ascii="Calibri" w:eastAsia="Calibri" w:hAnsi="Calibri" w:cs="Arial"/>
          <w:sz w:val="24"/>
          <w:szCs w:val="24"/>
        </w:rPr>
        <w:t>has commenced to support appropriate referrals.</w:t>
      </w:r>
    </w:p>
    <w:p w14:paraId="57A9D1F9" w14:textId="77777777" w:rsidR="009D3214" w:rsidRDefault="009D3214" w:rsidP="00B71894">
      <w:pPr>
        <w:pStyle w:val="ListParagraph"/>
        <w:numPr>
          <w:ilvl w:val="0"/>
          <w:numId w:val="1"/>
        </w:numPr>
        <w:rPr>
          <w:sz w:val="24"/>
          <w:szCs w:val="24"/>
        </w:rPr>
      </w:pPr>
      <w:r>
        <w:rPr>
          <w:sz w:val="24"/>
          <w:szCs w:val="24"/>
        </w:rPr>
        <w:t>The EMHSCA Steering group commenced meeting in May 2018. This governance level group has developed a new Work plan for EMHSCA.</w:t>
      </w:r>
    </w:p>
    <w:p w14:paraId="28E91713" w14:textId="77777777" w:rsidR="009D3214" w:rsidRDefault="00BD5E1C" w:rsidP="00B71894">
      <w:pPr>
        <w:pStyle w:val="ListParagraph"/>
        <w:numPr>
          <w:ilvl w:val="0"/>
          <w:numId w:val="1"/>
        </w:numPr>
        <w:rPr>
          <w:sz w:val="24"/>
          <w:szCs w:val="24"/>
        </w:rPr>
      </w:pPr>
      <w:r>
        <w:rPr>
          <w:noProof/>
          <w:sz w:val="24"/>
          <w:szCs w:val="24"/>
        </w:rPr>
        <w:drawing>
          <wp:anchor distT="0" distB="0" distL="114300" distR="114300" simplePos="0" relativeHeight="251653632" behindDoc="1" locked="0" layoutInCell="1" allowOverlap="1" wp14:anchorId="31835797" wp14:editId="16C4067D">
            <wp:simplePos x="0" y="0"/>
            <wp:positionH relativeFrom="column">
              <wp:posOffset>2889885</wp:posOffset>
            </wp:positionH>
            <wp:positionV relativeFrom="paragraph">
              <wp:posOffset>450215</wp:posOffset>
            </wp:positionV>
            <wp:extent cx="2781300" cy="1562735"/>
            <wp:effectExtent l="0" t="0" r="0" b="0"/>
            <wp:wrapTight wrapText="bothSides">
              <wp:wrapPolygon edited="0">
                <wp:start x="0" y="0"/>
                <wp:lineTo x="0" y="21328"/>
                <wp:lineTo x="21452" y="21328"/>
                <wp:lineTo x="21452" y="0"/>
                <wp:lineTo x="0" y="0"/>
              </wp:wrapPolygon>
            </wp:wrapTight>
            <wp:docPr id="2" name="Picture 2" descr="C:\Users\williamsbr\Desktop\NDIS\pics\LAC and EMHSCA\cu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br\Desktop\NDIS\pics\LAC and EMHSCA\cup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214">
        <w:rPr>
          <w:sz w:val="24"/>
          <w:szCs w:val="24"/>
        </w:rPr>
        <w:t>The EMHSCA Implementation committee commenced meeting in June and included all remaining members from the previous Workforce Development subcommittee, which is no longer operational.</w:t>
      </w:r>
    </w:p>
    <w:p w14:paraId="1126F0AC" w14:textId="77777777" w:rsidR="00BD5E1C" w:rsidRPr="00BD5E1C" w:rsidRDefault="00C16CEC" w:rsidP="009103CB">
      <w:pPr>
        <w:pStyle w:val="ListParagraph"/>
        <w:numPr>
          <w:ilvl w:val="0"/>
          <w:numId w:val="1"/>
        </w:numPr>
        <w:rPr>
          <w:sz w:val="24"/>
          <w:szCs w:val="24"/>
        </w:rPr>
      </w:pPr>
      <w:r>
        <w:rPr>
          <w:sz w:val="24"/>
          <w:szCs w:val="24"/>
        </w:rPr>
        <w:t>The Local Area Coordinators, Latrobe Community Health Service, joined EMHSCA to support collaboration regarding NDIS.</w:t>
      </w:r>
    </w:p>
    <w:p w14:paraId="1DEBB5E0" w14:textId="22C56CD9" w:rsidR="00AA14B6" w:rsidRPr="00BD5E1C" w:rsidRDefault="0019423B" w:rsidP="009103CB">
      <w:pPr>
        <w:rPr>
          <w:i/>
          <w:sz w:val="20"/>
          <w:szCs w:val="20"/>
        </w:rPr>
      </w:pPr>
      <w:r w:rsidRPr="0019423B">
        <w:rPr>
          <w:i/>
          <w:sz w:val="20"/>
          <w:szCs w:val="20"/>
        </w:rPr>
        <w:t xml:space="preserve">Pictured right: </w:t>
      </w:r>
      <w:r w:rsidR="006C067A" w:rsidRPr="0019423B">
        <w:rPr>
          <w:i/>
          <w:sz w:val="20"/>
          <w:szCs w:val="20"/>
        </w:rPr>
        <w:t>Rose Juan (Latrobe CHS – OE Community Development</w:t>
      </w:r>
      <w:r w:rsidR="006C067A" w:rsidRPr="00BD5E1C">
        <w:rPr>
          <w:i/>
          <w:sz w:val="20"/>
          <w:szCs w:val="20"/>
        </w:rPr>
        <w:t>); Bronwyn Williams (EMH</w:t>
      </w:r>
      <w:r w:rsidR="00F57075">
        <w:rPr>
          <w:i/>
          <w:sz w:val="20"/>
          <w:szCs w:val="20"/>
        </w:rPr>
        <w:t>SCA project officer)</w:t>
      </w:r>
      <w:r w:rsidR="006C067A" w:rsidRPr="00BD5E1C">
        <w:rPr>
          <w:i/>
          <w:sz w:val="20"/>
          <w:szCs w:val="20"/>
        </w:rPr>
        <w:t>; Jessica Clarkson (Latrobe CHS – OE Area Manager)</w:t>
      </w:r>
      <w:r w:rsidR="00C16CEC" w:rsidRPr="00BD5E1C">
        <w:rPr>
          <w:i/>
          <w:sz w:val="20"/>
          <w:szCs w:val="20"/>
        </w:rPr>
        <w:t xml:space="preserve"> at the EMHSCA committee meeting February 2018.</w:t>
      </w:r>
    </w:p>
    <w:p w14:paraId="76AD1F79" w14:textId="77777777" w:rsidR="00D96D41" w:rsidRDefault="00326337" w:rsidP="005235FF">
      <w:pPr>
        <w:rPr>
          <w:b/>
          <w:noProof/>
          <w:color w:val="548DD4" w:themeColor="text2" w:themeTint="99"/>
          <w:sz w:val="28"/>
          <w:szCs w:val="28"/>
        </w:rPr>
      </w:pPr>
      <w:bookmarkStart w:id="10" w:name="_Toc518644059"/>
      <w:r w:rsidRPr="008B096A">
        <w:rPr>
          <w:rStyle w:val="Heading1Char"/>
        </w:rPr>
        <w:lastRenderedPageBreak/>
        <w:t>Analysis</w:t>
      </w:r>
      <w:bookmarkEnd w:id="10"/>
      <w:r w:rsidR="00105AE4">
        <w:rPr>
          <w:b/>
          <w:noProof/>
          <w:color w:val="548DD4" w:themeColor="text2" w:themeTint="99"/>
          <w:sz w:val="28"/>
          <w:szCs w:val="28"/>
        </w:rPr>
        <w:drawing>
          <wp:inline distT="0" distB="0" distL="0" distR="0" wp14:anchorId="79399996" wp14:editId="13576D8F">
            <wp:extent cx="6153150" cy="7419975"/>
            <wp:effectExtent l="381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9D61A3" w14:textId="77777777" w:rsidR="008E552D" w:rsidRDefault="008E552D" w:rsidP="005235FF">
      <w:pPr>
        <w:rPr>
          <w:b/>
          <w:color w:val="548DD4" w:themeColor="text2" w:themeTint="99"/>
          <w:sz w:val="28"/>
          <w:szCs w:val="28"/>
        </w:rPr>
      </w:pPr>
    </w:p>
    <w:p w14:paraId="32B78DA5" w14:textId="77777777" w:rsidR="006058E4" w:rsidRDefault="00C606F2" w:rsidP="008B096A">
      <w:pPr>
        <w:pStyle w:val="Heading1"/>
      </w:pPr>
      <w:bookmarkStart w:id="11" w:name="_Toc518644060"/>
      <w:r>
        <w:lastRenderedPageBreak/>
        <w:t>Commenced</w:t>
      </w:r>
      <w:r w:rsidR="00BC5D4D">
        <w:t xml:space="preserve"> work to be considered moving forward</w:t>
      </w:r>
      <w:bookmarkEnd w:id="11"/>
    </w:p>
    <w:p w14:paraId="46C1CE34" w14:textId="77777777" w:rsidR="000F0B99" w:rsidRDefault="000F0B99" w:rsidP="008B096A">
      <w:pPr>
        <w:pStyle w:val="Heading2"/>
      </w:pPr>
      <w:bookmarkStart w:id="12" w:name="_Toc518644061"/>
      <w:r>
        <w:t>Collaborative Pathways Sub C</w:t>
      </w:r>
      <w:r w:rsidRPr="000F0B99">
        <w:t>ommittee</w:t>
      </w:r>
      <w:bookmarkEnd w:id="12"/>
    </w:p>
    <w:p w14:paraId="141083E0" w14:textId="77777777" w:rsidR="008B096A" w:rsidRPr="00BD5E1C" w:rsidRDefault="008B096A" w:rsidP="00BC5D4D">
      <w:pPr>
        <w:pStyle w:val="ListParagraph"/>
      </w:pPr>
      <w:r w:rsidRPr="00BD5E1C">
        <w:t>The work of this committee is finalised and any relevant tasks may be taken up by the new EMHSCA Implementation Committee</w:t>
      </w:r>
      <w:r w:rsidR="00BC5D4D" w:rsidRPr="00BD5E1C">
        <w:t>. The Committee held its’ final meeting in March. The Final report for this 5 year committee was delivered to EMHSCA partners and past committee members in May.</w:t>
      </w:r>
    </w:p>
    <w:p w14:paraId="589FD9D4" w14:textId="77777777" w:rsidR="006058E4" w:rsidRPr="00BD5E1C" w:rsidRDefault="00BC5D4D" w:rsidP="006058E4">
      <w:pPr>
        <w:pStyle w:val="ListParagraph"/>
        <w:numPr>
          <w:ilvl w:val="0"/>
          <w:numId w:val="3"/>
        </w:numPr>
      </w:pPr>
      <w:r w:rsidRPr="00BD5E1C">
        <w:t>Initiate revised and endorsed</w:t>
      </w:r>
      <w:r w:rsidR="006058E4" w:rsidRPr="00BD5E1C">
        <w:t xml:space="preserve"> Consumer Shared Care Survey in line with Shared Care </w:t>
      </w:r>
      <w:proofErr w:type="gramStart"/>
      <w:r w:rsidR="006058E4" w:rsidRPr="00BD5E1C">
        <w:t xml:space="preserve">Audit </w:t>
      </w:r>
      <w:r w:rsidRPr="00BD5E1C">
        <w:t>.</w:t>
      </w:r>
      <w:proofErr w:type="gramEnd"/>
    </w:p>
    <w:p w14:paraId="07746F5D" w14:textId="77777777" w:rsidR="006058E4" w:rsidRPr="00BD5E1C" w:rsidRDefault="006058E4" w:rsidP="006058E4">
      <w:pPr>
        <w:pStyle w:val="ListParagraph"/>
        <w:numPr>
          <w:ilvl w:val="0"/>
          <w:numId w:val="3"/>
        </w:numPr>
      </w:pPr>
      <w:r w:rsidRPr="00BD5E1C">
        <w:t xml:space="preserve">Annual Shared Care audit </w:t>
      </w:r>
      <w:r w:rsidR="00C82AF7" w:rsidRPr="00BD5E1C">
        <w:t>delayed by restructure.</w:t>
      </w:r>
    </w:p>
    <w:p w14:paraId="18E0F1FE" w14:textId="77777777" w:rsidR="00BC5D4D" w:rsidRPr="00BD5E1C" w:rsidRDefault="00BC5D4D" w:rsidP="006058E4">
      <w:pPr>
        <w:pStyle w:val="ListParagraph"/>
        <w:numPr>
          <w:ilvl w:val="0"/>
          <w:numId w:val="3"/>
        </w:numPr>
      </w:pPr>
      <w:r w:rsidRPr="00BD5E1C">
        <w:t>Consumer and Carer (Peer) representation on all EMHSCA committees.</w:t>
      </w:r>
    </w:p>
    <w:p w14:paraId="08B06163" w14:textId="77777777" w:rsidR="00BC5D4D" w:rsidRPr="00BD5E1C" w:rsidRDefault="00BC5D4D" w:rsidP="006058E4">
      <w:pPr>
        <w:pStyle w:val="ListParagraph"/>
        <w:numPr>
          <w:ilvl w:val="0"/>
          <w:numId w:val="3"/>
        </w:numPr>
      </w:pPr>
      <w:r w:rsidRPr="00BD5E1C">
        <w:t>Further develop EMHSCA Pathways document draft.</w:t>
      </w:r>
    </w:p>
    <w:p w14:paraId="7194CAB5" w14:textId="77777777" w:rsidR="00BC5D4D" w:rsidRPr="00BD5E1C" w:rsidRDefault="00BC5D4D" w:rsidP="006058E4">
      <w:pPr>
        <w:pStyle w:val="ListParagraph"/>
        <w:numPr>
          <w:ilvl w:val="0"/>
          <w:numId w:val="3"/>
        </w:numPr>
      </w:pPr>
      <w:r w:rsidRPr="00BD5E1C">
        <w:t>Review the EMHSCA Shared Care Protocol Implementation strategy.</w:t>
      </w:r>
    </w:p>
    <w:p w14:paraId="74318759" w14:textId="77777777" w:rsidR="009452D7" w:rsidRDefault="000F0B99" w:rsidP="008B096A">
      <w:pPr>
        <w:pStyle w:val="Heading2"/>
      </w:pPr>
      <w:bookmarkStart w:id="13" w:name="_Toc518644062"/>
      <w:r>
        <w:t>Strategic Planning Sub C</w:t>
      </w:r>
      <w:r w:rsidRPr="000F0B99">
        <w:t>ommittee</w:t>
      </w:r>
      <w:bookmarkEnd w:id="13"/>
    </w:p>
    <w:p w14:paraId="2B225C71" w14:textId="77777777" w:rsidR="008B096A" w:rsidRPr="00BD5E1C" w:rsidRDefault="008B096A" w:rsidP="00BD5E1C">
      <w:pPr>
        <w:ind w:left="709"/>
      </w:pPr>
      <w:r w:rsidRPr="00BD5E1C">
        <w:t>The work of this committee is finalised and any strategic and steering functions will be taken up by the new EMHSCA Steering group.</w:t>
      </w:r>
      <w:r w:rsidR="00BD5E1C" w:rsidRPr="00BD5E1C">
        <w:t xml:space="preserve"> The Committee held its’ final meeting in March. The Final report for this 4 year committee was delivered to EMHSCA partners and past committee members.</w:t>
      </w:r>
    </w:p>
    <w:p w14:paraId="60411F4F" w14:textId="77777777" w:rsidR="00B13976" w:rsidRDefault="00B13976" w:rsidP="00B13976">
      <w:pPr>
        <w:pStyle w:val="ListParagraph"/>
        <w:numPr>
          <w:ilvl w:val="0"/>
          <w:numId w:val="21"/>
        </w:numPr>
        <w:ind w:left="709" w:firstLine="0"/>
      </w:pPr>
      <w:r>
        <w:t>Maintain the EMHSCA MOU to support linkages and collaboration during the roll-out of NDIS in this region and adjust as required.</w:t>
      </w:r>
    </w:p>
    <w:p w14:paraId="3D5B05BF" w14:textId="77777777" w:rsidR="00B84C8A" w:rsidRPr="002D223D" w:rsidRDefault="00B84C8A" w:rsidP="00B13976">
      <w:pPr>
        <w:pStyle w:val="ListParagraph"/>
        <w:numPr>
          <w:ilvl w:val="0"/>
          <w:numId w:val="21"/>
        </w:numPr>
        <w:ind w:left="709" w:firstLine="0"/>
      </w:pPr>
      <w:r>
        <w:t>Develop Program theory to align with the EMHSCA work plan 2018.</w:t>
      </w:r>
    </w:p>
    <w:p w14:paraId="67F84760" w14:textId="77777777" w:rsidR="00B13976" w:rsidRDefault="0074184D" w:rsidP="00B13976">
      <w:pPr>
        <w:pStyle w:val="ListParagraph"/>
        <w:numPr>
          <w:ilvl w:val="0"/>
          <w:numId w:val="21"/>
        </w:numPr>
        <w:ind w:left="709" w:firstLine="0"/>
      </w:pPr>
      <w:r w:rsidRPr="00BD5E1C">
        <w:t>Consider useful links and improvements to the EMHSCA structure to promote collaborative work with Aboriginal Services.</w:t>
      </w:r>
    </w:p>
    <w:p w14:paraId="3AD729A8" w14:textId="77777777" w:rsidR="00B13976" w:rsidRPr="00B13976" w:rsidRDefault="00B13976" w:rsidP="00B13976">
      <w:pPr>
        <w:pStyle w:val="ListParagraph"/>
        <w:numPr>
          <w:ilvl w:val="0"/>
          <w:numId w:val="21"/>
        </w:numPr>
        <w:ind w:left="709" w:firstLine="0"/>
      </w:pPr>
      <w:r w:rsidRPr="00B13976">
        <w:t>Collaborate with RFVP to develop strategy to strengthen screening and pathways to support for people experiencing Family Violence.</w:t>
      </w:r>
    </w:p>
    <w:p w14:paraId="6B65EE91" w14:textId="77777777" w:rsidR="008B096A" w:rsidRDefault="0074184D" w:rsidP="00B13976">
      <w:pPr>
        <w:pStyle w:val="ListParagraph"/>
        <w:numPr>
          <w:ilvl w:val="0"/>
          <w:numId w:val="21"/>
        </w:numPr>
        <w:ind w:left="709" w:firstLine="0"/>
      </w:pPr>
      <w:r w:rsidRPr="00BD5E1C">
        <w:t>Monitor EMHSCA membership and support strategic expansion.</w:t>
      </w:r>
      <w:r w:rsidR="008B096A" w:rsidRPr="00BD5E1C">
        <w:t xml:space="preserve"> </w:t>
      </w:r>
    </w:p>
    <w:p w14:paraId="407E1707" w14:textId="77777777" w:rsidR="00BD5E1C" w:rsidRPr="00BD5E1C" w:rsidRDefault="00BD5E1C" w:rsidP="00B13976">
      <w:pPr>
        <w:pStyle w:val="ListParagraph"/>
        <w:numPr>
          <w:ilvl w:val="0"/>
          <w:numId w:val="21"/>
        </w:numPr>
        <w:ind w:left="709" w:firstLine="0"/>
      </w:pPr>
      <w:r>
        <w:t>Support operations of the Eastern Peer Support Network.</w:t>
      </w:r>
    </w:p>
    <w:p w14:paraId="4046462D" w14:textId="77777777" w:rsidR="000F0B99" w:rsidRDefault="000F0B99" w:rsidP="008B096A">
      <w:pPr>
        <w:pStyle w:val="Heading2"/>
      </w:pPr>
      <w:bookmarkStart w:id="14" w:name="_Toc518644063"/>
      <w:r w:rsidRPr="0061770A">
        <w:t>Workforce Development Sub Committee</w:t>
      </w:r>
      <w:bookmarkEnd w:id="14"/>
    </w:p>
    <w:p w14:paraId="62FF15FF" w14:textId="77777777" w:rsidR="008B096A" w:rsidRPr="00BD5E1C" w:rsidRDefault="008B096A" w:rsidP="00981675">
      <w:pPr>
        <w:pStyle w:val="ListParagraph"/>
      </w:pPr>
      <w:r w:rsidRPr="00BD5E1C">
        <w:t>The work of this committee is to be continued by the new EMHSCA Implementation Committee.</w:t>
      </w:r>
    </w:p>
    <w:p w14:paraId="6EFBB5D2" w14:textId="77777777" w:rsidR="005115BE" w:rsidRPr="00BD5E1C" w:rsidRDefault="00BC518C" w:rsidP="00981675">
      <w:pPr>
        <w:pStyle w:val="ListParagraph"/>
        <w:numPr>
          <w:ilvl w:val="0"/>
          <w:numId w:val="6"/>
        </w:numPr>
        <w:ind w:hanging="11"/>
      </w:pPr>
      <w:r w:rsidRPr="00BD5E1C">
        <w:t>Consider potential changes to workforce development needs of EMHSCA</w:t>
      </w:r>
      <w:r w:rsidR="008B096A" w:rsidRPr="00BD5E1C">
        <w:t xml:space="preserve"> going forward and in line with new work plan, </w:t>
      </w:r>
      <w:r w:rsidRPr="00BD5E1C">
        <w:t xml:space="preserve">and develop </w:t>
      </w:r>
      <w:r w:rsidR="008B096A" w:rsidRPr="00BD5E1C">
        <w:t xml:space="preserve">revised </w:t>
      </w:r>
      <w:r w:rsidRPr="00BD5E1C">
        <w:t>calendar.</w:t>
      </w:r>
    </w:p>
    <w:p w14:paraId="497B1F7E" w14:textId="77777777" w:rsidR="00991FBE" w:rsidRDefault="008B096A" w:rsidP="000F5520">
      <w:pPr>
        <w:pStyle w:val="ListParagraph"/>
        <w:numPr>
          <w:ilvl w:val="0"/>
          <w:numId w:val="6"/>
        </w:numPr>
        <w:ind w:hanging="11"/>
      </w:pPr>
      <w:r w:rsidRPr="00BD5E1C">
        <w:t>Redevelop EMHSCA Orientation event and service showcase to better meet the needs of the changing landscape.</w:t>
      </w:r>
    </w:p>
    <w:p w14:paraId="1373F553" w14:textId="77777777" w:rsidR="00991FBE" w:rsidRDefault="00991FBE" w:rsidP="00991FBE">
      <w:pPr>
        <w:pStyle w:val="ListParagraph"/>
      </w:pPr>
    </w:p>
    <w:p w14:paraId="62972EBE" w14:textId="77777777" w:rsidR="000F5520" w:rsidRDefault="000F5520" w:rsidP="00723828">
      <w:pPr>
        <w:pStyle w:val="Heading1"/>
      </w:pPr>
      <w:bookmarkStart w:id="15" w:name="_Toc518644064"/>
      <w:r>
        <w:lastRenderedPageBreak/>
        <w:t>Budget</w:t>
      </w:r>
      <w:bookmarkEnd w:id="15"/>
    </w:p>
    <w:p w14:paraId="5CE914B3" w14:textId="77777777" w:rsidR="000F5520" w:rsidRDefault="000F5520" w:rsidP="000F5520">
      <w:r>
        <w:t>EMHSCA partners were consulted in relation to the EMHSCA workforce Development contribution in December 2017. The EMHSCA committee decided to collect the usual annual contributions to support EMHSCA events for the 2018 annual year. Eastern Health have been administrating the EMHSCA Workforce development funds for 5 years and have agreed to continue this as long as it is required by the partnership. Invoices were distributed to</w:t>
      </w:r>
      <w:r w:rsidR="003F2B39">
        <w:t xml:space="preserve"> EMHSCA partners in March 2018 and it is anticipated that $8,126 has been received to cover the costs for EMHSCA events for the 2018/2019 financial year. </w:t>
      </w:r>
    </w:p>
    <w:p w14:paraId="74CC0385" w14:textId="77777777" w:rsidR="00E2782D" w:rsidRDefault="00E2782D" w:rsidP="00E2782D">
      <w:r>
        <w:t>The NDIS Unpacked event piloted a new way of supporting EMHSCA events by charging each participant $20 via Eventbrite. $2,124 was raised from this process and contributed to the catering costs as listed below. Additionally sponsorship of $500 from Mental Health Victoria and $500 from the Eastern Melbourne PHN was received. Therefore, of the $4,075.99 required to fund the event, only $951.99 was drawn from EMHSCA Workforce development funds.</w:t>
      </w:r>
    </w:p>
    <w:p w14:paraId="51B0061E" w14:textId="77777777" w:rsidR="00D526BA" w:rsidRPr="00D526BA" w:rsidRDefault="00D526BA" w:rsidP="00723828">
      <w:pPr>
        <w:pStyle w:val="Heading2"/>
        <w:rPr>
          <w:sz w:val="24"/>
          <w:szCs w:val="22"/>
        </w:rPr>
      </w:pPr>
      <w:bookmarkStart w:id="16" w:name="_Toc518644065"/>
      <w:r>
        <w:t>Costs</w:t>
      </w:r>
      <w:r w:rsidRPr="00B44876">
        <w:t xml:space="preserve"> for </w:t>
      </w:r>
      <w:r>
        <w:t>2018</w:t>
      </w:r>
      <w:bookmarkEnd w:id="16"/>
    </w:p>
    <w:tbl>
      <w:tblPr>
        <w:tblW w:w="8914" w:type="dxa"/>
        <w:tblLook w:val="04A0" w:firstRow="1" w:lastRow="0" w:firstColumn="1" w:lastColumn="0" w:noHBand="0" w:noVBand="1"/>
      </w:tblPr>
      <w:tblGrid>
        <w:gridCol w:w="2235"/>
        <w:gridCol w:w="2799"/>
        <w:gridCol w:w="1975"/>
        <w:gridCol w:w="1905"/>
      </w:tblGrid>
      <w:tr w:rsidR="00D526BA" w:rsidRPr="00341CA7" w14:paraId="1097ABC2" w14:textId="77777777" w:rsidTr="00F73E97">
        <w:trPr>
          <w:trHeight w:val="305"/>
        </w:trPr>
        <w:tc>
          <w:tcPr>
            <w:tcW w:w="2235" w:type="dxa"/>
            <w:tcBorders>
              <w:top w:val="nil"/>
              <w:left w:val="nil"/>
              <w:bottom w:val="nil"/>
              <w:right w:val="nil"/>
            </w:tcBorders>
            <w:shd w:val="clear" w:color="auto" w:fill="FFC000"/>
            <w:noWrap/>
            <w:vAlign w:val="bottom"/>
            <w:hideMark/>
          </w:tcPr>
          <w:p w14:paraId="68E79007" w14:textId="77777777" w:rsidR="00D526BA" w:rsidRPr="00341CA7" w:rsidRDefault="00F73E97" w:rsidP="006D381F">
            <w:pPr>
              <w:rPr>
                <w:rFonts w:ascii="Calibri" w:eastAsia="Times New Roman" w:hAnsi="Calibri" w:cs="Calibri"/>
                <w:color w:val="000000"/>
              </w:rPr>
            </w:pPr>
            <w:r>
              <w:rPr>
                <w:rFonts w:ascii="Calibri" w:eastAsia="Times New Roman" w:hAnsi="Calibri" w:cs="Calibri"/>
                <w:color w:val="000000"/>
              </w:rPr>
              <w:t>Jan-June 2018</w:t>
            </w:r>
          </w:p>
        </w:tc>
        <w:tc>
          <w:tcPr>
            <w:tcW w:w="2799" w:type="dxa"/>
            <w:tcBorders>
              <w:top w:val="nil"/>
              <w:left w:val="nil"/>
              <w:bottom w:val="nil"/>
              <w:right w:val="nil"/>
            </w:tcBorders>
            <w:shd w:val="clear" w:color="auto" w:fill="FFFF00"/>
            <w:noWrap/>
            <w:vAlign w:val="bottom"/>
            <w:hideMark/>
          </w:tcPr>
          <w:p w14:paraId="168D424C" w14:textId="77777777" w:rsidR="00D526BA" w:rsidRPr="00341CA7" w:rsidRDefault="00D526BA" w:rsidP="006D381F">
            <w:pPr>
              <w:rPr>
                <w:rFonts w:ascii="Calibri" w:eastAsia="Times New Roman" w:hAnsi="Calibri" w:cs="Calibri"/>
                <w:color w:val="000000"/>
                <w:highlight w:val="yellow"/>
              </w:rPr>
            </w:pPr>
            <w:r>
              <w:rPr>
                <w:rFonts w:ascii="Calibri" w:eastAsia="Times New Roman" w:hAnsi="Calibri" w:cs="Calibri"/>
                <w:color w:val="000000"/>
                <w:highlight w:val="yellow"/>
              </w:rPr>
              <w:t>L</w:t>
            </w:r>
            <w:r w:rsidRPr="00341CA7">
              <w:rPr>
                <w:rFonts w:ascii="Calibri" w:eastAsia="Times New Roman" w:hAnsi="Calibri" w:cs="Calibri"/>
                <w:color w:val="000000"/>
                <w:highlight w:val="yellow"/>
              </w:rPr>
              <w:t>CCPW</w:t>
            </w:r>
          </w:p>
        </w:tc>
        <w:tc>
          <w:tcPr>
            <w:tcW w:w="1975" w:type="dxa"/>
            <w:tcBorders>
              <w:top w:val="nil"/>
              <w:left w:val="nil"/>
              <w:bottom w:val="nil"/>
              <w:right w:val="nil"/>
            </w:tcBorders>
            <w:shd w:val="clear" w:color="auto" w:fill="FFFF00"/>
            <w:noWrap/>
            <w:vAlign w:val="bottom"/>
            <w:hideMark/>
          </w:tcPr>
          <w:p w14:paraId="44352AB6" w14:textId="77777777" w:rsidR="00D526BA" w:rsidRPr="00341CA7" w:rsidRDefault="00D526BA" w:rsidP="006D381F">
            <w:pPr>
              <w:rPr>
                <w:rFonts w:ascii="Calibri" w:eastAsia="Times New Roman" w:hAnsi="Calibri" w:cs="Calibri"/>
                <w:color w:val="000000"/>
                <w:highlight w:val="yellow"/>
              </w:rPr>
            </w:pPr>
            <w:r w:rsidRPr="00341CA7">
              <w:rPr>
                <w:rFonts w:ascii="Calibri" w:eastAsia="Times New Roman" w:hAnsi="Calibri" w:cs="Calibri"/>
                <w:color w:val="000000"/>
                <w:highlight w:val="yellow"/>
              </w:rPr>
              <w:t>NDIS</w:t>
            </w:r>
          </w:p>
        </w:tc>
        <w:tc>
          <w:tcPr>
            <w:tcW w:w="1905" w:type="dxa"/>
            <w:tcBorders>
              <w:top w:val="nil"/>
              <w:left w:val="nil"/>
              <w:bottom w:val="nil"/>
              <w:right w:val="nil"/>
            </w:tcBorders>
            <w:shd w:val="clear" w:color="auto" w:fill="FFC000"/>
            <w:noWrap/>
            <w:vAlign w:val="bottom"/>
            <w:hideMark/>
          </w:tcPr>
          <w:p w14:paraId="46B45E6F" w14:textId="77777777" w:rsidR="00D526BA" w:rsidRPr="00341CA7" w:rsidRDefault="00D526BA" w:rsidP="006D381F">
            <w:pPr>
              <w:rPr>
                <w:rFonts w:ascii="Calibri" w:eastAsia="Times New Roman" w:hAnsi="Calibri" w:cs="Calibri"/>
                <w:color w:val="000000"/>
              </w:rPr>
            </w:pPr>
            <w:r>
              <w:rPr>
                <w:rFonts w:ascii="Calibri" w:eastAsia="Times New Roman" w:hAnsi="Calibri" w:cs="Calibri"/>
                <w:color w:val="000000"/>
              </w:rPr>
              <w:t>Total costs</w:t>
            </w:r>
          </w:p>
        </w:tc>
      </w:tr>
      <w:tr w:rsidR="00D526BA" w:rsidRPr="00341CA7" w14:paraId="2A8161EA" w14:textId="77777777" w:rsidTr="00F73E97">
        <w:trPr>
          <w:trHeight w:val="305"/>
        </w:trPr>
        <w:tc>
          <w:tcPr>
            <w:tcW w:w="2235" w:type="dxa"/>
            <w:tcBorders>
              <w:top w:val="nil"/>
              <w:left w:val="nil"/>
              <w:bottom w:val="nil"/>
              <w:right w:val="nil"/>
            </w:tcBorders>
            <w:shd w:val="clear" w:color="auto" w:fill="auto"/>
            <w:noWrap/>
            <w:vAlign w:val="bottom"/>
            <w:hideMark/>
          </w:tcPr>
          <w:p w14:paraId="25A4E661" w14:textId="77777777" w:rsidR="00D526BA" w:rsidRPr="00341CA7" w:rsidRDefault="00D526BA" w:rsidP="006D381F">
            <w:pPr>
              <w:rPr>
                <w:rFonts w:ascii="Calibri" w:eastAsia="Times New Roman" w:hAnsi="Calibri" w:cs="Calibri"/>
                <w:color w:val="000000"/>
              </w:rPr>
            </w:pPr>
            <w:r w:rsidRPr="00341CA7">
              <w:rPr>
                <w:rFonts w:ascii="Calibri" w:eastAsia="Times New Roman" w:hAnsi="Calibri" w:cs="Calibri"/>
                <w:color w:val="000000"/>
              </w:rPr>
              <w:t>Venue costs</w:t>
            </w:r>
          </w:p>
        </w:tc>
        <w:tc>
          <w:tcPr>
            <w:tcW w:w="2799" w:type="dxa"/>
            <w:tcBorders>
              <w:top w:val="nil"/>
              <w:left w:val="nil"/>
              <w:bottom w:val="nil"/>
              <w:right w:val="nil"/>
            </w:tcBorders>
            <w:shd w:val="clear" w:color="auto" w:fill="auto"/>
            <w:noWrap/>
            <w:vAlign w:val="bottom"/>
            <w:hideMark/>
          </w:tcPr>
          <w:p w14:paraId="4226D3DB"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nil</w:t>
            </w:r>
          </w:p>
        </w:tc>
        <w:tc>
          <w:tcPr>
            <w:tcW w:w="1975" w:type="dxa"/>
            <w:tcBorders>
              <w:top w:val="nil"/>
              <w:left w:val="nil"/>
              <w:bottom w:val="nil"/>
              <w:right w:val="nil"/>
            </w:tcBorders>
            <w:shd w:val="clear" w:color="auto" w:fill="auto"/>
            <w:noWrap/>
            <w:vAlign w:val="bottom"/>
            <w:hideMark/>
          </w:tcPr>
          <w:p w14:paraId="669A505F" w14:textId="77777777" w:rsidR="00D526BA" w:rsidRPr="00341CA7" w:rsidRDefault="00D526BA" w:rsidP="00E2782D">
            <w:pPr>
              <w:jc w:val="right"/>
              <w:rPr>
                <w:rFonts w:ascii="Calibri" w:eastAsia="Times New Roman" w:hAnsi="Calibri" w:cs="Calibri"/>
              </w:rPr>
            </w:pPr>
            <w:r>
              <w:rPr>
                <w:rFonts w:ascii="Calibri" w:eastAsia="Times New Roman" w:hAnsi="Calibri" w:cs="Calibri"/>
              </w:rPr>
              <w:t>1,</w:t>
            </w:r>
            <w:r w:rsidR="00E2782D">
              <w:rPr>
                <w:rFonts w:ascii="Calibri" w:eastAsia="Times New Roman" w:hAnsi="Calibri" w:cs="Calibri"/>
              </w:rPr>
              <w:t>381.00</w:t>
            </w:r>
          </w:p>
        </w:tc>
        <w:tc>
          <w:tcPr>
            <w:tcW w:w="1905" w:type="dxa"/>
            <w:tcBorders>
              <w:top w:val="nil"/>
              <w:left w:val="nil"/>
              <w:bottom w:val="nil"/>
              <w:right w:val="nil"/>
            </w:tcBorders>
            <w:shd w:val="clear" w:color="auto" w:fill="auto"/>
            <w:noWrap/>
            <w:vAlign w:val="bottom"/>
            <w:hideMark/>
          </w:tcPr>
          <w:p w14:paraId="490A4838"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1,634.50</w:t>
            </w:r>
          </w:p>
        </w:tc>
      </w:tr>
      <w:tr w:rsidR="00D526BA" w:rsidRPr="00341CA7" w14:paraId="025F2D01" w14:textId="77777777" w:rsidTr="00F73E97">
        <w:trPr>
          <w:trHeight w:val="305"/>
        </w:trPr>
        <w:tc>
          <w:tcPr>
            <w:tcW w:w="2235" w:type="dxa"/>
            <w:tcBorders>
              <w:top w:val="nil"/>
              <w:left w:val="nil"/>
              <w:bottom w:val="nil"/>
              <w:right w:val="nil"/>
            </w:tcBorders>
            <w:shd w:val="clear" w:color="auto" w:fill="auto"/>
            <w:noWrap/>
            <w:vAlign w:val="bottom"/>
            <w:hideMark/>
          </w:tcPr>
          <w:p w14:paraId="4096121E" w14:textId="77777777" w:rsidR="00D526BA" w:rsidRPr="00341CA7" w:rsidRDefault="00D526BA" w:rsidP="006D381F">
            <w:pPr>
              <w:rPr>
                <w:rFonts w:ascii="Calibri" w:eastAsia="Times New Roman" w:hAnsi="Calibri" w:cs="Calibri"/>
                <w:color w:val="000000"/>
              </w:rPr>
            </w:pPr>
            <w:r w:rsidRPr="00341CA7">
              <w:rPr>
                <w:rFonts w:ascii="Calibri" w:eastAsia="Times New Roman" w:hAnsi="Calibri" w:cs="Calibri"/>
                <w:color w:val="000000"/>
              </w:rPr>
              <w:t>Catering costs</w:t>
            </w:r>
          </w:p>
        </w:tc>
        <w:tc>
          <w:tcPr>
            <w:tcW w:w="2799" w:type="dxa"/>
            <w:tcBorders>
              <w:top w:val="nil"/>
              <w:left w:val="nil"/>
              <w:bottom w:val="nil"/>
              <w:right w:val="nil"/>
            </w:tcBorders>
            <w:shd w:val="clear" w:color="auto" w:fill="auto"/>
            <w:noWrap/>
            <w:vAlign w:val="bottom"/>
            <w:hideMark/>
          </w:tcPr>
          <w:p w14:paraId="5841E702"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EMPHN</w:t>
            </w:r>
          </w:p>
        </w:tc>
        <w:tc>
          <w:tcPr>
            <w:tcW w:w="1975" w:type="dxa"/>
            <w:tcBorders>
              <w:top w:val="nil"/>
              <w:left w:val="nil"/>
              <w:bottom w:val="nil"/>
              <w:right w:val="nil"/>
            </w:tcBorders>
            <w:shd w:val="clear" w:color="auto" w:fill="auto"/>
            <w:noWrap/>
            <w:vAlign w:val="bottom"/>
            <w:hideMark/>
          </w:tcPr>
          <w:p w14:paraId="734816F5" w14:textId="77777777" w:rsidR="00D526BA" w:rsidRPr="00341CA7" w:rsidRDefault="00D526BA" w:rsidP="006D381F">
            <w:pPr>
              <w:jc w:val="right"/>
              <w:rPr>
                <w:rFonts w:ascii="Calibri" w:eastAsia="Times New Roman" w:hAnsi="Calibri" w:cs="Calibri"/>
                <w:color w:val="FFFFFF"/>
              </w:rPr>
            </w:pPr>
            <w:r>
              <w:rPr>
                <w:rFonts w:ascii="Calibri" w:eastAsia="Times New Roman" w:hAnsi="Calibri" w:cs="Calibri"/>
              </w:rPr>
              <w:t>2,694.99</w:t>
            </w:r>
          </w:p>
        </w:tc>
        <w:tc>
          <w:tcPr>
            <w:tcW w:w="1905" w:type="dxa"/>
            <w:tcBorders>
              <w:top w:val="nil"/>
              <w:left w:val="nil"/>
              <w:bottom w:val="nil"/>
              <w:right w:val="nil"/>
            </w:tcBorders>
            <w:shd w:val="clear" w:color="auto" w:fill="auto"/>
            <w:noWrap/>
            <w:vAlign w:val="bottom"/>
            <w:hideMark/>
          </w:tcPr>
          <w:p w14:paraId="2FA5B00A"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2,694.99</w:t>
            </w:r>
          </w:p>
        </w:tc>
      </w:tr>
      <w:tr w:rsidR="00D526BA" w:rsidRPr="00341CA7" w14:paraId="796B8202" w14:textId="77777777" w:rsidTr="00F73E97">
        <w:trPr>
          <w:trHeight w:val="305"/>
        </w:trPr>
        <w:tc>
          <w:tcPr>
            <w:tcW w:w="2235" w:type="dxa"/>
            <w:tcBorders>
              <w:top w:val="nil"/>
              <w:left w:val="nil"/>
              <w:bottom w:val="nil"/>
              <w:right w:val="nil"/>
            </w:tcBorders>
            <w:shd w:val="clear" w:color="auto" w:fill="auto"/>
            <w:noWrap/>
            <w:vAlign w:val="bottom"/>
            <w:hideMark/>
          </w:tcPr>
          <w:p w14:paraId="184E29C7" w14:textId="77777777" w:rsidR="00D526BA" w:rsidRPr="00341CA7" w:rsidRDefault="00D526BA" w:rsidP="006D381F">
            <w:pPr>
              <w:rPr>
                <w:rFonts w:ascii="Calibri" w:eastAsia="Times New Roman" w:hAnsi="Calibri" w:cs="Calibri"/>
                <w:color w:val="000000"/>
              </w:rPr>
            </w:pPr>
            <w:r w:rsidRPr="00341CA7">
              <w:rPr>
                <w:rFonts w:ascii="Calibri" w:eastAsia="Times New Roman" w:hAnsi="Calibri" w:cs="Calibri"/>
                <w:color w:val="000000"/>
              </w:rPr>
              <w:t xml:space="preserve">Total </w:t>
            </w:r>
            <w:r>
              <w:rPr>
                <w:rFonts w:ascii="Calibri" w:eastAsia="Times New Roman" w:hAnsi="Calibri" w:cs="Calibri"/>
                <w:color w:val="000000"/>
              </w:rPr>
              <w:t xml:space="preserve">event </w:t>
            </w:r>
            <w:r w:rsidRPr="00341CA7">
              <w:rPr>
                <w:rFonts w:ascii="Calibri" w:eastAsia="Times New Roman" w:hAnsi="Calibri" w:cs="Calibri"/>
                <w:color w:val="000000"/>
              </w:rPr>
              <w:t>costs</w:t>
            </w:r>
          </w:p>
        </w:tc>
        <w:tc>
          <w:tcPr>
            <w:tcW w:w="2799" w:type="dxa"/>
            <w:tcBorders>
              <w:top w:val="nil"/>
              <w:left w:val="nil"/>
              <w:bottom w:val="nil"/>
              <w:right w:val="nil"/>
            </w:tcBorders>
            <w:shd w:val="clear" w:color="auto" w:fill="auto"/>
            <w:noWrap/>
            <w:vAlign w:val="bottom"/>
            <w:hideMark/>
          </w:tcPr>
          <w:p w14:paraId="09A5636F"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Nil</w:t>
            </w:r>
          </w:p>
        </w:tc>
        <w:tc>
          <w:tcPr>
            <w:tcW w:w="1975" w:type="dxa"/>
            <w:tcBorders>
              <w:top w:val="nil"/>
              <w:left w:val="nil"/>
              <w:bottom w:val="nil"/>
              <w:right w:val="nil"/>
            </w:tcBorders>
            <w:shd w:val="clear" w:color="auto" w:fill="auto"/>
            <w:noWrap/>
            <w:vAlign w:val="bottom"/>
            <w:hideMark/>
          </w:tcPr>
          <w:p w14:paraId="28E43CEB" w14:textId="77777777" w:rsidR="00D526BA" w:rsidRPr="00341CA7" w:rsidRDefault="00E2782D" w:rsidP="006D381F">
            <w:pPr>
              <w:jc w:val="right"/>
              <w:rPr>
                <w:rFonts w:ascii="Calibri" w:eastAsia="Times New Roman" w:hAnsi="Calibri" w:cs="Calibri"/>
                <w:color w:val="000000"/>
              </w:rPr>
            </w:pPr>
            <w:r>
              <w:rPr>
                <w:rFonts w:ascii="Calibri" w:eastAsia="Times New Roman" w:hAnsi="Calibri" w:cs="Calibri"/>
                <w:color w:val="000000"/>
              </w:rPr>
              <w:t>4,075.99</w:t>
            </w:r>
          </w:p>
        </w:tc>
        <w:tc>
          <w:tcPr>
            <w:tcW w:w="1905" w:type="dxa"/>
            <w:tcBorders>
              <w:top w:val="nil"/>
              <w:left w:val="nil"/>
              <w:bottom w:val="nil"/>
              <w:right w:val="nil"/>
            </w:tcBorders>
            <w:shd w:val="clear" w:color="auto" w:fill="FF9966"/>
            <w:noWrap/>
            <w:vAlign w:val="bottom"/>
            <w:hideMark/>
          </w:tcPr>
          <w:p w14:paraId="5701C18F" w14:textId="77777777" w:rsidR="00D526BA" w:rsidRPr="00341CA7" w:rsidRDefault="00E2782D" w:rsidP="006D381F">
            <w:pPr>
              <w:jc w:val="right"/>
              <w:rPr>
                <w:rFonts w:ascii="Calibri" w:eastAsia="Times New Roman" w:hAnsi="Calibri" w:cs="Calibri"/>
                <w:color w:val="000000"/>
              </w:rPr>
            </w:pPr>
            <w:r>
              <w:rPr>
                <w:rFonts w:ascii="Calibri" w:eastAsia="Times New Roman" w:hAnsi="Calibri" w:cs="Calibri"/>
                <w:color w:val="000000"/>
              </w:rPr>
              <w:t>4,075.99</w:t>
            </w:r>
          </w:p>
        </w:tc>
      </w:tr>
      <w:tr w:rsidR="00D526BA" w:rsidRPr="00341CA7" w14:paraId="3AE28986" w14:textId="77777777" w:rsidTr="00F73E97">
        <w:trPr>
          <w:trHeight w:val="305"/>
        </w:trPr>
        <w:tc>
          <w:tcPr>
            <w:tcW w:w="2235" w:type="dxa"/>
            <w:tcBorders>
              <w:top w:val="nil"/>
              <w:left w:val="nil"/>
              <w:bottom w:val="nil"/>
              <w:right w:val="nil"/>
            </w:tcBorders>
            <w:shd w:val="clear" w:color="auto" w:fill="F2DBDB"/>
            <w:noWrap/>
            <w:vAlign w:val="bottom"/>
          </w:tcPr>
          <w:p w14:paraId="2C67789E" w14:textId="77777777" w:rsidR="00D526BA" w:rsidRPr="00341CA7" w:rsidRDefault="00D526BA" w:rsidP="006D381F">
            <w:pPr>
              <w:rPr>
                <w:rFonts w:ascii="Calibri" w:eastAsia="Times New Roman" w:hAnsi="Calibri" w:cs="Calibri"/>
                <w:color w:val="000000"/>
              </w:rPr>
            </w:pPr>
            <w:r w:rsidRPr="00341CA7">
              <w:rPr>
                <w:rFonts w:ascii="Calibri" w:eastAsia="Times New Roman" w:hAnsi="Calibri" w:cs="Calibri"/>
                <w:color w:val="000000"/>
              </w:rPr>
              <w:t>No. participants</w:t>
            </w:r>
          </w:p>
        </w:tc>
        <w:tc>
          <w:tcPr>
            <w:tcW w:w="2799" w:type="dxa"/>
            <w:tcBorders>
              <w:top w:val="nil"/>
              <w:left w:val="nil"/>
              <w:bottom w:val="nil"/>
              <w:right w:val="nil"/>
            </w:tcBorders>
            <w:shd w:val="clear" w:color="auto" w:fill="F2DBDB"/>
            <w:noWrap/>
            <w:vAlign w:val="bottom"/>
          </w:tcPr>
          <w:p w14:paraId="188B22D6"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21</w:t>
            </w:r>
          </w:p>
        </w:tc>
        <w:tc>
          <w:tcPr>
            <w:tcW w:w="1975" w:type="dxa"/>
            <w:tcBorders>
              <w:top w:val="nil"/>
              <w:left w:val="nil"/>
              <w:bottom w:val="nil"/>
              <w:right w:val="nil"/>
            </w:tcBorders>
            <w:shd w:val="clear" w:color="auto" w:fill="F2DBDB"/>
            <w:noWrap/>
            <w:vAlign w:val="bottom"/>
          </w:tcPr>
          <w:p w14:paraId="2CC432A0"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140</w:t>
            </w:r>
          </w:p>
        </w:tc>
        <w:tc>
          <w:tcPr>
            <w:tcW w:w="1905" w:type="dxa"/>
            <w:tcBorders>
              <w:top w:val="nil"/>
              <w:left w:val="nil"/>
              <w:bottom w:val="nil"/>
              <w:right w:val="nil"/>
            </w:tcBorders>
            <w:shd w:val="clear" w:color="auto" w:fill="F2DBDB"/>
            <w:noWrap/>
            <w:vAlign w:val="bottom"/>
          </w:tcPr>
          <w:p w14:paraId="7DD6F784" w14:textId="77777777" w:rsidR="00D526BA" w:rsidRPr="00341CA7" w:rsidRDefault="00D526BA" w:rsidP="006D381F">
            <w:pPr>
              <w:jc w:val="right"/>
              <w:rPr>
                <w:rFonts w:ascii="Calibri" w:eastAsia="Times New Roman" w:hAnsi="Calibri" w:cs="Calibri"/>
                <w:color w:val="000000"/>
              </w:rPr>
            </w:pPr>
            <w:r>
              <w:rPr>
                <w:rFonts w:ascii="Calibri" w:eastAsia="Times New Roman" w:hAnsi="Calibri" w:cs="Calibri"/>
                <w:color w:val="000000"/>
              </w:rPr>
              <w:t>161</w:t>
            </w:r>
          </w:p>
        </w:tc>
      </w:tr>
    </w:tbl>
    <w:p w14:paraId="1FC2BC36" w14:textId="77777777" w:rsidR="00D526BA" w:rsidRPr="000F5520" w:rsidRDefault="00D526BA" w:rsidP="000F5520"/>
    <w:p w14:paraId="0CBB37FD" w14:textId="77777777" w:rsidR="000F5520" w:rsidRPr="00002011" w:rsidRDefault="000F5520" w:rsidP="000F5520">
      <w:pPr>
        <w:spacing w:after="0" w:line="240" w:lineRule="auto"/>
      </w:pPr>
      <w:proofErr w:type="gramStart"/>
      <w:r w:rsidRPr="00002011">
        <w:t>Plus in-kind support from EMHSCA organisations for printing and staffing.</w:t>
      </w:r>
      <w:proofErr w:type="gramEnd"/>
    </w:p>
    <w:p w14:paraId="055FAC9F" w14:textId="77777777" w:rsidR="000F5520" w:rsidRPr="000F5520" w:rsidRDefault="000F5520" w:rsidP="000F5520">
      <w:pPr>
        <w:spacing w:after="0" w:line="240" w:lineRule="auto"/>
        <w:rPr>
          <w:rFonts w:eastAsia="Times New Roman" w:cs="Times New Roman"/>
          <w:lang w:eastAsia="en-US"/>
        </w:rPr>
      </w:pPr>
      <w:r w:rsidRPr="000F5520">
        <w:rPr>
          <w:rFonts w:eastAsia="Times New Roman" w:cs="Times New Roman"/>
          <w:lang w:eastAsia="en-US"/>
        </w:rPr>
        <w:t>I would also like to acknowledge the City of Whitehorse who provided grant funding to support this event</w:t>
      </w:r>
      <w:r w:rsidR="00002011">
        <w:rPr>
          <w:rFonts w:eastAsia="Times New Roman" w:cs="Times New Roman"/>
          <w:lang w:eastAsia="en-US"/>
        </w:rPr>
        <w:t>,</w:t>
      </w:r>
      <w:r w:rsidRPr="000F5520">
        <w:rPr>
          <w:rFonts w:eastAsia="Times New Roman" w:cs="Times New Roman"/>
          <w:lang w:eastAsia="en-US"/>
        </w:rPr>
        <w:t xml:space="preserve"> and also to Waverley Industries for their reliable and delicious catering. </w:t>
      </w:r>
    </w:p>
    <w:p w14:paraId="426DFCB8" w14:textId="77777777" w:rsidR="00002011" w:rsidRDefault="000F5520" w:rsidP="000F5520">
      <w:pPr>
        <w:spacing w:after="0" w:line="240" w:lineRule="auto"/>
        <w:rPr>
          <w:rFonts w:eastAsia="Times New Roman" w:cs="Times New Roman"/>
          <w:lang w:eastAsia="en-US"/>
        </w:rPr>
      </w:pPr>
      <w:r w:rsidRPr="000F5520">
        <w:rPr>
          <w:rFonts w:eastAsia="Times New Roman" w:cs="Times New Roman"/>
          <w:lang w:eastAsia="en-US"/>
        </w:rPr>
        <w:t xml:space="preserve">We are grateful to event participants for their contributions via registration. </w:t>
      </w:r>
    </w:p>
    <w:p w14:paraId="1084F816" w14:textId="77777777" w:rsidR="00326337" w:rsidRPr="00FE660E" w:rsidRDefault="001B7078" w:rsidP="00723828">
      <w:pPr>
        <w:pStyle w:val="Heading1"/>
        <w:rPr>
          <w:sz w:val="24"/>
          <w:szCs w:val="24"/>
        </w:rPr>
      </w:pPr>
      <w:bookmarkStart w:id="17" w:name="_Toc518644066"/>
      <w:r>
        <w:t>Conclusion</w:t>
      </w:r>
      <w:bookmarkEnd w:id="17"/>
    </w:p>
    <w:p w14:paraId="582E2448" w14:textId="77777777" w:rsidR="0053204A" w:rsidRDefault="001B7078" w:rsidP="0053204A">
      <w:r>
        <w:t>EMHSCA has experienced multiple sector reforms in the past 5 years and has not only managed to maintain the partnerships originally established, but EMHSCA has grown. This Mental Health Alliance provides a</w:t>
      </w:r>
      <w:r w:rsidR="00CE1912">
        <w:t xml:space="preserve">n aspirational example to other similar regional groups who are concerned with partnering to support coordinated provision of services to people who experience mental ill-health and substance use issues. This is partially due to the long-term and enduring nature of the partnership, and partly to the good will of the health and community services community in this region. </w:t>
      </w:r>
      <w:bookmarkStart w:id="18" w:name="_Toc517015406"/>
      <w:r w:rsidR="00CE1912">
        <w:t>For th</w:t>
      </w:r>
      <w:r w:rsidR="00991FBE">
        <w:t>ese reasons EMHSCA partners can be</w:t>
      </w:r>
      <w:r w:rsidR="00CE1912">
        <w:t xml:space="preserve"> confident that </w:t>
      </w:r>
      <w:r w:rsidR="00991FBE">
        <w:t>their Alliance</w:t>
      </w:r>
      <w:r w:rsidR="00CE1912">
        <w:t xml:space="preserve"> will continue to thrive regardless of the challenges posed by further system reform </w:t>
      </w:r>
      <w:r w:rsidR="00991FBE">
        <w:t>as they</w:t>
      </w:r>
      <w:r w:rsidR="00CE1912">
        <w:t xml:space="preserve"> identify solutions to ensure ongoing collaborative relationships for the benefit of the people they serve.</w:t>
      </w:r>
    </w:p>
    <w:p w14:paraId="7D32B226" w14:textId="77777777" w:rsidR="00CE1912" w:rsidRPr="00CE1912" w:rsidRDefault="00CE1912" w:rsidP="0053204A">
      <w:pPr>
        <w:sectPr w:rsidR="00CE1912" w:rsidRPr="00CE1912" w:rsidSect="00031150">
          <w:headerReference w:type="default" r:id="rId18"/>
          <w:footerReference w:type="default" r:id="rId19"/>
          <w:pgSz w:w="11906" w:h="16838"/>
          <w:pgMar w:top="1440" w:right="1440" w:bottom="1440" w:left="1440" w:header="708" w:footer="708" w:gutter="0"/>
          <w:pgBorders w:offsetFrom="page">
            <w:left w:val="single" w:sz="24" w:space="24" w:color="F79646" w:themeColor="accent6"/>
          </w:pgBorders>
          <w:pgNumType w:start="0"/>
          <w:cols w:space="708"/>
          <w:titlePg/>
          <w:docGrid w:linePitch="360"/>
        </w:sectPr>
      </w:pPr>
    </w:p>
    <w:p w14:paraId="1CE94D66" w14:textId="77777777" w:rsidR="0053204A" w:rsidRPr="00BD5E1C" w:rsidRDefault="0053204A" w:rsidP="0053204A">
      <w:pPr>
        <w:pStyle w:val="Heading1"/>
        <w:rPr>
          <w:sz w:val="28"/>
        </w:rPr>
      </w:pPr>
      <w:bookmarkStart w:id="19" w:name="_Toc518644067"/>
      <w:r w:rsidRPr="00BD5E1C">
        <w:rPr>
          <w:sz w:val="28"/>
        </w:rPr>
        <w:lastRenderedPageBreak/>
        <w:t>Appendix A</w:t>
      </w:r>
      <w:r w:rsidRPr="00BD5E1C">
        <w:rPr>
          <w:sz w:val="28"/>
        </w:rPr>
        <w:tab/>
      </w:r>
      <w:r w:rsidRPr="00BD5E1C">
        <w:rPr>
          <w:sz w:val="28"/>
        </w:rPr>
        <w:tab/>
        <w:t>New EMHSCA Structure</w:t>
      </w:r>
      <w:bookmarkEnd w:id="18"/>
      <w:bookmarkEnd w:id="19"/>
    </w:p>
    <w:p w14:paraId="3D4B039E" w14:textId="77777777" w:rsidR="0053204A" w:rsidRPr="00BD5E1C" w:rsidRDefault="0053204A" w:rsidP="0053204A">
      <w:pPr>
        <w:rPr>
          <w:b/>
        </w:rPr>
      </w:pPr>
      <w:r w:rsidRPr="00A9097A">
        <w:t>The aim of the 2018 EMHSCA</w:t>
      </w:r>
      <w:r>
        <w:rPr>
          <w:b/>
        </w:rPr>
        <w:t xml:space="preserve"> </w:t>
      </w:r>
      <w:r w:rsidRPr="006A30D7">
        <w:t>structure</w:t>
      </w:r>
      <w:r>
        <w:t xml:space="preserve"> (figure a)</w:t>
      </w:r>
      <w:r w:rsidRPr="006A30D7">
        <w:t xml:space="preserve"> is to simplify the EMHSCA model and clarify its’ purpose and functions. </w:t>
      </w:r>
      <w:r>
        <w:t xml:space="preserve">There has been </w:t>
      </w:r>
      <w:r w:rsidRPr="006A30D7">
        <w:t>extensive consultation involving members of the EMHSCA committee, Strategic Planning subcommittee, Collaborative Pathways subcommittee, and the Workforce Development subcommittee between November 2017 and April 2018. This consultation process involved a members</w:t>
      </w:r>
      <w:r>
        <w:t>’</w:t>
      </w:r>
      <w:r w:rsidRPr="006A30D7">
        <w:t xml:space="preserve"> survey completed by 21 participants in November 2017. Focussed discussions were facilitated at four subcommittee meetings with minuted responses. The EMHSCA committee members were invited to contribute to the restructure following the February EMHSCA committee meeting. The Department of Health and Human Services, EMHSCA co-chairs, the Eastern Melbourne </w:t>
      </w:r>
      <w:r>
        <w:t>PHN</w:t>
      </w:r>
      <w:r w:rsidRPr="006A30D7">
        <w:t xml:space="preserve"> and the Outer Eastern Primary Care Partnership provided separate and specific advice regarding the restructure. The following information reflects the results of the consultations.</w:t>
      </w:r>
    </w:p>
    <w:p w14:paraId="01D69BC5" w14:textId="77777777" w:rsidR="0053204A" w:rsidRPr="00FC7AEE" w:rsidRDefault="0053204A" w:rsidP="0053204A">
      <w:pPr>
        <w:pStyle w:val="Heading2"/>
      </w:pPr>
      <w:bookmarkStart w:id="20" w:name="_Toc517015407"/>
      <w:bookmarkStart w:id="21" w:name="_Toc518644068"/>
      <w:r>
        <w:t>Figure a EMHSCA Structure</w:t>
      </w:r>
      <w:bookmarkEnd w:id="20"/>
      <w:bookmarkEnd w:id="21"/>
    </w:p>
    <w:p w14:paraId="2122801A" w14:textId="77777777" w:rsidR="0053204A" w:rsidRDefault="0053204A" w:rsidP="0053204A">
      <w:pPr>
        <w:rPr>
          <w:noProof/>
        </w:rPr>
      </w:pPr>
      <w:r>
        <w:rPr>
          <w:noProof/>
        </w:rPr>
        <w:drawing>
          <wp:inline distT="0" distB="0" distL="0" distR="0" wp14:anchorId="15271F11" wp14:editId="18DF9ADB">
            <wp:extent cx="6828504" cy="2831690"/>
            <wp:effectExtent l="19050" t="0" r="0" b="69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MediumShading2-Accent5"/>
        <w:tblW w:w="0" w:type="auto"/>
        <w:tblLook w:val="04A0" w:firstRow="1" w:lastRow="0" w:firstColumn="1" w:lastColumn="0" w:noHBand="0" w:noVBand="1"/>
      </w:tblPr>
      <w:tblGrid>
        <w:gridCol w:w="2376"/>
        <w:gridCol w:w="2410"/>
        <w:gridCol w:w="3544"/>
        <w:gridCol w:w="3118"/>
        <w:gridCol w:w="2694"/>
      </w:tblGrid>
      <w:tr w:rsidR="0053204A" w14:paraId="64BCF73A" w14:textId="77777777" w:rsidTr="008B0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43992D61" w14:textId="77777777" w:rsidR="0053204A" w:rsidRPr="00FC7AEE" w:rsidRDefault="0053204A" w:rsidP="008B096A">
            <w:pPr>
              <w:rPr>
                <w:b w:val="0"/>
                <w:sz w:val="32"/>
                <w:szCs w:val="32"/>
              </w:rPr>
            </w:pPr>
            <w:r w:rsidRPr="00FC7AEE">
              <w:rPr>
                <w:b w:val="0"/>
                <w:sz w:val="32"/>
                <w:szCs w:val="32"/>
              </w:rPr>
              <w:lastRenderedPageBreak/>
              <w:t>Structure</w:t>
            </w:r>
          </w:p>
        </w:tc>
        <w:tc>
          <w:tcPr>
            <w:tcW w:w="2410" w:type="dxa"/>
          </w:tcPr>
          <w:p w14:paraId="666EBB1A" w14:textId="77777777" w:rsidR="0053204A" w:rsidRPr="00FC7AEE" w:rsidRDefault="0053204A" w:rsidP="008B096A">
            <w:pPr>
              <w:cnfStyle w:val="100000000000" w:firstRow="1" w:lastRow="0" w:firstColumn="0" w:lastColumn="0" w:oddVBand="0" w:evenVBand="0" w:oddHBand="0" w:evenHBand="0" w:firstRowFirstColumn="0" w:firstRowLastColumn="0" w:lastRowFirstColumn="0" w:lastRowLastColumn="0"/>
              <w:rPr>
                <w:b w:val="0"/>
                <w:sz w:val="32"/>
                <w:szCs w:val="32"/>
              </w:rPr>
            </w:pPr>
            <w:r w:rsidRPr="00FC7AEE">
              <w:rPr>
                <w:b w:val="0"/>
                <w:sz w:val="32"/>
                <w:szCs w:val="32"/>
              </w:rPr>
              <w:t>Function</w:t>
            </w:r>
          </w:p>
        </w:tc>
        <w:tc>
          <w:tcPr>
            <w:tcW w:w="3544" w:type="dxa"/>
          </w:tcPr>
          <w:p w14:paraId="410CBE9E" w14:textId="77777777" w:rsidR="0053204A" w:rsidRPr="00FC7AEE" w:rsidRDefault="0053204A" w:rsidP="008B096A">
            <w:pPr>
              <w:cnfStyle w:val="100000000000" w:firstRow="1" w:lastRow="0" w:firstColumn="0" w:lastColumn="0" w:oddVBand="0" w:evenVBand="0" w:oddHBand="0" w:evenHBand="0" w:firstRowFirstColumn="0" w:firstRowLastColumn="0" w:lastRowFirstColumn="0" w:lastRowLastColumn="0"/>
              <w:rPr>
                <w:b w:val="0"/>
                <w:sz w:val="32"/>
                <w:szCs w:val="32"/>
              </w:rPr>
            </w:pPr>
            <w:r w:rsidRPr="00FC7AEE">
              <w:rPr>
                <w:b w:val="0"/>
                <w:sz w:val="32"/>
                <w:szCs w:val="32"/>
              </w:rPr>
              <w:t>Membership</w:t>
            </w:r>
          </w:p>
        </w:tc>
        <w:tc>
          <w:tcPr>
            <w:tcW w:w="3118" w:type="dxa"/>
          </w:tcPr>
          <w:p w14:paraId="20F99C00" w14:textId="77777777" w:rsidR="0053204A" w:rsidRPr="00FC7AEE" w:rsidRDefault="0053204A" w:rsidP="008B096A">
            <w:pPr>
              <w:cnfStyle w:val="100000000000" w:firstRow="1" w:lastRow="0" w:firstColumn="0" w:lastColumn="0" w:oddVBand="0" w:evenVBand="0" w:oddHBand="0" w:evenHBand="0" w:firstRowFirstColumn="0" w:firstRowLastColumn="0" w:lastRowFirstColumn="0" w:lastRowLastColumn="0"/>
              <w:rPr>
                <w:b w:val="0"/>
                <w:sz w:val="32"/>
                <w:szCs w:val="32"/>
              </w:rPr>
            </w:pPr>
            <w:r w:rsidRPr="00FC7AEE">
              <w:rPr>
                <w:b w:val="0"/>
                <w:sz w:val="32"/>
                <w:szCs w:val="32"/>
              </w:rPr>
              <w:t>Funding</w:t>
            </w:r>
          </w:p>
        </w:tc>
        <w:tc>
          <w:tcPr>
            <w:tcW w:w="2694" w:type="dxa"/>
          </w:tcPr>
          <w:p w14:paraId="22E2755B" w14:textId="77777777" w:rsidR="0053204A" w:rsidRPr="00FC7AEE" w:rsidRDefault="0053204A" w:rsidP="008B096A">
            <w:pPr>
              <w:cnfStyle w:val="100000000000" w:firstRow="1" w:lastRow="0" w:firstColumn="0" w:lastColumn="0" w:oddVBand="0" w:evenVBand="0" w:oddHBand="0" w:evenHBand="0" w:firstRowFirstColumn="0" w:firstRowLastColumn="0" w:lastRowFirstColumn="0" w:lastRowLastColumn="0"/>
              <w:rPr>
                <w:b w:val="0"/>
                <w:sz w:val="32"/>
                <w:szCs w:val="32"/>
              </w:rPr>
            </w:pPr>
            <w:r w:rsidRPr="00FC7AEE">
              <w:rPr>
                <w:b w:val="0"/>
                <w:sz w:val="32"/>
                <w:szCs w:val="32"/>
              </w:rPr>
              <w:t>Previous to 2018</w:t>
            </w:r>
          </w:p>
        </w:tc>
      </w:tr>
      <w:tr w:rsidR="0053204A" w14:paraId="2921A78B" w14:textId="77777777" w:rsidTr="008B0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0655DBD" w14:textId="77777777" w:rsidR="0053204A" w:rsidRDefault="0053204A" w:rsidP="008B096A">
            <w:pPr>
              <w:rPr>
                <w:b w:val="0"/>
                <w:sz w:val="32"/>
                <w:szCs w:val="32"/>
              </w:rPr>
            </w:pPr>
            <w:r w:rsidRPr="00FC7AEE">
              <w:rPr>
                <w:b w:val="0"/>
                <w:sz w:val="32"/>
                <w:szCs w:val="32"/>
              </w:rPr>
              <w:t>EMHSCA Steering Group</w:t>
            </w:r>
          </w:p>
          <w:p w14:paraId="0BC9E432" w14:textId="77777777" w:rsidR="0053204A" w:rsidRDefault="0053204A" w:rsidP="008B096A">
            <w:pPr>
              <w:rPr>
                <w:b w:val="0"/>
                <w:sz w:val="32"/>
                <w:szCs w:val="32"/>
              </w:rPr>
            </w:pPr>
          </w:p>
          <w:p w14:paraId="5B43FF0B" w14:textId="77777777" w:rsidR="0053204A" w:rsidRPr="00FC7AEE" w:rsidRDefault="0053204A" w:rsidP="008B096A">
            <w:pPr>
              <w:rPr>
                <w:b w:val="0"/>
                <w:sz w:val="32"/>
                <w:szCs w:val="32"/>
              </w:rPr>
            </w:pPr>
          </w:p>
        </w:tc>
        <w:tc>
          <w:tcPr>
            <w:tcW w:w="2410" w:type="dxa"/>
          </w:tcPr>
          <w:p w14:paraId="5A9C41A1" w14:textId="77777777" w:rsidR="0053204A" w:rsidRPr="006A0AD6"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6A0AD6">
              <w:rPr>
                <w:rFonts w:cstheme="minorHAnsi"/>
              </w:rPr>
              <w:t>Governance</w:t>
            </w:r>
          </w:p>
        </w:tc>
        <w:tc>
          <w:tcPr>
            <w:tcW w:w="3544" w:type="dxa"/>
          </w:tcPr>
          <w:p w14:paraId="378EA843" w14:textId="77777777" w:rsidR="0053204A" w:rsidRPr="00C54902"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C54902">
              <w:rPr>
                <w:rFonts w:cstheme="minorHAnsi"/>
              </w:rPr>
              <w:t>Primary Funding Organisations Executive Leadership, EMHSCA Co-Chairs, EMHSCA Project Officer</w:t>
            </w:r>
          </w:p>
        </w:tc>
        <w:tc>
          <w:tcPr>
            <w:tcW w:w="3118" w:type="dxa"/>
          </w:tcPr>
          <w:p w14:paraId="76D9E5F5" w14:textId="77777777" w:rsidR="0053204A" w:rsidRPr="00C54902"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C54902">
              <w:rPr>
                <w:rFonts w:cstheme="minorHAnsi"/>
              </w:rPr>
              <w:t>EMPHN and DHHS</w:t>
            </w:r>
          </w:p>
          <w:p w14:paraId="2057DD1E" w14:textId="77777777" w:rsidR="0053204A" w:rsidRPr="00C54902"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C54902">
              <w:rPr>
                <w:rFonts w:cstheme="minorHAnsi"/>
              </w:rPr>
              <w:t>Co-Chair Organisations</w:t>
            </w:r>
          </w:p>
        </w:tc>
        <w:tc>
          <w:tcPr>
            <w:tcW w:w="2694" w:type="dxa"/>
          </w:tcPr>
          <w:p w14:paraId="65CA9E24" w14:textId="77777777" w:rsidR="0053204A" w:rsidRPr="006A0AD6"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6A0AD6">
              <w:rPr>
                <w:rFonts w:cstheme="minorHAnsi"/>
              </w:rPr>
              <w:t xml:space="preserve">Previously existed until 2012.  New for 2018  </w:t>
            </w:r>
          </w:p>
        </w:tc>
      </w:tr>
      <w:tr w:rsidR="0053204A" w14:paraId="4EC02F24" w14:textId="77777777" w:rsidTr="008B096A">
        <w:tc>
          <w:tcPr>
            <w:cnfStyle w:val="001000000000" w:firstRow="0" w:lastRow="0" w:firstColumn="1" w:lastColumn="0" w:oddVBand="0" w:evenVBand="0" w:oddHBand="0" w:evenHBand="0" w:firstRowFirstColumn="0" w:firstRowLastColumn="0" w:lastRowFirstColumn="0" w:lastRowLastColumn="0"/>
            <w:tcW w:w="2376" w:type="dxa"/>
          </w:tcPr>
          <w:p w14:paraId="0B253885" w14:textId="77777777" w:rsidR="0053204A" w:rsidRDefault="0053204A" w:rsidP="008B096A">
            <w:pPr>
              <w:rPr>
                <w:b w:val="0"/>
                <w:sz w:val="32"/>
                <w:szCs w:val="32"/>
              </w:rPr>
            </w:pPr>
            <w:r w:rsidRPr="00FC7AEE">
              <w:rPr>
                <w:b w:val="0"/>
                <w:sz w:val="32"/>
                <w:szCs w:val="32"/>
              </w:rPr>
              <w:t>EMHSCA “The Alliance”</w:t>
            </w:r>
          </w:p>
          <w:p w14:paraId="2DF6028F" w14:textId="77777777" w:rsidR="0053204A" w:rsidRDefault="0053204A" w:rsidP="008B096A">
            <w:pPr>
              <w:rPr>
                <w:b w:val="0"/>
                <w:sz w:val="32"/>
                <w:szCs w:val="32"/>
              </w:rPr>
            </w:pPr>
          </w:p>
          <w:p w14:paraId="51CD0349" w14:textId="77777777" w:rsidR="0053204A" w:rsidRPr="00FC7AEE" w:rsidRDefault="0053204A" w:rsidP="008B096A">
            <w:pPr>
              <w:rPr>
                <w:b w:val="0"/>
                <w:sz w:val="32"/>
                <w:szCs w:val="32"/>
              </w:rPr>
            </w:pPr>
          </w:p>
        </w:tc>
        <w:tc>
          <w:tcPr>
            <w:tcW w:w="2410" w:type="dxa"/>
          </w:tcPr>
          <w:p w14:paraId="4103F178" w14:textId="77777777" w:rsidR="0053204A" w:rsidRPr="006A0AD6" w:rsidRDefault="0053204A" w:rsidP="008B096A">
            <w:pPr>
              <w:cnfStyle w:val="000000000000" w:firstRow="0" w:lastRow="0" w:firstColumn="0" w:lastColumn="0" w:oddVBand="0" w:evenVBand="0" w:oddHBand="0" w:evenHBand="0" w:firstRowFirstColumn="0" w:firstRowLastColumn="0" w:lastRowFirstColumn="0" w:lastRowLastColumn="0"/>
              <w:rPr>
                <w:rFonts w:cstheme="minorHAnsi"/>
              </w:rPr>
            </w:pPr>
            <w:r w:rsidRPr="006A0AD6">
              <w:rPr>
                <w:rFonts w:cstheme="minorHAnsi"/>
              </w:rPr>
              <w:t>Operations</w:t>
            </w:r>
          </w:p>
        </w:tc>
        <w:tc>
          <w:tcPr>
            <w:tcW w:w="3544" w:type="dxa"/>
          </w:tcPr>
          <w:p w14:paraId="4F535C4A" w14:textId="77777777" w:rsidR="0053204A" w:rsidRPr="00C54902" w:rsidRDefault="0053204A" w:rsidP="008B096A">
            <w:pPr>
              <w:cnfStyle w:val="000000000000" w:firstRow="0" w:lastRow="0" w:firstColumn="0" w:lastColumn="0" w:oddVBand="0" w:evenVBand="0" w:oddHBand="0" w:evenHBand="0" w:firstRowFirstColumn="0" w:firstRowLastColumn="0" w:lastRowFirstColumn="0" w:lastRowLastColumn="0"/>
              <w:rPr>
                <w:rFonts w:cstheme="minorHAnsi"/>
              </w:rPr>
            </w:pPr>
            <w:r w:rsidRPr="00C54902">
              <w:rPr>
                <w:rFonts w:cstheme="minorHAnsi"/>
              </w:rPr>
              <w:t>MOU Membership Organisations Senior Operational Leadership, EMHSCA Project Officer</w:t>
            </w:r>
          </w:p>
        </w:tc>
        <w:tc>
          <w:tcPr>
            <w:tcW w:w="3118" w:type="dxa"/>
          </w:tcPr>
          <w:p w14:paraId="4C08589A" w14:textId="77777777" w:rsidR="0053204A" w:rsidRPr="00C54902" w:rsidRDefault="0053204A" w:rsidP="008B096A">
            <w:pPr>
              <w:cnfStyle w:val="000000000000" w:firstRow="0" w:lastRow="0" w:firstColumn="0" w:lastColumn="0" w:oddVBand="0" w:evenVBand="0" w:oddHBand="0" w:evenHBand="0" w:firstRowFirstColumn="0" w:firstRowLastColumn="0" w:lastRowFirstColumn="0" w:lastRowLastColumn="0"/>
              <w:rPr>
                <w:rFonts w:cstheme="minorHAnsi"/>
              </w:rPr>
            </w:pPr>
            <w:r w:rsidRPr="00C54902">
              <w:rPr>
                <w:rFonts w:cstheme="minorHAnsi"/>
              </w:rPr>
              <w:t>In-kind by MOU Membership Organisations</w:t>
            </w:r>
          </w:p>
        </w:tc>
        <w:tc>
          <w:tcPr>
            <w:tcW w:w="2694" w:type="dxa"/>
          </w:tcPr>
          <w:p w14:paraId="773BDDFD" w14:textId="77777777" w:rsidR="0053204A" w:rsidRPr="006A0AD6" w:rsidRDefault="0053204A" w:rsidP="008B096A">
            <w:pPr>
              <w:cnfStyle w:val="000000000000" w:firstRow="0" w:lastRow="0" w:firstColumn="0" w:lastColumn="0" w:oddVBand="0" w:evenVBand="0" w:oddHBand="0" w:evenHBand="0" w:firstRowFirstColumn="0" w:firstRowLastColumn="0" w:lastRowFirstColumn="0" w:lastRowLastColumn="0"/>
              <w:rPr>
                <w:rFonts w:cstheme="minorHAnsi"/>
              </w:rPr>
            </w:pPr>
            <w:r w:rsidRPr="006A0AD6">
              <w:rPr>
                <w:rFonts w:cstheme="minorHAnsi"/>
              </w:rPr>
              <w:t xml:space="preserve">Unchanged  </w:t>
            </w:r>
          </w:p>
        </w:tc>
      </w:tr>
      <w:tr w:rsidR="0053204A" w14:paraId="535FB483" w14:textId="77777777" w:rsidTr="008B0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DD5836" w14:textId="77777777" w:rsidR="0053204A" w:rsidRPr="00FC7AEE" w:rsidRDefault="0053204A" w:rsidP="008B096A">
            <w:pPr>
              <w:rPr>
                <w:b w:val="0"/>
                <w:sz w:val="32"/>
                <w:szCs w:val="32"/>
              </w:rPr>
            </w:pPr>
            <w:r w:rsidRPr="00FC7AEE">
              <w:rPr>
                <w:b w:val="0"/>
                <w:sz w:val="32"/>
                <w:szCs w:val="32"/>
              </w:rPr>
              <w:t>EMHSCA Implementation Committee</w:t>
            </w:r>
          </w:p>
        </w:tc>
        <w:tc>
          <w:tcPr>
            <w:tcW w:w="2410" w:type="dxa"/>
          </w:tcPr>
          <w:p w14:paraId="6F8DEB2D" w14:textId="77777777" w:rsidR="0053204A" w:rsidRPr="006A0AD6"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6A0AD6">
              <w:rPr>
                <w:rFonts w:cstheme="minorHAnsi"/>
              </w:rPr>
              <w:t>Implementation of EMHSCA activities</w:t>
            </w:r>
          </w:p>
        </w:tc>
        <w:tc>
          <w:tcPr>
            <w:tcW w:w="3544" w:type="dxa"/>
          </w:tcPr>
          <w:p w14:paraId="32841C34" w14:textId="77777777" w:rsidR="0053204A" w:rsidRPr="00C54902"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C54902">
              <w:rPr>
                <w:rFonts w:cstheme="minorHAnsi"/>
              </w:rPr>
              <w:t>Nominated representatives from MOU Member Organisations, EMHSCA Project Officer</w:t>
            </w:r>
          </w:p>
        </w:tc>
        <w:tc>
          <w:tcPr>
            <w:tcW w:w="3118" w:type="dxa"/>
          </w:tcPr>
          <w:p w14:paraId="113ABE4D" w14:textId="77777777" w:rsidR="0053204A" w:rsidRPr="00C54902"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C54902">
              <w:rPr>
                <w:rFonts w:cstheme="minorHAnsi"/>
              </w:rPr>
              <w:t>Funded Project Officer: DHHS, EMPHN, Eastern Health</w:t>
            </w:r>
          </w:p>
        </w:tc>
        <w:tc>
          <w:tcPr>
            <w:tcW w:w="2694" w:type="dxa"/>
          </w:tcPr>
          <w:p w14:paraId="15A3476C" w14:textId="77777777" w:rsidR="0053204A" w:rsidRDefault="0053204A" w:rsidP="008B096A">
            <w:pPr>
              <w:cnfStyle w:val="000000100000" w:firstRow="0" w:lastRow="0" w:firstColumn="0" w:lastColumn="0" w:oddVBand="0" w:evenVBand="0" w:oddHBand="1" w:evenHBand="0" w:firstRowFirstColumn="0" w:firstRowLastColumn="0" w:lastRowFirstColumn="0" w:lastRowLastColumn="0"/>
              <w:rPr>
                <w:rFonts w:cstheme="minorHAnsi"/>
              </w:rPr>
            </w:pPr>
            <w:r w:rsidRPr="006A0AD6">
              <w:rPr>
                <w:rFonts w:cstheme="minorHAnsi"/>
              </w:rPr>
              <w:t>Sub-Committees of EMHSCA</w:t>
            </w:r>
          </w:p>
          <w:p w14:paraId="33F7BD99" w14:textId="77777777" w:rsidR="0053204A" w:rsidRDefault="0053204A" w:rsidP="008B096A">
            <w:pPr>
              <w:cnfStyle w:val="000000100000" w:firstRow="0" w:lastRow="0" w:firstColumn="0" w:lastColumn="0" w:oddVBand="0" w:evenVBand="0" w:oddHBand="1" w:evenHBand="0" w:firstRowFirstColumn="0" w:firstRowLastColumn="0" w:lastRowFirstColumn="0" w:lastRowLastColumn="0"/>
            </w:pPr>
            <w:r>
              <w:t>Workforce development</w:t>
            </w:r>
          </w:p>
          <w:p w14:paraId="4231555F" w14:textId="77777777" w:rsidR="0053204A" w:rsidRDefault="0053204A" w:rsidP="008B096A">
            <w:pPr>
              <w:cnfStyle w:val="000000100000" w:firstRow="0" w:lastRow="0" w:firstColumn="0" w:lastColumn="0" w:oddVBand="0" w:evenVBand="0" w:oddHBand="1" w:evenHBand="0" w:firstRowFirstColumn="0" w:firstRowLastColumn="0" w:lastRowFirstColumn="0" w:lastRowLastColumn="0"/>
            </w:pPr>
            <w:r>
              <w:t>Collaborative Pathways</w:t>
            </w:r>
          </w:p>
          <w:p w14:paraId="79A4FF97" w14:textId="77777777" w:rsidR="0053204A" w:rsidRDefault="0053204A" w:rsidP="008B096A">
            <w:pPr>
              <w:cnfStyle w:val="000000100000" w:firstRow="0" w:lastRow="0" w:firstColumn="0" w:lastColumn="0" w:oddVBand="0" w:evenVBand="0" w:oddHBand="1" w:evenHBand="0" w:firstRowFirstColumn="0" w:firstRowLastColumn="0" w:lastRowFirstColumn="0" w:lastRowLastColumn="0"/>
            </w:pPr>
            <w:r>
              <w:t>Strategic Planning</w:t>
            </w:r>
          </w:p>
          <w:p w14:paraId="49EE3B24" w14:textId="77777777" w:rsidR="0053204A" w:rsidRPr="006A0AD6" w:rsidRDefault="0053204A" w:rsidP="008B096A">
            <w:pPr>
              <w:cnfStyle w:val="000000100000" w:firstRow="0" w:lastRow="0" w:firstColumn="0" w:lastColumn="0" w:oddVBand="0" w:evenVBand="0" w:oddHBand="1" w:evenHBand="0" w:firstRowFirstColumn="0" w:firstRowLastColumn="0" w:lastRowFirstColumn="0" w:lastRowLastColumn="0"/>
            </w:pPr>
            <w:r>
              <w:t>Physical Health</w:t>
            </w:r>
          </w:p>
        </w:tc>
      </w:tr>
    </w:tbl>
    <w:p w14:paraId="199CD6AA" w14:textId="77777777" w:rsidR="0053204A" w:rsidRDefault="0053204A" w:rsidP="0053204A">
      <w:r w:rsidRPr="0049020F">
        <w:rPr>
          <w:b/>
          <w:color w:val="4F81BD" w:themeColor="accent1"/>
        </w:rPr>
        <w:t>EMHSCA Steering Group:</w:t>
      </w:r>
      <w:r w:rsidRPr="0049020F">
        <w:rPr>
          <w:color w:val="4F81BD" w:themeColor="accent1"/>
        </w:rPr>
        <w:t xml:space="preserve"> </w:t>
      </w:r>
      <w:r>
        <w:t>functions to guide the direction of EMHSCA by making decisions regarding the scope and priority areas of work of the Alliance.</w:t>
      </w:r>
    </w:p>
    <w:p w14:paraId="30E3FFC4" w14:textId="77777777" w:rsidR="0053204A" w:rsidRDefault="0053204A" w:rsidP="0053204A">
      <w:r w:rsidRPr="0049020F">
        <w:rPr>
          <w:b/>
          <w:color w:val="4F81BD" w:themeColor="accent1"/>
        </w:rPr>
        <w:t xml:space="preserve">EMHSCA (“the Alliance”): </w:t>
      </w:r>
      <w:r>
        <w:t xml:space="preserve">functions to 1. Provide a platform for consultation and information sharing for various projects and initiatives; 2. Provide operational leadership and decision making in relation to the work; 3. Improve collaborative practices across sectors; 4.  Provide a key communication mechanism for EMHSCA partners. </w:t>
      </w:r>
    </w:p>
    <w:p w14:paraId="35D7CB09" w14:textId="77777777" w:rsidR="0053204A" w:rsidRDefault="0053204A" w:rsidP="0053204A">
      <w:r w:rsidRPr="0049020F">
        <w:rPr>
          <w:b/>
          <w:color w:val="4F81BD" w:themeColor="accent1"/>
        </w:rPr>
        <w:t>EMHSCA Implementation Committee:</w:t>
      </w:r>
      <w:r w:rsidRPr="0049020F">
        <w:rPr>
          <w:color w:val="4F81BD" w:themeColor="accent1"/>
        </w:rPr>
        <w:t xml:space="preserve"> </w:t>
      </w:r>
      <w:r w:rsidRPr="00262DF3">
        <w:t xml:space="preserve">functions to </w:t>
      </w:r>
      <w:r w:rsidRPr="007761A7">
        <w:t xml:space="preserve">1. </w:t>
      </w:r>
      <w:r>
        <w:t>Implement the work of the Alliance; 2. Enhance capacity of partner services in relation to key initiatives.</w:t>
      </w:r>
    </w:p>
    <w:p w14:paraId="3294E107" w14:textId="77777777" w:rsidR="0053204A" w:rsidRDefault="0053204A" w:rsidP="0053204A">
      <w:pPr>
        <w:pStyle w:val="Heading2"/>
      </w:pPr>
      <w:bookmarkStart w:id="22" w:name="_Toc517015408"/>
      <w:bookmarkStart w:id="23" w:name="_Toc518644069"/>
      <w:r>
        <w:lastRenderedPageBreak/>
        <w:t>EMHSCA relationships</w:t>
      </w:r>
      <w:bookmarkEnd w:id="22"/>
      <w:bookmarkEnd w:id="23"/>
    </w:p>
    <w:p w14:paraId="14898B55" w14:textId="77777777" w:rsidR="0053204A" w:rsidRDefault="0053204A" w:rsidP="0053204A">
      <w:r>
        <w:t xml:space="preserve">EMHSCA will maintain a strong relationship with the EMR Dual Diagnosis response comprising the </w:t>
      </w:r>
      <w:r w:rsidRPr="00C97BDE">
        <w:t>Dual Diagnosis Consumer and Care</w:t>
      </w:r>
      <w:r>
        <w:t>r</w:t>
      </w:r>
      <w:r w:rsidRPr="00C97BDE">
        <w:t xml:space="preserve"> Advisory Committee (DDCCAC)</w:t>
      </w:r>
      <w:r>
        <w:t>; Dual Diagnosis Working Group (DDWG); Dual Diagnosis Linkages. This will ensure that Dual Diagnosis, the top shared priority of EMHSCA partners, continues to be addressed, and consumer and carer leadership is across all aspects of the work. Coproducti</w:t>
      </w:r>
      <w:r w:rsidRPr="00320625">
        <w:t xml:space="preserve">on in designing projects for consideration by EMHSCA is </w:t>
      </w:r>
      <w:r>
        <w:t xml:space="preserve">essential, and the DDCCAC will remain a member of EMHSCA. </w:t>
      </w:r>
      <w:r w:rsidRPr="00320625">
        <w:t xml:space="preserve">The Dual Diagnosis Working Group </w:t>
      </w:r>
      <w:r>
        <w:t xml:space="preserve">continues to work in-tandem with the DDCCAC to support the Eastern Metro Region Dual Diagnosis response. This collaborative relationship will provide support for the operational work of EMHSCA and the various projects. </w:t>
      </w:r>
    </w:p>
    <w:p w14:paraId="7BB301C9" w14:textId="77777777" w:rsidR="0053204A" w:rsidRDefault="0053204A" w:rsidP="0053204A">
      <w:r>
        <w:t>The Eastern Melbourne Primary Health Care Collaborative (EMPHCC) has prioritised Mental Health Service System Integration for action. This work is in development and the role of EMHSCA in this work will be clarified over time.</w:t>
      </w:r>
    </w:p>
    <w:p w14:paraId="566838BB" w14:textId="1D63006C" w:rsidR="00AA56DB" w:rsidRDefault="00AA56DB" w:rsidP="0053204A">
      <w:r>
        <w:t>The Eastern Peer Support Network (EPSN) was established by EMHSCA in 2015 and continues to provide support and networking for the EMHSCA partners peer-workforce. The EPSN coordinator is a member of the Alliance.</w:t>
      </w:r>
    </w:p>
    <w:p w14:paraId="1D5867EB" w14:textId="77777777" w:rsidR="0053204A" w:rsidRDefault="0053204A" w:rsidP="0053204A">
      <w:r>
        <w:t>EMHSCA will establish and strengthen its’ relationships with other regional mental health alliances and share ideas and opportunities across the regions.</w:t>
      </w:r>
    </w:p>
    <w:p w14:paraId="63976B6D" w14:textId="77777777" w:rsidR="0053204A" w:rsidRDefault="0053204A">
      <w:pPr>
        <w:rPr>
          <w:rFonts w:eastAsiaTheme="majorEastAsia" w:cstheme="majorBidi"/>
          <w:b/>
          <w:bCs/>
          <w:color w:val="365F91" w:themeColor="accent1" w:themeShade="BF"/>
          <w:sz w:val="28"/>
          <w:szCs w:val="28"/>
        </w:rPr>
      </w:pPr>
      <w:r>
        <w:br w:type="page"/>
      </w:r>
    </w:p>
    <w:p w14:paraId="43011242" w14:textId="77777777" w:rsidR="004B1326" w:rsidRDefault="0053204A" w:rsidP="0053204A">
      <w:pPr>
        <w:pStyle w:val="Heading1"/>
      </w:pPr>
      <w:bookmarkStart w:id="24" w:name="_Toc518644070"/>
      <w:r>
        <w:lastRenderedPageBreak/>
        <w:t xml:space="preserve">Appendix B </w:t>
      </w:r>
      <w:r>
        <w:tab/>
      </w:r>
      <w:r>
        <w:tab/>
        <w:t>New EMHSCA Work plan</w:t>
      </w:r>
      <w:bookmarkEnd w:id="24"/>
    </w:p>
    <w:p w14:paraId="1B2649C4" w14:textId="77777777" w:rsidR="0053204A" w:rsidRPr="0053204A" w:rsidRDefault="0053204A" w:rsidP="0053204A">
      <w:pPr>
        <w:keepNext/>
        <w:keepLines/>
        <w:spacing w:before="200" w:after="0"/>
        <w:outlineLvl w:val="1"/>
        <w:rPr>
          <w:rFonts w:ascii="Calibri" w:eastAsia="Times New Roman" w:hAnsi="Calibri" w:cs="Times New Roman"/>
          <w:b/>
          <w:bCs/>
          <w:color w:val="4F81BD"/>
          <w:sz w:val="32"/>
          <w:szCs w:val="26"/>
        </w:rPr>
      </w:pPr>
      <w:bookmarkStart w:id="25" w:name="_Toc517015409"/>
      <w:bookmarkStart w:id="26" w:name="_Toc518644071"/>
      <w:r w:rsidRPr="0053204A">
        <w:rPr>
          <w:rFonts w:ascii="Calibri" w:eastAsia="Times New Roman" w:hAnsi="Calibri" w:cs="Times New Roman"/>
          <w:b/>
          <w:bCs/>
          <w:color w:val="4F81BD"/>
          <w:sz w:val="32"/>
          <w:szCs w:val="26"/>
        </w:rPr>
        <w:t>EMHSCA Work Plan 2018</w:t>
      </w:r>
      <w:bookmarkEnd w:id="25"/>
      <w:bookmarkEnd w:id="26"/>
    </w:p>
    <w:tbl>
      <w:tblPr>
        <w:tblStyle w:val="LightList-Accent51"/>
        <w:tblW w:w="14992" w:type="dxa"/>
        <w:tblLayout w:type="fixed"/>
        <w:tblLook w:val="04A0" w:firstRow="1" w:lastRow="0" w:firstColumn="1" w:lastColumn="0" w:noHBand="0" w:noVBand="1"/>
      </w:tblPr>
      <w:tblGrid>
        <w:gridCol w:w="2660"/>
        <w:gridCol w:w="142"/>
        <w:gridCol w:w="5103"/>
        <w:gridCol w:w="7087"/>
      </w:tblGrid>
      <w:tr w:rsidR="0053204A" w:rsidRPr="0053204A" w14:paraId="586FE6EB" w14:textId="77777777" w:rsidTr="008B0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14:paraId="26E8AB3D" w14:textId="77777777" w:rsidR="0053204A" w:rsidRPr="0053204A" w:rsidRDefault="0053204A" w:rsidP="0053204A">
            <w:pPr>
              <w:jc w:val="center"/>
              <w:rPr>
                <w:rFonts w:ascii="Calibri" w:eastAsia="Times New Roman" w:hAnsi="Calibri" w:cs="Calibri"/>
                <w:sz w:val="28"/>
                <w:szCs w:val="28"/>
              </w:rPr>
            </w:pPr>
            <w:r w:rsidRPr="0053204A">
              <w:rPr>
                <w:rFonts w:ascii="Calibri" w:eastAsia="Times New Roman" w:hAnsi="Calibri" w:cs="Calibri"/>
                <w:sz w:val="28"/>
                <w:szCs w:val="28"/>
              </w:rPr>
              <w:t>Key Priority Area</w:t>
            </w:r>
          </w:p>
        </w:tc>
        <w:tc>
          <w:tcPr>
            <w:tcW w:w="5103" w:type="dxa"/>
          </w:tcPr>
          <w:p w14:paraId="46FDFE21" w14:textId="77777777" w:rsidR="0053204A" w:rsidRPr="0053204A" w:rsidRDefault="0053204A" w:rsidP="005320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r w:rsidRPr="0053204A">
              <w:rPr>
                <w:rFonts w:ascii="Calibri" w:eastAsia="Times New Roman" w:hAnsi="Calibri" w:cs="Calibri"/>
                <w:sz w:val="28"/>
                <w:szCs w:val="28"/>
              </w:rPr>
              <w:t>Key Outcome</w:t>
            </w:r>
          </w:p>
        </w:tc>
        <w:tc>
          <w:tcPr>
            <w:tcW w:w="7087" w:type="dxa"/>
          </w:tcPr>
          <w:p w14:paraId="190B0FF5" w14:textId="77777777" w:rsidR="0053204A" w:rsidRPr="0053204A" w:rsidRDefault="0053204A" w:rsidP="0053204A">
            <w:pPr>
              <w:ind w:left="17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r w:rsidRPr="0053204A">
              <w:rPr>
                <w:rFonts w:ascii="Calibri" w:eastAsia="Times New Roman" w:hAnsi="Calibri" w:cs="Calibri"/>
                <w:sz w:val="28"/>
                <w:szCs w:val="28"/>
              </w:rPr>
              <w:t>Deliverables</w:t>
            </w:r>
          </w:p>
        </w:tc>
      </w:tr>
      <w:tr w:rsidR="0053204A" w:rsidRPr="0053204A" w14:paraId="4645747F" w14:textId="77777777" w:rsidTr="008B0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7FAB90F" w14:textId="77777777" w:rsidR="0053204A" w:rsidRPr="0053204A" w:rsidRDefault="0053204A" w:rsidP="0053204A">
            <w:pPr>
              <w:numPr>
                <w:ilvl w:val="0"/>
                <w:numId w:val="8"/>
              </w:numPr>
              <w:contextualSpacing/>
              <w:rPr>
                <w:rFonts w:ascii="Calibri" w:eastAsia="Times New Roman" w:hAnsi="Calibri" w:cs="Calibri"/>
                <w:sz w:val="24"/>
                <w:szCs w:val="24"/>
              </w:rPr>
            </w:pPr>
            <w:r w:rsidRPr="0053204A">
              <w:rPr>
                <w:rFonts w:ascii="Calibri" w:eastAsia="Times New Roman" w:hAnsi="Calibri" w:cs="Calibri"/>
                <w:sz w:val="24"/>
                <w:szCs w:val="24"/>
              </w:rPr>
              <w:t>Mental Health &amp; AOD System Reform</w:t>
            </w:r>
          </w:p>
          <w:p w14:paraId="489A5FAC" w14:textId="77777777" w:rsidR="0053204A" w:rsidRPr="0053204A" w:rsidRDefault="0053204A" w:rsidP="0053204A">
            <w:pPr>
              <w:ind w:left="360"/>
              <w:rPr>
                <w:rFonts w:ascii="Calibri" w:eastAsia="Times New Roman" w:hAnsi="Calibri" w:cs="Calibri"/>
                <w:sz w:val="24"/>
                <w:szCs w:val="24"/>
              </w:rPr>
            </w:pPr>
          </w:p>
          <w:p w14:paraId="6555208D" w14:textId="77777777" w:rsidR="0053204A" w:rsidRPr="0053204A" w:rsidRDefault="0053204A" w:rsidP="0053204A">
            <w:pPr>
              <w:ind w:left="360"/>
              <w:rPr>
                <w:rFonts w:ascii="Calibri" w:eastAsia="Times New Roman" w:hAnsi="Calibri" w:cs="Calibri"/>
                <w:sz w:val="24"/>
                <w:szCs w:val="24"/>
              </w:rPr>
            </w:pPr>
            <w:r w:rsidRPr="0053204A">
              <w:rPr>
                <w:rFonts w:ascii="Calibri" w:eastAsia="Times New Roman" w:hAnsi="Calibri" w:cs="Times New Roman"/>
                <w:sz w:val="24"/>
                <w:szCs w:val="24"/>
              </w:rPr>
              <w:t>To improve consumer and carer access to person centred, timely, appropriate and integrated supports</w:t>
            </w:r>
            <w:r w:rsidRPr="0053204A">
              <w:rPr>
                <w:rFonts w:ascii="Calibri" w:eastAsia="Times New Roman" w:hAnsi="Calibri" w:cs="Calibri"/>
                <w:sz w:val="24"/>
                <w:szCs w:val="24"/>
              </w:rPr>
              <w:t>.</w:t>
            </w:r>
          </w:p>
          <w:p w14:paraId="0DCE9D9D" w14:textId="77777777" w:rsidR="0053204A" w:rsidRPr="0053204A" w:rsidRDefault="0053204A" w:rsidP="0053204A">
            <w:pPr>
              <w:ind w:left="360"/>
              <w:rPr>
                <w:rFonts w:ascii="Calibri" w:eastAsia="Times New Roman" w:hAnsi="Calibri" w:cs="Calibri"/>
                <w:sz w:val="24"/>
                <w:szCs w:val="24"/>
              </w:rPr>
            </w:pPr>
          </w:p>
        </w:tc>
        <w:tc>
          <w:tcPr>
            <w:tcW w:w="5245" w:type="dxa"/>
            <w:gridSpan w:val="2"/>
          </w:tcPr>
          <w:p w14:paraId="4A814216"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b/>
                <w:sz w:val="24"/>
                <w:szCs w:val="24"/>
              </w:rPr>
              <w:t>Service system</w:t>
            </w:r>
          </w:p>
          <w:p w14:paraId="5BD12CB8"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Shared understanding of key issues, and agreed application of service coordination and care pathways between partner agencies.</w:t>
            </w:r>
          </w:p>
          <w:p w14:paraId="02AD69D0"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51C0F14E"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Organisation</w:t>
            </w:r>
          </w:p>
          <w:p w14:paraId="71F625A3"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 xml:space="preserve">Improved knowledge of local partners and </w:t>
            </w:r>
            <w:proofErr w:type="gramStart"/>
            <w:r w:rsidRPr="0053204A">
              <w:rPr>
                <w:rFonts w:ascii="Calibri" w:eastAsia="Times New Roman" w:hAnsi="Calibri" w:cs="Times New Roman"/>
                <w:sz w:val="24"/>
                <w:szCs w:val="24"/>
              </w:rPr>
              <w:t>shared  issues</w:t>
            </w:r>
            <w:proofErr w:type="gramEnd"/>
            <w:r w:rsidRPr="0053204A">
              <w:rPr>
                <w:rFonts w:ascii="Calibri" w:eastAsia="Times New Roman" w:hAnsi="Calibri" w:cs="Times New Roman"/>
                <w:sz w:val="24"/>
                <w:szCs w:val="24"/>
              </w:rPr>
              <w:t xml:space="preserve">, targeted capacity building, and improved intra-service communication mechanisms and pathways to support. </w:t>
            </w:r>
          </w:p>
          <w:p w14:paraId="0B0EC911"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5144458D"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Practice</w:t>
            </w:r>
          </w:p>
          <w:p w14:paraId="432D0ACA"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Improved workforce capacity to deliver appropriate services in partnership with consumers and carers, and other service providers.</w:t>
            </w:r>
          </w:p>
        </w:tc>
        <w:tc>
          <w:tcPr>
            <w:tcW w:w="7087" w:type="dxa"/>
          </w:tcPr>
          <w:p w14:paraId="3203B5AF"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1.1 For EMHSCA members to  identify and manage local issues and themes occurring in the sector:</w:t>
            </w:r>
          </w:p>
          <w:p w14:paraId="535DCD4B" w14:textId="77777777" w:rsidR="0053204A" w:rsidRPr="0053204A" w:rsidRDefault="0053204A" w:rsidP="0053204A">
            <w:pPr>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Provide a forum in Alliance meetings to identify local themes and raise issues for discussion and action as required.</w:t>
            </w:r>
          </w:p>
          <w:p w14:paraId="5099A477" w14:textId="77777777" w:rsidR="0053204A" w:rsidRPr="0053204A" w:rsidRDefault="0053204A" w:rsidP="0053204A">
            <w:pPr>
              <w:ind w:left="108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p w14:paraId="31474A7D" w14:textId="77777777" w:rsidR="0053204A" w:rsidRPr="0053204A" w:rsidRDefault="0053204A" w:rsidP="0053204A">
            <w:pPr>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Project Officer to collate issues/themes in meeting minutes. EMHSCA Steering Group </w:t>
            </w:r>
            <w:r w:rsidRPr="0053204A">
              <w:rPr>
                <w:rFonts w:ascii="Calibri" w:eastAsia="Times New Roman" w:hAnsi="Calibri" w:cs="Times New Roman"/>
                <w:sz w:val="24"/>
              </w:rPr>
              <w:t>to consider distribution of issues/themes to key bodies to inform planning and reform within the region.</w:t>
            </w:r>
          </w:p>
          <w:p w14:paraId="17016E69" w14:textId="77777777" w:rsidR="0053204A" w:rsidRPr="0053204A" w:rsidRDefault="0053204A" w:rsidP="0053204A">
            <w:pPr>
              <w:ind w:left="108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p w14:paraId="2CF5732F" w14:textId="77777777" w:rsidR="0053204A" w:rsidRPr="0053204A" w:rsidRDefault="0053204A" w:rsidP="0053204A">
            <w:pPr>
              <w:numPr>
                <w:ilvl w:val="1"/>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To provide a mechanism to communicate about events, funding opportunities, initiatives and workforce capacity opportunities occurring in the region </w:t>
            </w:r>
          </w:p>
          <w:p w14:paraId="5F509F06" w14:textId="77777777" w:rsidR="0053204A" w:rsidRPr="0053204A" w:rsidRDefault="0053204A" w:rsidP="0053204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Promotion of opportunities via EMHSCA’s membership email list and at Alliance meetings</w:t>
            </w:r>
          </w:p>
          <w:p w14:paraId="32F197ED"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p w14:paraId="795E2467" w14:textId="77777777" w:rsidR="0053204A" w:rsidRPr="0053204A" w:rsidRDefault="0053204A" w:rsidP="0053204A">
            <w:pPr>
              <w:numPr>
                <w:ilvl w:val="1"/>
                <w:numId w:val="16"/>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Utilise EMHSCA’s platform to facilitate Integrated Care in the region. Such as:</w:t>
            </w:r>
          </w:p>
          <w:p w14:paraId="2BA7844C"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EMHSCA members to consult on the development of the Regional Integrated Mental Health, AOD &amp; Suicide Prevention </w:t>
            </w:r>
            <w:r w:rsidRPr="0053204A">
              <w:rPr>
                <w:rFonts w:ascii="Calibri" w:eastAsia="Times New Roman" w:hAnsi="Calibri" w:cs="Calibri"/>
                <w:sz w:val="24"/>
                <w:szCs w:val="24"/>
              </w:rPr>
              <w:lastRenderedPageBreak/>
              <w:t>Plan, facilitated by EMPHN’s consultant</w:t>
            </w:r>
          </w:p>
          <w:p w14:paraId="548B1B45"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Promotion of EMPHN’s Mental Health Stepped Care Model</w:t>
            </w:r>
          </w:p>
          <w:p w14:paraId="77A200BA"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Promotion of DHHS AOD Service Strengthening Project</w:t>
            </w:r>
          </w:p>
          <w:p w14:paraId="1D02D788"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Contributing to the co-design of EMPHN’s AOD model of care</w:t>
            </w:r>
          </w:p>
          <w:p w14:paraId="11134EE8"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Consideration of better integration with the broader service system including family services, education, employment and social functioning.</w:t>
            </w:r>
          </w:p>
          <w:p w14:paraId="2CC6CD3C"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Support development of a project examining strategies to address physical health and wellbeing needs of Mental Health and AOD consumers, ensuring linkages to their treating GP in the context of multi-sector collaborative care planning.</w:t>
            </w:r>
          </w:p>
          <w:p w14:paraId="61BC3E0D" w14:textId="77777777" w:rsidR="0053204A" w:rsidRPr="0053204A" w:rsidRDefault="0053204A" w:rsidP="0053204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rPr>
              <w:t xml:space="preserve">Work collaboratively with the EMR Dual Diagnosis response to aide integration, extend resources and ensure reduced duplication of effort. </w:t>
            </w:r>
          </w:p>
          <w:p w14:paraId="0DA56EF7"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highlight w:val="darkCyan"/>
              </w:rPr>
              <w:t>Event:</w:t>
            </w:r>
            <w:r w:rsidRPr="0053204A">
              <w:rPr>
                <w:rFonts w:ascii="Calibri" w:eastAsia="Times New Roman" w:hAnsi="Calibri" w:cs="Calibri"/>
                <w:sz w:val="24"/>
                <w:szCs w:val="24"/>
              </w:rPr>
              <w:t xml:space="preserve"> Showcase of Mental Health, AOD and partner sectors, including changes in the landscape.</w:t>
            </w:r>
          </w:p>
          <w:p w14:paraId="1E9E9EF9" w14:textId="77777777" w:rsidR="0053204A" w:rsidRPr="0053204A" w:rsidRDefault="0053204A" w:rsidP="0053204A">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tc>
      </w:tr>
      <w:tr w:rsidR="0053204A" w:rsidRPr="0053204A" w14:paraId="2CBCB50E" w14:textId="77777777" w:rsidTr="008B096A">
        <w:trPr>
          <w:trHeight w:val="2422"/>
        </w:trPr>
        <w:tc>
          <w:tcPr>
            <w:cnfStyle w:val="001000000000" w:firstRow="0" w:lastRow="0" w:firstColumn="1" w:lastColumn="0" w:oddVBand="0" w:evenVBand="0" w:oddHBand="0" w:evenHBand="0" w:firstRowFirstColumn="0" w:firstRowLastColumn="0" w:lastRowFirstColumn="0" w:lastRowLastColumn="0"/>
            <w:tcW w:w="2660" w:type="dxa"/>
          </w:tcPr>
          <w:p w14:paraId="71931542" w14:textId="77777777" w:rsidR="0053204A" w:rsidRPr="0053204A" w:rsidRDefault="0053204A" w:rsidP="0053204A">
            <w:pPr>
              <w:numPr>
                <w:ilvl w:val="0"/>
                <w:numId w:val="16"/>
              </w:numPr>
              <w:contextualSpacing/>
              <w:rPr>
                <w:rFonts w:ascii="Calibri" w:eastAsia="Times New Roman" w:hAnsi="Calibri" w:cs="Calibri"/>
                <w:sz w:val="24"/>
                <w:szCs w:val="24"/>
              </w:rPr>
            </w:pPr>
            <w:r w:rsidRPr="0053204A">
              <w:rPr>
                <w:rFonts w:ascii="Calibri" w:eastAsia="Times New Roman" w:hAnsi="Calibri" w:cs="Calibri"/>
                <w:sz w:val="24"/>
                <w:szCs w:val="24"/>
              </w:rPr>
              <w:lastRenderedPageBreak/>
              <w:t>NDIS</w:t>
            </w:r>
          </w:p>
        </w:tc>
        <w:tc>
          <w:tcPr>
            <w:tcW w:w="5245" w:type="dxa"/>
            <w:gridSpan w:val="2"/>
          </w:tcPr>
          <w:p w14:paraId="32A37F1C"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b/>
                <w:sz w:val="24"/>
                <w:szCs w:val="24"/>
              </w:rPr>
              <w:t>Service system</w:t>
            </w:r>
          </w:p>
          <w:p w14:paraId="45503202"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p w14:paraId="309B5297"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Improved understanding of key NDIS workforce and marketplace issues, and agreed application of service coordination and support pathways between partner agencies.</w:t>
            </w:r>
          </w:p>
          <w:p w14:paraId="51BC38DB"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14:paraId="3CDE06C5"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Organisation</w:t>
            </w:r>
          </w:p>
          <w:p w14:paraId="2CB68BE9"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14:paraId="72222309"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lastRenderedPageBreak/>
              <w:t xml:space="preserve">Improved understanding of importance of collaboration and role in supporting access to NDIS, targeted capacity building, and improved intra-service communication mechanisms and pathways to support. </w:t>
            </w:r>
          </w:p>
          <w:p w14:paraId="22A715B8"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14:paraId="7EF8FAA6"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Practice</w:t>
            </w:r>
          </w:p>
          <w:p w14:paraId="30B4A519"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Times New Roman"/>
                <w:sz w:val="24"/>
                <w:szCs w:val="24"/>
              </w:rPr>
              <w:t>Improved knowledge of staff role in NDIS. Improved knowledge of other key stakeholders. Improved capacity to support access to NDIS in partnership with consumers and carers, and other service providers.</w:t>
            </w:r>
          </w:p>
        </w:tc>
        <w:tc>
          <w:tcPr>
            <w:tcW w:w="7087" w:type="dxa"/>
          </w:tcPr>
          <w:p w14:paraId="1D2E6E0D"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lastRenderedPageBreak/>
              <w:t>Utilise EMHSCA’s platform to keep up-to-date with NDIS transition progression</w:t>
            </w:r>
          </w:p>
          <w:p w14:paraId="1940A485"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Develop and implement clear and effective communication mechanisms, and improve collaborative partnerships, amongst EMHSCA partners, NDIA, LAC and NDIS service providers.</w:t>
            </w:r>
          </w:p>
          <w:p w14:paraId="5FF433D8"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Develop a psychosocial supports focussed briefing paper: Understanding gaps in the transition of MHCSS and PIR into NDIS in region - to inform sector/system development.</w:t>
            </w:r>
          </w:p>
          <w:p w14:paraId="3675C1C8"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lastRenderedPageBreak/>
              <w:t>Establish and maintain local-issues register and communicate key concerns to DHHS.</w:t>
            </w:r>
          </w:p>
          <w:p w14:paraId="5E97E71A"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Provide up-to-date mapping of local NDIS and non-NDIS service provision.</w:t>
            </w:r>
          </w:p>
          <w:p w14:paraId="0489BB4C" w14:textId="77777777" w:rsidR="0053204A" w:rsidRPr="0053204A" w:rsidRDefault="0053204A" w:rsidP="0053204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Develop collaborative processes to identify and support hard to reach consumers.</w:t>
            </w:r>
          </w:p>
          <w:p w14:paraId="32E306D6" w14:textId="77777777" w:rsidR="0053204A" w:rsidRPr="0053204A" w:rsidRDefault="0053204A" w:rsidP="0053204A">
            <w:pPr>
              <w:ind w:left="7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p w14:paraId="4A8A0A5F"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sz w:val="24"/>
                <w:szCs w:val="24"/>
                <w:highlight w:val="darkCyan"/>
              </w:rPr>
              <w:t>Event:</w:t>
            </w:r>
            <w:r w:rsidRPr="0053204A">
              <w:rPr>
                <w:rFonts w:ascii="Calibri" w:eastAsia="Times New Roman" w:hAnsi="Calibri" w:cs="Calibri"/>
                <w:sz w:val="24"/>
                <w:szCs w:val="24"/>
              </w:rPr>
              <w:t xml:space="preserve"> Health and Community service provider psychosocial disability focussed NDIS forum (May 2018; May 2019)</w:t>
            </w:r>
          </w:p>
        </w:tc>
      </w:tr>
      <w:tr w:rsidR="0053204A" w:rsidRPr="0053204A" w14:paraId="34282363" w14:textId="77777777" w:rsidTr="008B0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E7AAC0E" w14:textId="77777777" w:rsidR="0053204A" w:rsidRPr="0053204A" w:rsidRDefault="0053204A" w:rsidP="0053204A">
            <w:pPr>
              <w:numPr>
                <w:ilvl w:val="0"/>
                <w:numId w:val="16"/>
              </w:numPr>
              <w:contextualSpacing/>
              <w:rPr>
                <w:rFonts w:ascii="Calibri" w:eastAsia="Times New Roman" w:hAnsi="Calibri" w:cs="Calibri"/>
                <w:sz w:val="24"/>
                <w:szCs w:val="24"/>
              </w:rPr>
            </w:pPr>
            <w:r w:rsidRPr="0053204A">
              <w:rPr>
                <w:rFonts w:ascii="Calibri" w:eastAsia="Times New Roman" w:hAnsi="Calibri" w:cs="Calibri"/>
                <w:sz w:val="24"/>
                <w:szCs w:val="24"/>
              </w:rPr>
              <w:lastRenderedPageBreak/>
              <w:t xml:space="preserve">Safe and Quality Care </w:t>
            </w:r>
          </w:p>
        </w:tc>
        <w:tc>
          <w:tcPr>
            <w:tcW w:w="5245" w:type="dxa"/>
            <w:gridSpan w:val="2"/>
          </w:tcPr>
          <w:p w14:paraId="23278A5A"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b/>
                <w:sz w:val="24"/>
                <w:szCs w:val="24"/>
              </w:rPr>
              <w:t>Service system</w:t>
            </w:r>
          </w:p>
          <w:p w14:paraId="3EF35C70"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Shared understanding of key quality and safety issues, and agreed application of service coordination and care pathways between partner agencies.</w:t>
            </w:r>
          </w:p>
          <w:p w14:paraId="192E01F1"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150D3872"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Organisation</w:t>
            </w:r>
          </w:p>
          <w:p w14:paraId="373B223D"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 xml:space="preserve">Improved knowledge of local issues, targeted capacity building, and improved intra-service communication mechanisms and pathways to support. </w:t>
            </w:r>
          </w:p>
          <w:p w14:paraId="729D5A2B"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199925ED"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Practice</w:t>
            </w:r>
          </w:p>
          <w:p w14:paraId="2350A3C8"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Times New Roman"/>
                <w:sz w:val="24"/>
                <w:szCs w:val="24"/>
              </w:rPr>
              <w:t xml:space="preserve">Improved workforce capacity to deliver </w:t>
            </w:r>
            <w:r w:rsidRPr="0053204A">
              <w:rPr>
                <w:rFonts w:ascii="Calibri" w:eastAsia="Times New Roman" w:hAnsi="Calibri" w:cs="Times New Roman"/>
                <w:sz w:val="24"/>
                <w:szCs w:val="24"/>
              </w:rPr>
              <w:lastRenderedPageBreak/>
              <w:t>appropriate services in partnership with consumers and carers, and other service providers.</w:t>
            </w:r>
          </w:p>
        </w:tc>
        <w:tc>
          <w:tcPr>
            <w:tcW w:w="7087" w:type="dxa"/>
          </w:tcPr>
          <w:p w14:paraId="67A7E959" w14:textId="77777777" w:rsidR="0053204A" w:rsidRPr="0053204A" w:rsidRDefault="0053204A" w:rsidP="0053204A">
            <w:pPr>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lastRenderedPageBreak/>
              <w:t>Development of agreed care pathways and referral mechanisms for MH, AOD &amp; suicide prevention in the region.</w:t>
            </w:r>
          </w:p>
          <w:p w14:paraId="2FAFF64A" w14:textId="77777777" w:rsidR="0053204A" w:rsidRPr="0053204A" w:rsidRDefault="0053204A" w:rsidP="0053204A">
            <w:pPr>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Establishment of a shared learning space at Alliance meetings for sharing learnings/themes from adverse events (included as a standing item on EMHSCA Alliance agenda). </w:t>
            </w:r>
          </w:p>
          <w:p w14:paraId="0C88517F" w14:textId="77777777" w:rsidR="0053204A" w:rsidRPr="0053204A" w:rsidRDefault="0053204A" w:rsidP="0053204A">
            <w:pPr>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Articulate and communicate any agreed actions– to be minuted.</w:t>
            </w:r>
          </w:p>
          <w:p w14:paraId="64AB3C18"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highlight w:val="darkCyan"/>
              </w:rPr>
            </w:pPr>
          </w:p>
          <w:p w14:paraId="182D3F16"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4"/>
                <w:szCs w:val="24"/>
              </w:rPr>
            </w:pPr>
            <w:r w:rsidRPr="0053204A">
              <w:rPr>
                <w:rFonts w:ascii="Calibri" w:eastAsia="Times New Roman" w:hAnsi="Calibri" w:cs="Calibri"/>
                <w:sz w:val="24"/>
                <w:szCs w:val="24"/>
                <w:highlight w:val="darkCyan"/>
              </w:rPr>
              <w:t>Event:</w:t>
            </w:r>
            <w:r w:rsidRPr="0053204A">
              <w:rPr>
                <w:rFonts w:ascii="Calibri" w:eastAsia="Times New Roman" w:hAnsi="Calibri" w:cs="Calibri"/>
                <w:sz w:val="24"/>
                <w:szCs w:val="24"/>
              </w:rPr>
              <w:t xml:space="preserve">  </w:t>
            </w:r>
            <w:r w:rsidRPr="00C23D36">
              <w:rPr>
                <w:rFonts w:ascii="Calibri" w:eastAsia="Times New Roman" w:hAnsi="Calibri" w:cs="Calibri"/>
                <w:sz w:val="24"/>
                <w:szCs w:val="24"/>
              </w:rPr>
              <w:t>Navigating the system – how to ensure consumers receive safe and quality mental health, AOD and suicide prevention services.</w:t>
            </w:r>
            <w:r w:rsidRPr="0053204A">
              <w:rPr>
                <w:rFonts w:ascii="Calibri" w:eastAsia="Times New Roman" w:hAnsi="Calibri" w:cs="Calibri"/>
                <w:sz w:val="24"/>
                <w:szCs w:val="24"/>
              </w:rPr>
              <w:t xml:space="preserve"> </w:t>
            </w:r>
          </w:p>
          <w:p w14:paraId="1AD9E4B8"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tc>
      </w:tr>
      <w:tr w:rsidR="0053204A" w:rsidRPr="0053204A" w14:paraId="7FC4CFE8" w14:textId="77777777" w:rsidTr="008B096A">
        <w:tc>
          <w:tcPr>
            <w:cnfStyle w:val="001000000000" w:firstRow="0" w:lastRow="0" w:firstColumn="1" w:lastColumn="0" w:oddVBand="0" w:evenVBand="0" w:oddHBand="0" w:evenHBand="0" w:firstRowFirstColumn="0" w:firstRowLastColumn="0" w:lastRowFirstColumn="0" w:lastRowLastColumn="0"/>
            <w:tcW w:w="2660" w:type="dxa"/>
          </w:tcPr>
          <w:p w14:paraId="02E25DD1" w14:textId="77777777" w:rsidR="0053204A" w:rsidRPr="0053204A" w:rsidRDefault="0053204A" w:rsidP="0053204A">
            <w:pPr>
              <w:numPr>
                <w:ilvl w:val="0"/>
                <w:numId w:val="16"/>
              </w:numPr>
              <w:contextualSpacing/>
              <w:rPr>
                <w:rFonts w:ascii="Calibri" w:eastAsia="Times New Roman" w:hAnsi="Calibri" w:cs="Calibri"/>
                <w:sz w:val="24"/>
                <w:szCs w:val="24"/>
              </w:rPr>
            </w:pPr>
            <w:r w:rsidRPr="0053204A">
              <w:rPr>
                <w:rFonts w:ascii="Calibri" w:eastAsia="Times New Roman" w:hAnsi="Calibri" w:cs="Calibri"/>
                <w:sz w:val="24"/>
                <w:szCs w:val="24"/>
              </w:rPr>
              <w:lastRenderedPageBreak/>
              <w:t>Collaborative Care Planning</w:t>
            </w:r>
          </w:p>
        </w:tc>
        <w:tc>
          <w:tcPr>
            <w:tcW w:w="5245" w:type="dxa"/>
            <w:gridSpan w:val="2"/>
          </w:tcPr>
          <w:p w14:paraId="4135CE07"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b/>
                <w:sz w:val="24"/>
                <w:szCs w:val="24"/>
              </w:rPr>
              <w:t>Service system</w:t>
            </w:r>
          </w:p>
          <w:p w14:paraId="482DB7BD"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Shared understanding of key issues, and agreed application of service coordination and care pathways between partner agencies.</w:t>
            </w:r>
          </w:p>
          <w:p w14:paraId="1CEEAC4C"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14:paraId="0B54A2E6"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Organisation</w:t>
            </w:r>
          </w:p>
          <w:p w14:paraId="48FA0960"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 xml:space="preserve">Improved knowledge of local issues, targeted capacity building, and improved intra-service communication mechanisms and pathways to support. </w:t>
            </w:r>
          </w:p>
          <w:p w14:paraId="3B468E14"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14:paraId="1CC565D1"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Practice</w:t>
            </w:r>
          </w:p>
          <w:p w14:paraId="5BDFC084"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Times New Roman"/>
                <w:sz w:val="24"/>
                <w:szCs w:val="24"/>
              </w:rPr>
              <w:t>Improved workforce capacity to deliver appropriate services in partnership with consumers and carers, and other service providers.</w:t>
            </w:r>
          </w:p>
        </w:tc>
        <w:tc>
          <w:tcPr>
            <w:tcW w:w="7087" w:type="dxa"/>
          </w:tcPr>
          <w:p w14:paraId="31E96DA2"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1.1 Promotion of collaborative care across all EMHSCA members and the broader MH and AOD sector</w:t>
            </w:r>
          </w:p>
          <w:p w14:paraId="631FA5FC" w14:textId="77777777" w:rsidR="0053204A" w:rsidRPr="0053204A" w:rsidRDefault="0053204A" w:rsidP="0053204A">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Update shared care protocol implementation strategy and monitor partners’ progress. Seek to simplify the mechanisms for auditing progress.</w:t>
            </w:r>
          </w:p>
          <w:p w14:paraId="502F8EFC" w14:textId="77777777" w:rsidR="0053204A" w:rsidRPr="0053204A" w:rsidRDefault="0053204A" w:rsidP="0053204A">
            <w:pPr>
              <w:ind w:left="7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p w14:paraId="4B8D3C9A" w14:textId="77777777" w:rsidR="0053204A" w:rsidRPr="0053204A" w:rsidRDefault="0053204A" w:rsidP="0053204A">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Strategise to support consumers’ GPs’ active involvement in the care team.</w:t>
            </w:r>
          </w:p>
          <w:p w14:paraId="045ABEBC" w14:textId="77777777" w:rsidR="0053204A" w:rsidRPr="0053204A" w:rsidRDefault="0053204A" w:rsidP="0053204A">
            <w:pPr>
              <w:ind w:left="7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p w14:paraId="2853DD28" w14:textId="77777777" w:rsidR="0053204A" w:rsidRPr="0053204A" w:rsidRDefault="0053204A" w:rsidP="0053204A">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Develop and agree on ‘Safe and smooth transitions of care’ for MH &amp; AOD consumers in Eastern Melbourne region’. </w:t>
            </w:r>
          </w:p>
          <w:p w14:paraId="34581D7A"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highlight w:val="darkCyan"/>
              </w:rPr>
              <w:t>Event:</w:t>
            </w:r>
            <w:r w:rsidRPr="0053204A">
              <w:rPr>
                <w:rFonts w:ascii="Calibri" w:eastAsia="Times New Roman" w:hAnsi="Calibri" w:cs="Calibri"/>
                <w:sz w:val="24"/>
                <w:szCs w:val="24"/>
              </w:rPr>
              <w:t xml:space="preserve"> </w:t>
            </w:r>
          </w:p>
          <w:p w14:paraId="336F91E9"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Collaborative Care Planning Workshop</w:t>
            </w:r>
          </w:p>
          <w:p w14:paraId="5A3D6126" w14:textId="77777777" w:rsidR="0053204A" w:rsidRPr="0053204A" w:rsidRDefault="0053204A" w:rsidP="005320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4"/>
                <w:szCs w:val="24"/>
              </w:rPr>
            </w:pPr>
          </w:p>
        </w:tc>
      </w:tr>
      <w:tr w:rsidR="0053204A" w:rsidRPr="0053204A" w14:paraId="39CCCF91" w14:textId="77777777" w:rsidTr="008B0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C690712" w14:textId="77777777" w:rsidR="0053204A" w:rsidRPr="0053204A" w:rsidRDefault="0053204A" w:rsidP="0053204A">
            <w:pPr>
              <w:numPr>
                <w:ilvl w:val="0"/>
                <w:numId w:val="16"/>
              </w:numPr>
              <w:contextualSpacing/>
              <w:rPr>
                <w:rFonts w:ascii="Calibri" w:eastAsia="Times New Roman" w:hAnsi="Calibri" w:cs="Calibri"/>
                <w:sz w:val="24"/>
                <w:szCs w:val="24"/>
              </w:rPr>
            </w:pPr>
            <w:r w:rsidRPr="0053204A">
              <w:rPr>
                <w:rFonts w:ascii="Calibri" w:eastAsia="Times New Roman" w:hAnsi="Calibri" w:cs="Calibri"/>
                <w:sz w:val="24"/>
                <w:szCs w:val="24"/>
              </w:rPr>
              <w:t>Workforce</w:t>
            </w:r>
          </w:p>
        </w:tc>
        <w:tc>
          <w:tcPr>
            <w:tcW w:w="5245" w:type="dxa"/>
            <w:gridSpan w:val="2"/>
          </w:tcPr>
          <w:p w14:paraId="244106E5"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Calibri"/>
                <w:b/>
                <w:sz w:val="24"/>
                <w:szCs w:val="24"/>
              </w:rPr>
              <w:t>Service system</w:t>
            </w:r>
          </w:p>
          <w:p w14:paraId="6DB2525C"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Maintain and further develop a skilled workforce in the region.</w:t>
            </w:r>
          </w:p>
          <w:p w14:paraId="6D0E8516"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61148BF6"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t>Organisation</w:t>
            </w:r>
          </w:p>
          <w:p w14:paraId="6C4A36A7"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3204A">
              <w:rPr>
                <w:rFonts w:ascii="Calibri" w:eastAsia="Times New Roman" w:hAnsi="Calibri" w:cs="Times New Roman"/>
                <w:sz w:val="24"/>
                <w:szCs w:val="24"/>
              </w:rPr>
              <w:t>Enhanced opportunities to recruit and develop a skilled workforce who know how to work across sectors effectively.</w:t>
            </w:r>
          </w:p>
          <w:p w14:paraId="761FA026"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14:paraId="364FB8D5"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3204A">
              <w:rPr>
                <w:rFonts w:ascii="Calibri" w:eastAsia="Times New Roman" w:hAnsi="Calibri" w:cs="Times New Roman"/>
                <w:b/>
                <w:sz w:val="24"/>
                <w:szCs w:val="24"/>
              </w:rPr>
              <w:lastRenderedPageBreak/>
              <w:t>Practice</w:t>
            </w:r>
          </w:p>
          <w:p w14:paraId="2B7293EE" w14:textId="77777777" w:rsidR="0053204A" w:rsidRPr="0053204A" w:rsidRDefault="0053204A" w:rsidP="005320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53204A">
              <w:rPr>
                <w:rFonts w:ascii="Calibri" w:eastAsia="Times New Roman" w:hAnsi="Calibri" w:cs="Times New Roman"/>
                <w:sz w:val="24"/>
                <w:szCs w:val="24"/>
              </w:rPr>
              <w:t>Improved workforce capacity to deliver appropriate services in partnership with consumers and carers, and other service providers.</w:t>
            </w:r>
          </w:p>
        </w:tc>
        <w:tc>
          <w:tcPr>
            <w:tcW w:w="7087" w:type="dxa"/>
          </w:tcPr>
          <w:p w14:paraId="65A1CF0D" w14:textId="77777777" w:rsidR="0053204A" w:rsidRPr="0053204A" w:rsidRDefault="0053204A" w:rsidP="0053204A">
            <w:pPr>
              <w:numPr>
                <w:ilvl w:val="1"/>
                <w:numId w:val="14"/>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lastRenderedPageBreak/>
              <w:t>Utilise EMHSCA’s platform to drive high quality multi-disciplinary care for MH and AOD consumers in the region. Such as:</w:t>
            </w:r>
          </w:p>
          <w:p w14:paraId="0B910B67" w14:textId="77777777" w:rsidR="0053204A" w:rsidRPr="0053204A" w:rsidRDefault="0053204A" w:rsidP="0053204A">
            <w:pPr>
              <w:numPr>
                <w:ilvl w:val="0"/>
                <w:numId w:val="17"/>
              </w:numPr>
              <w:ind w:left="74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EMHSCA to provide a mechanism to communicate about events and initiatives that support workforce development.</w:t>
            </w:r>
          </w:p>
          <w:p w14:paraId="566F348D" w14:textId="77777777" w:rsidR="0053204A" w:rsidRPr="0053204A" w:rsidRDefault="0053204A" w:rsidP="0053204A">
            <w:pPr>
              <w:numPr>
                <w:ilvl w:val="0"/>
                <w:numId w:val="17"/>
              </w:numPr>
              <w:ind w:left="74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Ensure available training resources are shared on the website, including information about orientation in the region, collaborative care and dual diagnosis issues. </w:t>
            </w:r>
          </w:p>
          <w:p w14:paraId="033FDFAA" w14:textId="77777777" w:rsidR="0053204A" w:rsidRPr="0053204A" w:rsidRDefault="0053204A" w:rsidP="0053204A">
            <w:pPr>
              <w:numPr>
                <w:ilvl w:val="0"/>
                <w:numId w:val="17"/>
              </w:numPr>
              <w:ind w:left="74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53204A">
              <w:rPr>
                <w:rFonts w:ascii="Calibri" w:eastAsia="Times New Roman" w:hAnsi="Calibri" w:cs="Calibri"/>
                <w:sz w:val="24"/>
                <w:szCs w:val="24"/>
              </w:rPr>
              <w:t xml:space="preserve">Share recruitment opportunities across sectors to build the </w:t>
            </w:r>
            <w:r w:rsidRPr="0053204A">
              <w:rPr>
                <w:rFonts w:ascii="Calibri" w:eastAsia="Times New Roman" w:hAnsi="Calibri" w:cs="Calibri"/>
                <w:sz w:val="24"/>
                <w:szCs w:val="24"/>
              </w:rPr>
              <w:lastRenderedPageBreak/>
              <w:t xml:space="preserve">workforce in the east.  </w:t>
            </w:r>
          </w:p>
          <w:p w14:paraId="44743973" w14:textId="77777777" w:rsidR="0053204A" w:rsidRPr="0053204A" w:rsidRDefault="0053204A" w:rsidP="0053204A">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p>
        </w:tc>
      </w:tr>
    </w:tbl>
    <w:p w14:paraId="0143AF8B" w14:textId="77777777" w:rsidR="0053204A" w:rsidRPr="0053204A" w:rsidRDefault="0053204A" w:rsidP="0053204A">
      <w:pPr>
        <w:rPr>
          <w:rFonts w:ascii="Calibri" w:eastAsia="Times New Roman" w:hAnsi="Calibri" w:cs="Times New Roman"/>
          <w:sz w:val="24"/>
        </w:rPr>
      </w:pPr>
    </w:p>
    <w:p w14:paraId="1CB20E03" w14:textId="77777777" w:rsidR="0053204A" w:rsidRPr="0053204A" w:rsidRDefault="0053204A" w:rsidP="0053204A"/>
    <w:sectPr w:rsidR="0053204A" w:rsidRPr="0053204A" w:rsidSect="0053204A">
      <w:pgSz w:w="16838" w:h="11906" w:orient="landscape"/>
      <w:pgMar w:top="1440" w:right="1440" w:bottom="1440" w:left="1440" w:header="708" w:footer="708" w:gutter="0"/>
      <w:pgBorders w:offsetFrom="page">
        <w:left w:val="single" w:sz="2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C1D36" w14:textId="77777777" w:rsidR="00EB5248" w:rsidRDefault="00EB5248" w:rsidP="00193057">
      <w:pPr>
        <w:spacing w:after="0" w:line="240" w:lineRule="auto"/>
      </w:pPr>
      <w:r>
        <w:separator/>
      </w:r>
    </w:p>
  </w:endnote>
  <w:endnote w:type="continuationSeparator" w:id="0">
    <w:p w14:paraId="632ECE42" w14:textId="77777777" w:rsidR="00EB5248" w:rsidRDefault="00EB5248" w:rsidP="0019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C23D36" w14:paraId="756F33F9" w14:textId="77777777">
      <w:tc>
        <w:tcPr>
          <w:tcW w:w="918" w:type="dxa"/>
        </w:tcPr>
        <w:p w14:paraId="5ED1CD51" w14:textId="77777777" w:rsidR="00C23D36" w:rsidRDefault="00C23D36">
          <w:pPr>
            <w:pStyle w:val="Footer"/>
            <w:jc w:val="right"/>
            <w:rPr>
              <w:b/>
              <w:color w:val="4F81BD" w:themeColor="accent1"/>
              <w:sz w:val="32"/>
              <w:szCs w:val="32"/>
            </w:rPr>
          </w:pPr>
          <w:r>
            <w:fldChar w:fldCharType="begin"/>
          </w:r>
          <w:r>
            <w:instrText xml:space="preserve"> PAGE   \* MERGEFORMAT </w:instrText>
          </w:r>
          <w:r>
            <w:fldChar w:fldCharType="separate"/>
          </w:r>
          <w:r w:rsidR="00506DEF" w:rsidRPr="00506DEF">
            <w:rPr>
              <w:b/>
              <w:noProof/>
              <w:color w:val="4F81BD" w:themeColor="accent1"/>
              <w:sz w:val="32"/>
              <w:szCs w:val="32"/>
            </w:rPr>
            <w:t>2</w:t>
          </w:r>
          <w:r>
            <w:rPr>
              <w:b/>
              <w:noProof/>
              <w:color w:val="4F81BD" w:themeColor="accent1"/>
              <w:sz w:val="32"/>
              <w:szCs w:val="32"/>
            </w:rPr>
            <w:fldChar w:fldCharType="end"/>
          </w:r>
        </w:p>
      </w:tc>
      <w:tc>
        <w:tcPr>
          <w:tcW w:w="7938" w:type="dxa"/>
        </w:tcPr>
        <w:p w14:paraId="31BE87DF" w14:textId="515EDC20" w:rsidR="00C23D36" w:rsidRDefault="00C23D36">
          <w:pPr>
            <w:pStyle w:val="Footer"/>
          </w:pPr>
        </w:p>
      </w:tc>
    </w:tr>
  </w:tbl>
  <w:p w14:paraId="4629DFFA" w14:textId="77777777" w:rsidR="00C23D36" w:rsidRDefault="00C2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EC71" w14:textId="77777777" w:rsidR="00EB5248" w:rsidRDefault="00EB5248" w:rsidP="00193057">
      <w:pPr>
        <w:spacing w:after="0" w:line="240" w:lineRule="auto"/>
      </w:pPr>
      <w:r>
        <w:separator/>
      </w:r>
    </w:p>
  </w:footnote>
  <w:footnote w:type="continuationSeparator" w:id="0">
    <w:p w14:paraId="0B1DC83B" w14:textId="77777777" w:rsidR="00EB5248" w:rsidRDefault="00EB5248" w:rsidP="00193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F045" w14:textId="77777777" w:rsidR="00C23D36" w:rsidRDefault="00C23D36">
    <w:pPr>
      <w:pStyle w:val="Header"/>
      <w:rPr>
        <w:sz w:val="32"/>
        <w:szCs w:val="32"/>
      </w:rPr>
    </w:pPr>
    <w:r>
      <w:rPr>
        <w:noProof/>
        <w:sz w:val="32"/>
        <w:szCs w:val="32"/>
      </w:rPr>
      <w:drawing>
        <wp:anchor distT="0" distB="0" distL="114300" distR="114300" simplePos="0" relativeHeight="251658752" behindDoc="0" locked="0" layoutInCell="1" allowOverlap="1" wp14:anchorId="5C691430" wp14:editId="46386109">
          <wp:simplePos x="0" y="0"/>
          <wp:positionH relativeFrom="column">
            <wp:posOffset>4968240</wp:posOffset>
          </wp:positionH>
          <wp:positionV relativeFrom="paragraph">
            <wp:posOffset>-377190</wp:posOffset>
          </wp:positionV>
          <wp:extent cx="1249680" cy="681990"/>
          <wp:effectExtent l="19050" t="0" r="762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9680" cy="681990"/>
                  </a:xfrm>
                  <a:prstGeom prst="rect">
                    <a:avLst/>
                  </a:prstGeom>
                  <a:noFill/>
                  <a:ln w="9525">
                    <a:noFill/>
                    <a:miter lim="800000"/>
                    <a:headEnd/>
                    <a:tailEnd/>
                  </a:ln>
                </pic:spPr>
              </pic:pic>
            </a:graphicData>
          </a:graphic>
        </wp:anchor>
      </w:drawing>
    </w:r>
    <w:r w:rsidRPr="00193057">
      <w:rPr>
        <w:sz w:val="32"/>
        <w:szCs w:val="32"/>
      </w:rPr>
      <w:t>Eastern Mental Health Service Coordination Alliance</w:t>
    </w:r>
  </w:p>
  <w:p w14:paraId="29A875AA" w14:textId="77777777" w:rsidR="00C23D36" w:rsidRDefault="00C23D36" w:rsidP="00326337">
    <w:pPr>
      <w:rPr>
        <w:b/>
        <w:sz w:val="28"/>
        <w:szCs w:val="28"/>
      </w:rPr>
    </w:pPr>
  </w:p>
  <w:p w14:paraId="3EB6B221" w14:textId="77777777" w:rsidR="00C23D36" w:rsidRPr="004D47F3" w:rsidRDefault="00C23D36" w:rsidP="00326337">
    <w:pPr>
      <w:rPr>
        <w:b/>
        <w:color w:val="0070C0"/>
        <w:sz w:val="28"/>
        <w:szCs w:val="28"/>
      </w:rPr>
    </w:pPr>
    <w:r>
      <w:rPr>
        <w:b/>
        <w:color w:val="0070C0"/>
        <w:sz w:val="28"/>
        <w:szCs w:val="28"/>
      </w:rPr>
      <w:t xml:space="preserve">Mid-year </w:t>
    </w:r>
    <w:r w:rsidRPr="004D47F3">
      <w:rPr>
        <w:b/>
        <w:color w:val="0070C0"/>
        <w:sz w:val="28"/>
        <w:szCs w:val="28"/>
      </w:rPr>
      <w:t>Report –</w:t>
    </w:r>
    <w:r>
      <w:rPr>
        <w:b/>
        <w:color w:val="0070C0"/>
        <w:sz w:val="28"/>
        <w:szCs w:val="28"/>
      </w:rPr>
      <w:t>June 2018</w:t>
    </w:r>
  </w:p>
  <w:p w14:paraId="01DC7EBF" w14:textId="77777777" w:rsidR="00C23D36" w:rsidRDefault="00C23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7D"/>
    <w:multiLevelType w:val="hybridMultilevel"/>
    <w:tmpl w:val="F4FCFC0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40079"/>
    <w:multiLevelType w:val="hybridMultilevel"/>
    <w:tmpl w:val="C8CE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E162F"/>
    <w:multiLevelType w:val="multilevel"/>
    <w:tmpl w:val="DA4E6A12"/>
    <w:lvl w:ilvl="0">
      <w:start w:val="1"/>
      <w:numFmt w:val="lowerRoman"/>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9A90F33"/>
    <w:multiLevelType w:val="hybridMultilevel"/>
    <w:tmpl w:val="9DC0790A"/>
    <w:lvl w:ilvl="0" w:tplc="4A18CA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A7121B0"/>
    <w:multiLevelType w:val="hybridMultilevel"/>
    <w:tmpl w:val="1B96AD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F216B"/>
    <w:multiLevelType w:val="hybridMultilevel"/>
    <w:tmpl w:val="738E6B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6F7616"/>
    <w:multiLevelType w:val="hybridMultilevel"/>
    <w:tmpl w:val="11DA3C2A"/>
    <w:lvl w:ilvl="0" w:tplc="E1808816">
      <w:start w:val="1"/>
      <w:numFmt w:val="decimal"/>
      <w:lvlText w:val="%1."/>
      <w:lvlJc w:val="left"/>
      <w:pPr>
        <w:ind w:left="1429"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9512EA"/>
    <w:multiLevelType w:val="multilevel"/>
    <w:tmpl w:val="757440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nsid w:val="4E944EF5"/>
    <w:multiLevelType w:val="hybridMultilevel"/>
    <w:tmpl w:val="F4FCFC0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7A3CDB"/>
    <w:multiLevelType w:val="multilevel"/>
    <w:tmpl w:val="CE1ECF70"/>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559A314D"/>
    <w:multiLevelType w:val="hybridMultilevel"/>
    <w:tmpl w:val="1F2E9B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2352A0"/>
    <w:multiLevelType w:val="hybridMultilevel"/>
    <w:tmpl w:val="775C6EE2"/>
    <w:lvl w:ilvl="0" w:tplc="0C09001B">
      <w:start w:val="1"/>
      <w:numFmt w:val="lowerRoman"/>
      <w:lvlText w:val="%1."/>
      <w:lvlJc w:val="righ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EF5C5C"/>
    <w:multiLevelType w:val="hybridMultilevel"/>
    <w:tmpl w:val="5FB64BEA"/>
    <w:lvl w:ilvl="0" w:tplc="E1808816">
      <w:start w:val="1"/>
      <w:numFmt w:val="decimal"/>
      <w:lvlText w:val="%1."/>
      <w:lvlJc w:val="left"/>
      <w:pPr>
        <w:ind w:left="1429" w:hanging="360"/>
      </w:pPr>
      <w:rPr>
        <w:rFonts w:asciiTheme="minorHAnsi" w:eastAsiaTheme="minorEastAsia" w:hAnsiTheme="minorHAnsi" w:cstheme="minorBid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5EC27D01"/>
    <w:multiLevelType w:val="hybridMultilevel"/>
    <w:tmpl w:val="BAAAA7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EF80ACE"/>
    <w:multiLevelType w:val="hybridMultilevel"/>
    <w:tmpl w:val="7BE0BAA8"/>
    <w:lvl w:ilvl="0" w:tplc="E1808816">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nsid w:val="670908F6"/>
    <w:multiLevelType w:val="hybridMultilevel"/>
    <w:tmpl w:val="05D8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251170"/>
    <w:multiLevelType w:val="hybridMultilevel"/>
    <w:tmpl w:val="69206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2B4878"/>
    <w:multiLevelType w:val="hybridMultilevel"/>
    <w:tmpl w:val="DC5C331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ECC5BFC"/>
    <w:multiLevelType w:val="multilevel"/>
    <w:tmpl w:val="2F424D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17223F"/>
    <w:multiLevelType w:val="hybridMultilevel"/>
    <w:tmpl w:val="22C0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EE2F31"/>
    <w:multiLevelType w:val="hybridMultilevel"/>
    <w:tmpl w:val="72D61B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
  </w:num>
  <w:num w:numId="4">
    <w:abstractNumId w:val="16"/>
  </w:num>
  <w:num w:numId="5">
    <w:abstractNumId w:val="5"/>
  </w:num>
  <w:num w:numId="6">
    <w:abstractNumId w:val="4"/>
  </w:num>
  <w:num w:numId="7">
    <w:abstractNumId w:val="20"/>
  </w:num>
  <w:num w:numId="8">
    <w:abstractNumId w:val="7"/>
  </w:num>
  <w:num w:numId="9">
    <w:abstractNumId w:val="13"/>
  </w:num>
  <w:num w:numId="10">
    <w:abstractNumId w:val="11"/>
  </w:num>
  <w:num w:numId="11">
    <w:abstractNumId w:val="17"/>
  </w:num>
  <w:num w:numId="12">
    <w:abstractNumId w:val="8"/>
  </w:num>
  <w:num w:numId="13">
    <w:abstractNumId w:val="0"/>
  </w:num>
  <w:num w:numId="14">
    <w:abstractNumId w:val="2"/>
  </w:num>
  <w:num w:numId="15">
    <w:abstractNumId w:val="10"/>
  </w:num>
  <w:num w:numId="16">
    <w:abstractNumId w:val="18"/>
  </w:num>
  <w:num w:numId="17">
    <w:abstractNumId w:val="9"/>
  </w:num>
  <w:num w:numId="18">
    <w:abstractNumId w:val="12"/>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7"/>
    <w:rsid w:val="00002011"/>
    <w:rsid w:val="00026D81"/>
    <w:rsid w:val="00027CC8"/>
    <w:rsid w:val="00030E39"/>
    <w:rsid w:val="00031150"/>
    <w:rsid w:val="00035693"/>
    <w:rsid w:val="00041973"/>
    <w:rsid w:val="00041C90"/>
    <w:rsid w:val="000554B3"/>
    <w:rsid w:val="000561A8"/>
    <w:rsid w:val="00061351"/>
    <w:rsid w:val="00076DD6"/>
    <w:rsid w:val="000918B7"/>
    <w:rsid w:val="000A3199"/>
    <w:rsid w:val="000A7857"/>
    <w:rsid w:val="000B0D22"/>
    <w:rsid w:val="000B2AC8"/>
    <w:rsid w:val="000B34E0"/>
    <w:rsid w:val="000C42B5"/>
    <w:rsid w:val="000E0AAA"/>
    <w:rsid w:val="000E6920"/>
    <w:rsid w:val="000E7335"/>
    <w:rsid w:val="000F0B99"/>
    <w:rsid w:val="000F5520"/>
    <w:rsid w:val="00101598"/>
    <w:rsid w:val="001026FC"/>
    <w:rsid w:val="00105AE4"/>
    <w:rsid w:val="0011254C"/>
    <w:rsid w:val="001127DE"/>
    <w:rsid w:val="00127367"/>
    <w:rsid w:val="00132FAB"/>
    <w:rsid w:val="00134D36"/>
    <w:rsid w:val="001528AA"/>
    <w:rsid w:val="001571A2"/>
    <w:rsid w:val="00162018"/>
    <w:rsid w:val="001647FE"/>
    <w:rsid w:val="001655C6"/>
    <w:rsid w:val="00181058"/>
    <w:rsid w:val="00183FC8"/>
    <w:rsid w:val="00192491"/>
    <w:rsid w:val="00193057"/>
    <w:rsid w:val="0019423B"/>
    <w:rsid w:val="001955DB"/>
    <w:rsid w:val="001A0000"/>
    <w:rsid w:val="001B7078"/>
    <w:rsid w:val="001D3591"/>
    <w:rsid w:val="00202C4C"/>
    <w:rsid w:val="00211A4A"/>
    <w:rsid w:val="0022143B"/>
    <w:rsid w:val="00226285"/>
    <w:rsid w:val="00273766"/>
    <w:rsid w:val="002A5C7C"/>
    <w:rsid w:val="002D136C"/>
    <w:rsid w:val="002D180A"/>
    <w:rsid w:val="002E231D"/>
    <w:rsid w:val="002E46D3"/>
    <w:rsid w:val="002E5988"/>
    <w:rsid w:val="002E7399"/>
    <w:rsid w:val="002E79D1"/>
    <w:rsid w:val="002E7FEA"/>
    <w:rsid w:val="002F0441"/>
    <w:rsid w:val="002F450C"/>
    <w:rsid w:val="002F611F"/>
    <w:rsid w:val="003007E9"/>
    <w:rsid w:val="00304A4A"/>
    <w:rsid w:val="003120D3"/>
    <w:rsid w:val="00314BA3"/>
    <w:rsid w:val="0032275E"/>
    <w:rsid w:val="00322E9B"/>
    <w:rsid w:val="00326337"/>
    <w:rsid w:val="0033714D"/>
    <w:rsid w:val="003443BF"/>
    <w:rsid w:val="00351602"/>
    <w:rsid w:val="00352580"/>
    <w:rsid w:val="00360C54"/>
    <w:rsid w:val="00370D4E"/>
    <w:rsid w:val="00372133"/>
    <w:rsid w:val="00373225"/>
    <w:rsid w:val="00385411"/>
    <w:rsid w:val="00386B0F"/>
    <w:rsid w:val="003A2664"/>
    <w:rsid w:val="003A5BBE"/>
    <w:rsid w:val="003B23B0"/>
    <w:rsid w:val="003B3E86"/>
    <w:rsid w:val="003B65C9"/>
    <w:rsid w:val="003D2E83"/>
    <w:rsid w:val="003D3181"/>
    <w:rsid w:val="003E34BF"/>
    <w:rsid w:val="003E6B86"/>
    <w:rsid w:val="003F0892"/>
    <w:rsid w:val="003F17C6"/>
    <w:rsid w:val="003F2B39"/>
    <w:rsid w:val="00416AA1"/>
    <w:rsid w:val="0042369D"/>
    <w:rsid w:val="004310AA"/>
    <w:rsid w:val="00432B43"/>
    <w:rsid w:val="00450AB4"/>
    <w:rsid w:val="0045344A"/>
    <w:rsid w:val="0045485C"/>
    <w:rsid w:val="004555D5"/>
    <w:rsid w:val="0046134C"/>
    <w:rsid w:val="00480ECF"/>
    <w:rsid w:val="00482B85"/>
    <w:rsid w:val="004B1326"/>
    <w:rsid w:val="004C5BAA"/>
    <w:rsid w:val="004D43FD"/>
    <w:rsid w:val="004D47F3"/>
    <w:rsid w:val="004D66CA"/>
    <w:rsid w:val="004E07D7"/>
    <w:rsid w:val="004E2D39"/>
    <w:rsid w:val="004E473F"/>
    <w:rsid w:val="004E56E8"/>
    <w:rsid w:val="005036E7"/>
    <w:rsid w:val="00506DEF"/>
    <w:rsid w:val="00510BEB"/>
    <w:rsid w:val="005115BE"/>
    <w:rsid w:val="00517E32"/>
    <w:rsid w:val="005235FF"/>
    <w:rsid w:val="00527B68"/>
    <w:rsid w:val="0053204A"/>
    <w:rsid w:val="00535FF7"/>
    <w:rsid w:val="00543D28"/>
    <w:rsid w:val="005440A1"/>
    <w:rsid w:val="0054540A"/>
    <w:rsid w:val="00552345"/>
    <w:rsid w:val="00553C6E"/>
    <w:rsid w:val="00557331"/>
    <w:rsid w:val="00557D53"/>
    <w:rsid w:val="00561822"/>
    <w:rsid w:val="00565938"/>
    <w:rsid w:val="005821FE"/>
    <w:rsid w:val="00585479"/>
    <w:rsid w:val="005A0115"/>
    <w:rsid w:val="005C0569"/>
    <w:rsid w:val="005D220F"/>
    <w:rsid w:val="005D3764"/>
    <w:rsid w:val="005E1C9E"/>
    <w:rsid w:val="005E1ED5"/>
    <w:rsid w:val="005E66C2"/>
    <w:rsid w:val="005F7C41"/>
    <w:rsid w:val="006035B3"/>
    <w:rsid w:val="006058E4"/>
    <w:rsid w:val="00607975"/>
    <w:rsid w:val="0061770A"/>
    <w:rsid w:val="00640BE3"/>
    <w:rsid w:val="00642945"/>
    <w:rsid w:val="00653527"/>
    <w:rsid w:val="00676090"/>
    <w:rsid w:val="00677CB7"/>
    <w:rsid w:val="006841F6"/>
    <w:rsid w:val="006975AE"/>
    <w:rsid w:val="006B547C"/>
    <w:rsid w:val="006C067A"/>
    <w:rsid w:val="006C25A6"/>
    <w:rsid w:val="006C2A7F"/>
    <w:rsid w:val="006E2FE4"/>
    <w:rsid w:val="006E7FC1"/>
    <w:rsid w:val="006F441F"/>
    <w:rsid w:val="006F5019"/>
    <w:rsid w:val="00717349"/>
    <w:rsid w:val="007200B3"/>
    <w:rsid w:val="00723268"/>
    <w:rsid w:val="00723828"/>
    <w:rsid w:val="00732FD4"/>
    <w:rsid w:val="0074184D"/>
    <w:rsid w:val="00755349"/>
    <w:rsid w:val="00760F70"/>
    <w:rsid w:val="007639B9"/>
    <w:rsid w:val="007646C6"/>
    <w:rsid w:val="00767E38"/>
    <w:rsid w:val="00773AB5"/>
    <w:rsid w:val="00776994"/>
    <w:rsid w:val="00777E39"/>
    <w:rsid w:val="00782E30"/>
    <w:rsid w:val="00793CC4"/>
    <w:rsid w:val="007D05A8"/>
    <w:rsid w:val="007D4A1F"/>
    <w:rsid w:val="007E2A2F"/>
    <w:rsid w:val="007E3EF5"/>
    <w:rsid w:val="007F7AD4"/>
    <w:rsid w:val="00806A4E"/>
    <w:rsid w:val="00816096"/>
    <w:rsid w:val="00821A6F"/>
    <w:rsid w:val="00830618"/>
    <w:rsid w:val="00835BBF"/>
    <w:rsid w:val="00835DFA"/>
    <w:rsid w:val="00836C36"/>
    <w:rsid w:val="00841931"/>
    <w:rsid w:val="00842C0B"/>
    <w:rsid w:val="00846DA7"/>
    <w:rsid w:val="008576A1"/>
    <w:rsid w:val="00862AE8"/>
    <w:rsid w:val="00875CCA"/>
    <w:rsid w:val="008839DC"/>
    <w:rsid w:val="00894ADE"/>
    <w:rsid w:val="008B096A"/>
    <w:rsid w:val="008C63D6"/>
    <w:rsid w:val="008D1579"/>
    <w:rsid w:val="008E3C46"/>
    <w:rsid w:val="008E552D"/>
    <w:rsid w:val="008F3087"/>
    <w:rsid w:val="008F6C2B"/>
    <w:rsid w:val="009103CB"/>
    <w:rsid w:val="00910C42"/>
    <w:rsid w:val="00914988"/>
    <w:rsid w:val="00915B4B"/>
    <w:rsid w:val="00922DE7"/>
    <w:rsid w:val="00936CB5"/>
    <w:rsid w:val="0094504B"/>
    <w:rsid w:val="009452D7"/>
    <w:rsid w:val="00961643"/>
    <w:rsid w:val="00966A2D"/>
    <w:rsid w:val="00973E7F"/>
    <w:rsid w:val="00981675"/>
    <w:rsid w:val="00991FBE"/>
    <w:rsid w:val="00992D7A"/>
    <w:rsid w:val="00997EFD"/>
    <w:rsid w:val="009C6D0B"/>
    <w:rsid w:val="009D3214"/>
    <w:rsid w:val="009E40D5"/>
    <w:rsid w:val="009E7CBF"/>
    <w:rsid w:val="009E7F9E"/>
    <w:rsid w:val="009F462A"/>
    <w:rsid w:val="009F558F"/>
    <w:rsid w:val="00A12E6D"/>
    <w:rsid w:val="00A148C5"/>
    <w:rsid w:val="00A176AD"/>
    <w:rsid w:val="00A44C9B"/>
    <w:rsid w:val="00A5370E"/>
    <w:rsid w:val="00A60FC5"/>
    <w:rsid w:val="00A61478"/>
    <w:rsid w:val="00A733B0"/>
    <w:rsid w:val="00A73775"/>
    <w:rsid w:val="00A77C65"/>
    <w:rsid w:val="00AA14B6"/>
    <w:rsid w:val="00AA56DB"/>
    <w:rsid w:val="00AA612C"/>
    <w:rsid w:val="00AB27B3"/>
    <w:rsid w:val="00AB3D47"/>
    <w:rsid w:val="00AC0959"/>
    <w:rsid w:val="00AD3BE1"/>
    <w:rsid w:val="00AE3A7A"/>
    <w:rsid w:val="00AE4C54"/>
    <w:rsid w:val="00B07E52"/>
    <w:rsid w:val="00B13976"/>
    <w:rsid w:val="00B379CE"/>
    <w:rsid w:val="00B45D67"/>
    <w:rsid w:val="00B549BD"/>
    <w:rsid w:val="00B621A7"/>
    <w:rsid w:val="00B62711"/>
    <w:rsid w:val="00B71894"/>
    <w:rsid w:val="00B747FE"/>
    <w:rsid w:val="00B81563"/>
    <w:rsid w:val="00B84C8A"/>
    <w:rsid w:val="00B87DEA"/>
    <w:rsid w:val="00B90900"/>
    <w:rsid w:val="00BA6008"/>
    <w:rsid w:val="00BC0738"/>
    <w:rsid w:val="00BC176F"/>
    <w:rsid w:val="00BC1FAB"/>
    <w:rsid w:val="00BC518C"/>
    <w:rsid w:val="00BC5D4D"/>
    <w:rsid w:val="00BC7297"/>
    <w:rsid w:val="00BD0D4F"/>
    <w:rsid w:val="00BD5E1C"/>
    <w:rsid w:val="00BD750E"/>
    <w:rsid w:val="00BE5314"/>
    <w:rsid w:val="00BF05CB"/>
    <w:rsid w:val="00C16CEC"/>
    <w:rsid w:val="00C23D36"/>
    <w:rsid w:val="00C249BC"/>
    <w:rsid w:val="00C31C8B"/>
    <w:rsid w:val="00C32CAA"/>
    <w:rsid w:val="00C36A63"/>
    <w:rsid w:val="00C53489"/>
    <w:rsid w:val="00C5619F"/>
    <w:rsid w:val="00C606F2"/>
    <w:rsid w:val="00C6582C"/>
    <w:rsid w:val="00C82AF7"/>
    <w:rsid w:val="00C91206"/>
    <w:rsid w:val="00CE1912"/>
    <w:rsid w:val="00CE3E49"/>
    <w:rsid w:val="00CE473A"/>
    <w:rsid w:val="00CE4C01"/>
    <w:rsid w:val="00D01302"/>
    <w:rsid w:val="00D03DA0"/>
    <w:rsid w:val="00D35BE9"/>
    <w:rsid w:val="00D47398"/>
    <w:rsid w:val="00D526BA"/>
    <w:rsid w:val="00D543F8"/>
    <w:rsid w:val="00D61658"/>
    <w:rsid w:val="00D62925"/>
    <w:rsid w:val="00D7668F"/>
    <w:rsid w:val="00D80E3B"/>
    <w:rsid w:val="00D85DA2"/>
    <w:rsid w:val="00D907E9"/>
    <w:rsid w:val="00D96D41"/>
    <w:rsid w:val="00DA6E75"/>
    <w:rsid w:val="00DA71C4"/>
    <w:rsid w:val="00DB3F16"/>
    <w:rsid w:val="00DD4B8F"/>
    <w:rsid w:val="00DE5F36"/>
    <w:rsid w:val="00DF1321"/>
    <w:rsid w:val="00DF712E"/>
    <w:rsid w:val="00E12286"/>
    <w:rsid w:val="00E153F6"/>
    <w:rsid w:val="00E15727"/>
    <w:rsid w:val="00E253AA"/>
    <w:rsid w:val="00E2782D"/>
    <w:rsid w:val="00E32CF1"/>
    <w:rsid w:val="00E403B0"/>
    <w:rsid w:val="00E43129"/>
    <w:rsid w:val="00E54532"/>
    <w:rsid w:val="00E554B1"/>
    <w:rsid w:val="00E55D48"/>
    <w:rsid w:val="00E7194D"/>
    <w:rsid w:val="00E932AF"/>
    <w:rsid w:val="00EB2C5F"/>
    <w:rsid w:val="00EB464E"/>
    <w:rsid w:val="00EB4707"/>
    <w:rsid w:val="00EB5248"/>
    <w:rsid w:val="00EC2F26"/>
    <w:rsid w:val="00EC3075"/>
    <w:rsid w:val="00EC4F9B"/>
    <w:rsid w:val="00ED7DD3"/>
    <w:rsid w:val="00EE1A01"/>
    <w:rsid w:val="00EE236D"/>
    <w:rsid w:val="00EE70E2"/>
    <w:rsid w:val="00EE7C24"/>
    <w:rsid w:val="00EF75B8"/>
    <w:rsid w:val="00F0513C"/>
    <w:rsid w:val="00F12399"/>
    <w:rsid w:val="00F233C4"/>
    <w:rsid w:val="00F31201"/>
    <w:rsid w:val="00F3481A"/>
    <w:rsid w:val="00F54D4E"/>
    <w:rsid w:val="00F57075"/>
    <w:rsid w:val="00F73E97"/>
    <w:rsid w:val="00F74863"/>
    <w:rsid w:val="00F750F3"/>
    <w:rsid w:val="00F81750"/>
    <w:rsid w:val="00F86C9A"/>
    <w:rsid w:val="00F86F3D"/>
    <w:rsid w:val="00FC4AA4"/>
    <w:rsid w:val="00FC5420"/>
    <w:rsid w:val="00FD022A"/>
    <w:rsid w:val="00FE6203"/>
    <w:rsid w:val="00FE660E"/>
    <w:rsid w:val="00FF0C25"/>
    <w:rsid w:val="00FF3236"/>
    <w:rsid w:val="00FF5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D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D4D"/>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C5D4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BC5D4D"/>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57"/>
  </w:style>
  <w:style w:type="paragraph" w:styleId="Footer">
    <w:name w:val="footer"/>
    <w:basedOn w:val="Normal"/>
    <w:link w:val="FooterChar"/>
    <w:uiPriority w:val="99"/>
    <w:unhideWhenUsed/>
    <w:rsid w:val="0019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57"/>
  </w:style>
  <w:style w:type="paragraph" w:styleId="BalloonText">
    <w:name w:val="Balloon Text"/>
    <w:basedOn w:val="Normal"/>
    <w:link w:val="BalloonTextChar"/>
    <w:uiPriority w:val="99"/>
    <w:semiHidden/>
    <w:unhideWhenUsed/>
    <w:rsid w:val="001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57"/>
    <w:rPr>
      <w:rFonts w:ascii="Tahoma" w:hAnsi="Tahoma" w:cs="Tahoma"/>
      <w:sz w:val="16"/>
      <w:szCs w:val="16"/>
    </w:rPr>
  </w:style>
  <w:style w:type="paragraph" w:styleId="ListParagraph">
    <w:name w:val="List Paragraph"/>
    <w:basedOn w:val="Normal"/>
    <w:uiPriority w:val="34"/>
    <w:qFormat/>
    <w:rsid w:val="00DE5F36"/>
    <w:pPr>
      <w:ind w:left="720"/>
      <w:contextualSpacing/>
    </w:pPr>
  </w:style>
  <w:style w:type="character" w:styleId="Hyperlink">
    <w:name w:val="Hyperlink"/>
    <w:basedOn w:val="DefaultParagraphFont"/>
    <w:uiPriority w:val="99"/>
    <w:unhideWhenUsed/>
    <w:rsid w:val="00E15727"/>
    <w:rPr>
      <w:color w:val="0000FF" w:themeColor="hyperlink"/>
      <w:u w:val="single"/>
    </w:rPr>
  </w:style>
  <w:style w:type="character" w:customStyle="1" w:styleId="Heading2Char">
    <w:name w:val="Heading 2 Char"/>
    <w:basedOn w:val="DefaultParagraphFont"/>
    <w:link w:val="Heading2"/>
    <w:uiPriority w:val="9"/>
    <w:rsid w:val="00BC5D4D"/>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BC5D4D"/>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BC5D4D"/>
    <w:rPr>
      <w:rFonts w:eastAsiaTheme="majorEastAsia" w:cstheme="majorBidi"/>
      <w:b/>
      <w:bCs/>
      <w:color w:val="4F81BD" w:themeColor="accent1"/>
      <w:sz w:val="24"/>
    </w:rPr>
  </w:style>
  <w:style w:type="table" w:styleId="MediumShading2-Accent5">
    <w:name w:val="Medium Shading 2 Accent 5"/>
    <w:basedOn w:val="TableNormal"/>
    <w:uiPriority w:val="64"/>
    <w:rsid w:val="0053204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53204A"/>
    <w:pPr>
      <w:outlineLvl w:val="9"/>
    </w:pPr>
    <w:rPr>
      <w:rFonts w:asciiTheme="majorHAnsi" w:hAnsiTheme="majorHAnsi"/>
      <w:lang w:val="en-US" w:eastAsia="ja-JP"/>
    </w:rPr>
  </w:style>
  <w:style w:type="paragraph" w:styleId="TOC3">
    <w:name w:val="toc 3"/>
    <w:basedOn w:val="Normal"/>
    <w:next w:val="Normal"/>
    <w:autoRedefine/>
    <w:uiPriority w:val="39"/>
    <w:unhideWhenUsed/>
    <w:rsid w:val="0053204A"/>
    <w:pPr>
      <w:spacing w:after="100"/>
      <w:ind w:left="440"/>
    </w:pPr>
  </w:style>
  <w:style w:type="paragraph" w:styleId="TOC2">
    <w:name w:val="toc 2"/>
    <w:basedOn w:val="Normal"/>
    <w:next w:val="Normal"/>
    <w:autoRedefine/>
    <w:uiPriority w:val="39"/>
    <w:unhideWhenUsed/>
    <w:rsid w:val="0053204A"/>
    <w:pPr>
      <w:spacing w:after="100"/>
      <w:ind w:left="220"/>
    </w:pPr>
  </w:style>
  <w:style w:type="table" w:customStyle="1" w:styleId="LightList-Accent51">
    <w:name w:val="Light List - Accent 51"/>
    <w:basedOn w:val="TableNormal"/>
    <w:next w:val="LightList-Accent5"/>
    <w:uiPriority w:val="61"/>
    <w:rsid w:val="0053204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5320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rsid w:val="00835DFA"/>
    <w:pPr>
      <w:spacing w:after="100"/>
    </w:pPr>
  </w:style>
  <w:style w:type="paragraph" w:styleId="NoSpacing">
    <w:name w:val="No Spacing"/>
    <w:link w:val="NoSpacingChar"/>
    <w:uiPriority w:val="1"/>
    <w:qFormat/>
    <w:rsid w:val="00031150"/>
    <w:pPr>
      <w:spacing w:after="0" w:line="240" w:lineRule="auto"/>
    </w:pPr>
    <w:rPr>
      <w:lang w:val="en-US" w:eastAsia="en-US"/>
    </w:rPr>
  </w:style>
  <w:style w:type="character" w:customStyle="1" w:styleId="NoSpacingChar">
    <w:name w:val="No Spacing Char"/>
    <w:basedOn w:val="DefaultParagraphFont"/>
    <w:link w:val="NoSpacing"/>
    <w:uiPriority w:val="1"/>
    <w:rsid w:val="0003115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D4D"/>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C5D4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BC5D4D"/>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57"/>
  </w:style>
  <w:style w:type="paragraph" w:styleId="Footer">
    <w:name w:val="footer"/>
    <w:basedOn w:val="Normal"/>
    <w:link w:val="FooterChar"/>
    <w:uiPriority w:val="99"/>
    <w:unhideWhenUsed/>
    <w:rsid w:val="0019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57"/>
  </w:style>
  <w:style w:type="paragraph" w:styleId="BalloonText">
    <w:name w:val="Balloon Text"/>
    <w:basedOn w:val="Normal"/>
    <w:link w:val="BalloonTextChar"/>
    <w:uiPriority w:val="99"/>
    <w:semiHidden/>
    <w:unhideWhenUsed/>
    <w:rsid w:val="001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57"/>
    <w:rPr>
      <w:rFonts w:ascii="Tahoma" w:hAnsi="Tahoma" w:cs="Tahoma"/>
      <w:sz w:val="16"/>
      <w:szCs w:val="16"/>
    </w:rPr>
  </w:style>
  <w:style w:type="paragraph" w:styleId="ListParagraph">
    <w:name w:val="List Paragraph"/>
    <w:basedOn w:val="Normal"/>
    <w:uiPriority w:val="34"/>
    <w:qFormat/>
    <w:rsid w:val="00DE5F36"/>
    <w:pPr>
      <w:ind w:left="720"/>
      <w:contextualSpacing/>
    </w:pPr>
  </w:style>
  <w:style w:type="character" w:styleId="Hyperlink">
    <w:name w:val="Hyperlink"/>
    <w:basedOn w:val="DefaultParagraphFont"/>
    <w:uiPriority w:val="99"/>
    <w:unhideWhenUsed/>
    <w:rsid w:val="00E15727"/>
    <w:rPr>
      <w:color w:val="0000FF" w:themeColor="hyperlink"/>
      <w:u w:val="single"/>
    </w:rPr>
  </w:style>
  <w:style w:type="character" w:customStyle="1" w:styleId="Heading2Char">
    <w:name w:val="Heading 2 Char"/>
    <w:basedOn w:val="DefaultParagraphFont"/>
    <w:link w:val="Heading2"/>
    <w:uiPriority w:val="9"/>
    <w:rsid w:val="00BC5D4D"/>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BC5D4D"/>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BC5D4D"/>
    <w:rPr>
      <w:rFonts w:eastAsiaTheme="majorEastAsia" w:cstheme="majorBidi"/>
      <w:b/>
      <w:bCs/>
      <w:color w:val="4F81BD" w:themeColor="accent1"/>
      <w:sz w:val="24"/>
    </w:rPr>
  </w:style>
  <w:style w:type="table" w:styleId="MediumShading2-Accent5">
    <w:name w:val="Medium Shading 2 Accent 5"/>
    <w:basedOn w:val="TableNormal"/>
    <w:uiPriority w:val="64"/>
    <w:rsid w:val="0053204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53204A"/>
    <w:pPr>
      <w:outlineLvl w:val="9"/>
    </w:pPr>
    <w:rPr>
      <w:rFonts w:asciiTheme="majorHAnsi" w:hAnsiTheme="majorHAnsi"/>
      <w:lang w:val="en-US" w:eastAsia="ja-JP"/>
    </w:rPr>
  </w:style>
  <w:style w:type="paragraph" w:styleId="TOC3">
    <w:name w:val="toc 3"/>
    <w:basedOn w:val="Normal"/>
    <w:next w:val="Normal"/>
    <w:autoRedefine/>
    <w:uiPriority w:val="39"/>
    <w:unhideWhenUsed/>
    <w:rsid w:val="0053204A"/>
    <w:pPr>
      <w:spacing w:after="100"/>
      <w:ind w:left="440"/>
    </w:pPr>
  </w:style>
  <w:style w:type="paragraph" w:styleId="TOC2">
    <w:name w:val="toc 2"/>
    <w:basedOn w:val="Normal"/>
    <w:next w:val="Normal"/>
    <w:autoRedefine/>
    <w:uiPriority w:val="39"/>
    <w:unhideWhenUsed/>
    <w:rsid w:val="0053204A"/>
    <w:pPr>
      <w:spacing w:after="100"/>
      <w:ind w:left="220"/>
    </w:pPr>
  </w:style>
  <w:style w:type="table" w:customStyle="1" w:styleId="LightList-Accent51">
    <w:name w:val="Light List - Accent 51"/>
    <w:basedOn w:val="TableNormal"/>
    <w:next w:val="LightList-Accent5"/>
    <w:uiPriority w:val="61"/>
    <w:rsid w:val="0053204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5320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rsid w:val="00835DFA"/>
    <w:pPr>
      <w:spacing w:after="100"/>
    </w:pPr>
  </w:style>
  <w:style w:type="paragraph" w:styleId="NoSpacing">
    <w:name w:val="No Spacing"/>
    <w:link w:val="NoSpacingChar"/>
    <w:uiPriority w:val="1"/>
    <w:qFormat/>
    <w:rsid w:val="00031150"/>
    <w:pPr>
      <w:spacing w:after="0" w:line="240" w:lineRule="auto"/>
    </w:pPr>
    <w:rPr>
      <w:lang w:val="en-US" w:eastAsia="en-US"/>
    </w:rPr>
  </w:style>
  <w:style w:type="character" w:customStyle="1" w:styleId="NoSpacingChar">
    <w:name w:val="No Spacing Char"/>
    <w:basedOn w:val="DefaultParagraphFont"/>
    <w:link w:val="NoSpacing"/>
    <w:uiPriority w:val="1"/>
    <w:rsid w:val="0003115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ernhealth.org.au/services/mental-health-services/eastern-mental-health-service-coordination-alliance" TargetMode="External"/><Relationship Id="rId24" Type="http://schemas.microsoft.com/office/2007/relationships/diagramDrawing" Target="diagrams/drawing2.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diagramColors" Target="diagrams/colors2.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235A03-14B5-408F-8477-0875FE217684}" type="doc">
      <dgm:prSet loTypeId="urn:microsoft.com/office/officeart/2005/8/layout/list1" loCatId="list" qsTypeId="urn:microsoft.com/office/officeart/2005/8/quickstyle/3d2" qsCatId="3D" csTypeId="urn:microsoft.com/office/officeart/2005/8/colors/colorful1" csCatId="colorful" phldr="1"/>
      <dgm:spPr/>
      <dgm:t>
        <a:bodyPr/>
        <a:lstStyle/>
        <a:p>
          <a:endParaRPr lang="en-AU"/>
        </a:p>
      </dgm:t>
    </dgm:pt>
    <dgm:pt modelId="{C5871542-3EC2-4E09-8819-DE62DB5E02D1}">
      <dgm:prSet phldrT="[Text]"/>
      <dgm:spPr/>
      <dgm:t>
        <a:bodyPr/>
        <a:lstStyle/>
        <a:p>
          <a:r>
            <a:rPr lang="en-AU"/>
            <a:t>EMHSCA "The Alliance" Membership</a:t>
          </a:r>
        </a:p>
      </dgm:t>
    </dgm:pt>
    <dgm:pt modelId="{0D90E301-317D-4D06-961A-7330278EBF6D}" type="parTrans" cxnId="{8D61C18D-629B-422F-8230-B04AD6D7B2F3}">
      <dgm:prSet/>
      <dgm:spPr/>
      <dgm:t>
        <a:bodyPr/>
        <a:lstStyle/>
        <a:p>
          <a:endParaRPr lang="en-AU"/>
        </a:p>
      </dgm:t>
    </dgm:pt>
    <dgm:pt modelId="{9EA0A5F1-1A14-484F-A545-D3C1D8B04E5B}" type="sibTrans" cxnId="{8D61C18D-629B-422F-8230-B04AD6D7B2F3}">
      <dgm:prSet/>
      <dgm:spPr/>
      <dgm:t>
        <a:bodyPr/>
        <a:lstStyle/>
        <a:p>
          <a:endParaRPr lang="en-AU"/>
        </a:p>
      </dgm:t>
    </dgm:pt>
    <dgm:pt modelId="{3E784262-E547-4929-97F6-DB336C4053BA}">
      <dgm:prSet phldrT="[Text]" custT="1"/>
      <dgm:spPr/>
      <dgm:t>
        <a:bodyPr/>
        <a:lstStyle/>
        <a:p>
          <a:r>
            <a:rPr lang="en-AU" sz="1100"/>
            <a:t> </a:t>
          </a:r>
          <a:r>
            <a:rPr lang="en-AU" sz="900"/>
            <a:t>40 EMHSCA Committee Members.</a:t>
          </a:r>
        </a:p>
      </dgm:t>
    </dgm:pt>
    <dgm:pt modelId="{FD39661D-07EA-4FB9-98A2-60D4F1E2B667}" type="parTrans" cxnId="{CD723AD6-9294-437A-B8CB-FDF7841C562E}">
      <dgm:prSet/>
      <dgm:spPr/>
      <dgm:t>
        <a:bodyPr/>
        <a:lstStyle/>
        <a:p>
          <a:endParaRPr lang="en-AU"/>
        </a:p>
      </dgm:t>
    </dgm:pt>
    <dgm:pt modelId="{508F4410-AAA4-41C9-92F7-95896AAF392F}" type="sibTrans" cxnId="{CD723AD6-9294-437A-B8CB-FDF7841C562E}">
      <dgm:prSet/>
      <dgm:spPr/>
      <dgm:t>
        <a:bodyPr/>
        <a:lstStyle/>
        <a:p>
          <a:endParaRPr lang="en-AU"/>
        </a:p>
      </dgm:t>
    </dgm:pt>
    <dgm:pt modelId="{A1104EB5-F10F-478F-BE6B-CBB4546B3476}">
      <dgm:prSet phldrT="[Text]"/>
      <dgm:spPr/>
      <dgm:t>
        <a:bodyPr/>
        <a:lstStyle/>
        <a:p>
          <a:r>
            <a:rPr lang="en-AU"/>
            <a:t>EMR Dual Diagnosis Response</a:t>
          </a:r>
        </a:p>
      </dgm:t>
    </dgm:pt>
    <dgm:pt modelId="{4148EAEB-9421-4B16-A7CC-63F343571F2B}" type="parTrans" cxnId="{AE086B57-F5DE-4F7C-B3FE-CDA9D57F53B8}">
      <dgm:prSet/>
      <dgm:spPr/>
      <dgm:t>
        <a:bodyPr/>
        <a:lstStyle/>
        <a:p>
          <a:endParaRPr lang="en-AU"/>
        </a:p>
      </dgm:t>
    </dgm:pt>
    <dgm:pt modelId="{B4E473A2-67D2-419A-AE2E-2B2E62BD69A1}" type="sibTrans" cxnId="{AE086B57-F5DE-4F7C-B3FE-CDA9D57F53B8}">
      <dgm:prSet/>
      <dgm:spPr/>
      <dgm:t>
        <a:bodyPr/>
        <a:lstStyle/>
        <a:p>
          <a:endParaRPr lang="en-AU"/>
        </a:p>
      </dgm:t>
    </dgm:pt>
    <dgm:pt modelId="{D802DE7A-B968-418A-8AD3-D2339E3B902D}">
      <dgm:prSet phldrT="[Text]"/>
      <dgm:spPr/>
      <dgm:t>
        <a:bodyPr/>
        <a:lstStyle/>
        <a:p>
          <a:r>
            <a:rPr lang="en-AU"/>
            <a:t>Strategic Planning</a:t>
          </a:r>
        </a:p>
      </dgm:t>
    </dgm:pt>
    <dgm:pt modelId="{4A8D12A6-BA6A-4A9E-8E87-7319E97B4ADE}" type="parTrans" cxnId="{032F084F-4614-4E5D-91B8-565F9330C0BA}">
      <dgm:prSet/>
      <dgm:spPr/>
      <dgm:t>
        <a:bodyPr/>
        <a:lstStyle/>
        <a:p>
          <a:endParaRPr lang="en-AU"/>
        </a:p>
      </dgm:t>
    </dgm:pt>
    <dgm:pt modelId="{F960F7A6-D7F7-45AD-90BD-270FF5ECA83B}" type="sibTrans" cxnId="{032F084F-4614-4E5D-91B8-565F9330C0BA}">
      <dgm:prSet/>
      <dgm:spPr/>
      <dgm:t>
        <a:bodyPr/>
        <a:lstStyle/>
        <a:p>
          <a:endParaRPr lang="en-AU"/>
        </a:p>
      </dgm:t>
    </dgm:pt>
    <dgm:pt modelId="{4DA30FA3-A74E-4D13-84FC-280399A4822A}">
      <dgm:prSet phldrT="[Text]"/>
      <dgm:spPr/>
      <dgm:t>
        <a:bodyPr/>
        <a:lstStyle/>
        <a:p>
          <a:r>
            <a:rPr lang="en-AU"/>
            <a:t>EMHSCA Members survey conducted and results discussed at EMHSCA.</a:t>
          </a:r>
        </a:p>
      </dgm:t>
    </dgm:pt>
    <dgm:pt modelId="{B1F7C0A8-00E3-428A-B2C0-B016455A4C39}" type="parTrans" cxnId="{E254C901-1E5A-43EB-9C49-5ACF4BD10C9E}">
      <dgm:prSet/>
      <dgm:spPr/>
      <dgm:t>
        <a:bodyPr/>
        <a:lstStyle/>
        <a:p>
          <a:endParaRPr lang="en-AU"/>
        </a:p>
      </dgm:t>
    </dgm:pt>
    <dgm:pt modelId="{A9E52815-432C-4EF9-86A2-D264396A2A85}" type="sibTrans" cxnId="{E254C901-1E5A-43EB-9C49-5ACF4BD10C9E}">
      <dgm:prSet/>
      <dgm:spPr/>
      <dgm:t>
        <a:bodyPr/>
        <a:lstStyle/>
        <a:p>
          <a:endParaRPr lang="en-AU"/>
        </a:p>
      </dgm:t>
    </dgm:pt>
    <dgm:pt modelId="{F404850E-ED9F-42B5-B2AB-B8B03B1640F0}">
      <dgm:prSet phldrT="[Text]"/>
      <dgm:spPr/>
      <dgm:t>
        <a:bodyPr/>
        <a:lstStyle/>
        <a:p>
          <a:r>
            <a:rPr lang="en-AU"/>
            <a:t>Shared care planning</a:t>
          </a:r>
        </a:p>
      </dgm:t>
    </dgm:pt>
    <dgm:pt modelId="{FC8CE065-6596-4269-9910-D17749D1320C}" type="parTrans" cxnId="{BB1FD49E-DBDC-4E0C-83F5-C93EB362B8C1}">
      <dgm:prSet/>
      <dgm:spPr/>
      <dgm:t>
        <a:bodyPr/>
        <a:lstStyle/>
        <a:p>
          <a:endParaRPr lang="en-AU"/>
        </a:p>
      </dgm:t>
    </dgm:pt>
    <dgm:pt modelId="{28E48B8F-7ED7-4F58-88D5-3803D41664E1}" type="sibTrans" cxnId="{BB1FD49E-DBDC-4E0C-83F5-C93EB362B8C1}">
      <dgm:prSet/>
      <dgm:spPr/>
      <dgm:t>
        <a:bodyPr/>
        <a:lstStyle/>
        <a:p>
          <a:endParaRPr lang="en-AU"/>
        </a:p>
      </dgm:t>
    </dgm:pt>
    <dgm:pt modelId="{9364BEC5-5CE9-4EDE-90DE-1543F522F9F0}">
      <dgm:prSet phldrT="[Text]"/>
      <dgm:spPr/>
      <dgm:t>
        <a:bodyPr/>
        <a:lstStyle/>
        <a:p>
          <a:r>
            <a:rPr lang="en-AU"/>
            <a:t>Workforce Development</a:t>
          </a:r>
        </a:p>
      </dgm:t>
    </dgm:pt>
    <dgm:pt modelId="{46ED658C-AC0B-4E13-AE47-671D37C844AB}" type="parTrans" cxnId="{512536D5-1773-4DE2-8A11-4C19FD6B3EE3}">
      <dgm:prSet/>
      <dgm:spPr/>
      <dgm:t>
        <a:bodyPr/>
        <a:lstStyle/>
        <a:p>
          <a:endParaRPr lang="en-AU"/>
        </a:p>
      </dgm:t>
    </dgm:pt>
    <dgm:pt modelId="{BFC7597B-92E9-463A-9B47-3F5C34508DA9}" type="sibTrans" cxnId="{512536D5-1773-4DE2-8A11-4C19FD6B3EE3}">
      <dgm:prSet/>
      <dgm:spPr/>
      <dgm:t>
        <a:bodyPr/>
        <a:lstStyle/>
        <a:p>
          <a:endParaRPr lang="en-AU"/>
        </a:p>
      </dgm:t>
    </dgm:pt>
    <dgm:pt modelId="{3235B3F5-A3D3-4E52-9972-F82E5F547BBE}">
      <dgm:prSet phldrT="[Text]"/>
      <dgm:spPr/>
      <dgm:t>
        <a:bodyPr/>
        <a:lstStyle/>
        <a:p>
          <a:r>
            <a:rPr lang="en-AU"/>
            <a:t>Dual Diagnosis Group Program delivered weekly at 5 sites across  EMR.  New group commenced at Upton House.</a:t>
          </a:r>
        </a:p>
      </dgm:t>
    </dgm:pt>
    <dgm:pt modelId="{B94E56F9-EF54-42EC-A08B-5FA4EB74D698}" type="parTrans" cxnId="{78630BF2-9666-412A-8D21-9973471F17F5}">
      <dgm:prSet/>
      <dgm:spPr/>
      <dgm:t>
        <a:bodyPr/>
        <a:lstStyle/>
        <a:p>
          <a:endParaRPr lang="en-AU"/>
        </a:p>
      </dgm:t>
    </dgm:pt>
    <dgm:pt modelId="{E447AB1C-0388-47B4-9DB5-18BF4C2F9FBD}" type="sibTrans" cxnId="{78630BF2-9666-412A-8D21-9973471F17F5}">
      <dgm:prSet/>
      <dgm:spPr/>
      <dgm:t>
        <a:bodyPr/>
        <a:lstStyle/>
        <a:p>
          <a:endParaRPr lang="en-AU"/>
        </a:p>
      </dgm:t>
    </dgm:pt>
    <dgm:pt modelId="{7A9964C6-58CF-4EFC-A30C-F9199A418953}">
      <dgm:prSet phldrT="[Text]" custT="1"/>
      <dgm:spPr/>
      <dgm:t>
        <a:bodyPr/>
        <a:lstStyle/>
        <a:p>
          <a:r>
            <a:rPr lang="en-AU" sz="900"/>
            <a:t>Representing 28 organisations and 17 service sectors across the EMR of Melbourne.</a:t>
          </a:r>
        </a:p>
      </dgm:t>
    </dgm:pt>
    <dgm:pt modelId="{65136F66-6815-40EA-AB16-0AE43D062A2E}" type="parTrans" cxnId="{C0F61854-110C-44D1-9BA3-F5A79622199D}">
      <dgm:prSet/>
      <dgm:spPr/>
      <dgm:t>
        <a:bodyPr/>
        <a:lstStyle/>
        <a:p>
          <a:endParaRPr lang="en-AU"/>
        </a:p>
      </dgm:t>
    </dgm:pt>
    <dgm:pt modelId="{28E5FE57-8F45-4582-9324-856C51602417}" type="sibTrans" cxnId="{C0F61854-110C-44D1-9BA3-F5A79622199D}">
      <dgm:prSet/>
      <dgm:spPr/>
      <dgm:t>
        <a:bodyPr/>
        <a:lstStyle/>
        <a:p>
          <a:endParaRPr lang="en-AU"/>
        </a:p>
      </dgm:t>
    </dgm:pt>
    <dgm:pt modelId="{8E02E86D-0EB3-49C1-9641-9B586915D5F9}">
      <dgm:prSet/>
      <dgm:spPr/>
      <dgm:t>
        <a:bodyPr/>
        <a:lstStyle/>
        <a:p>
          <a:endParaRPr lang="en-AU"/>
        </a:p>
      </dgm:t>
    </dgm:pt>
    <dgm:pt modelId="{F93C4594-D65A-4D96-A313-C9DE6B01F75C}" type="parTrans" cxnId="{9F4D434B-4302-492C-AE51-39DA30015F1B}">
      <dgm:prSet/>
      <dgm:spPr/>
      <dgm:t>
        <a:bodyPr/>
        <a:lstStyle/>
        <a:p>
          <a:endParaRPr lang="en-AU"/>
        </a:p>
      </dgm:t>
    </dgm:pt>
    <dgm:pt modelId="{BD8E19B2-9A79-4A07-BF45-EBCC355DBE7A}" type="sibTrans" cxnId="{9F4D434B-4302-492C-AE51-39DA30015F1B}">
      <dgm:prSet/>
      <dgm:spPr/>
      <dgm:t>
        <a:bodyPr/>
        <a:lstStyle/>
        <a:p>
          <a:endParaRPr lang="en-AU"/>
        </a:p>
      </dgm:t>
    </dgm:pt>
    <dgm:pt modelId="{AFF27815-9546-42B5-89C9-4530540EF36F}">
      <dgm:prSet/>
      <dgm:spPr/>
      <dgm:t>
        <a:bodyPr/>
        <a:lstStyle/>
        <a:p>
          <a:r>
            <a:rPr lang="en-AU"/>
            <a:t> Fifth Annual  EMHSCA Shared Care audit is on hold during restructure. </a:t>
          </a:r>
        </a:p>
      </dgm:t>
    </dgm:pt>
    <dgm:pt modelId="{336A8B35-9E7D-46D1-8788-13EA95D793C8}" type="parTrans" cxnId="{AC2F96DF-B28D-43F2-8893-26FB7939AECB}">
      <dgm:prSet/>
      <dgm:spPr/>
      <dgm:t>
        <a:bodyPr/>
        <a:lstStyle/>
        <a:p>
          <a:endParaRPr lang="en-AU"/>
        </a:p>
      </dgm:t>
    </dgm:pt>
    <dgm:pt modelId="{F8EC8441-1772-4EA8-812C-40B5BC355096}" type="sibTrans" cxnId="{AC2F96DF-B28D-43F2-8893-26FB7939AECB}">
      <dgm:prSet/>
      <dgm:spPr/>
      <dgm:t>
        <a:bodyPr/>
        <a:lstStyle/>
        <a:p>
          <a:endParaRPr lang="en-AU"/>
        </a:p>
      </dgm:t>
    </dgm:pt>
    <dgm:pt modelId="{E738A6F0-DFB9-4EB4-80A8-A974443184A2}">
      <dgm:prSet/>
      <dgm:spPr/>
      <dgm:t>
        <a:bodyPr/>
        <a:lstStyle/>
        <a:p>
          <a:r>
            <a:rPr lang="en-AU"/>
            <a:t>The EMHSCA 'NDIS Unpacked' forum was provided to 140 staff from 24 health and community services on 17th May at the Lower Box Hill Town Hall.</a:t>
          </a:r>
        </a:p>
      </dgm:t>
    </dgm:pt>
    <dgm:pt modelId="{39447BC7-0D36-41C9-872D-1B05A1413668}" type="parTrans" cxnId="{862531DB-CF20-441C-8DAA-FB52E6E707F2}">
      <dgm:prSet/>
      <dgm:spPr/>
      <dgm:t>
        <a:bodyPr/>
        <a:lstStyle/>
        <a:p>
          <a:endParaRPr lang="en-AU"/>
        </a:p>
      </dgm:t>
    </dgm:pt>
    <dgm:pt modelId="{9C02E6F1-945A-4836-B39C-326952979DE5}" type="sibTrans" cxnId="{862531DB-CF20-441C-8DAA-FB52E6E707F2}">
      <dgm:prSet/>
      <dgm:spPr/>
      <dgm:t>
        <a:bodyPr/>
        <a:lstStyle/>
        <a:p>
          <a:endParaRPr lang="en-AU"/>
        </a:p>
      </dgm:t>
    </dgm:pt>
    <dgm:pt modelId="{4FC86A4F-A182-4899-AA92-9CCAE00EEA90}">
      <dgm:prSet/>
      <dgm:spPr/>
      <dgm:t>
        <a:bodyPr/>
        <a:lstStyle/>
        <a:p>
          <a:r>
            <a:rPr lang="en-AU"/>
            <a:t>EMHSCA Shared Care protocol implemented across the region via service leaders, workshops and Linkage  meetings.</a:t>
          </a:r>
        </a:p>
      </dgm:t>
    </dgm:pt>
    <dgm:pt modelId="{D7D1088C-2BDA-4D55-8F15-237864CB5EA3}" type="parTrans" cxnId="{2E419A1D-3638-463F-98DE-96FAFA976BBE}">
      <dgm:prSet/>
      <dgm:spPr/>
      <dgm:t>
        <a:bodyPr/>
        <a:lstStyle/>
        <a:p>
          <a:endParaRPr lang="en-AU"/>
        </a:p>
      </dgm:t>
    </dgm:pt>
    <dgm:pt modelId="{DAAC9236-D71C-425C-BFED-27738E1A5323}" type="sibTrans" cxnId="{2E419A1D-3638-463F-98DE-96FAFA976BBE}">
      <dgm:prSet/>
      <dgm:spPr/>
      <dgm:t>
        <a:bodyPr/>
        <a:lstStyle/>
        <a:p>
          <a:endParaRPr lang="en-AU"/>
        </a:p>
      </dgm:t>
    </dgm:pt>
    <dgm:pt modelId="{A92F690E-D96F-4BE9-9392-48F7F8169FC9}">
      <dgm:prSet phldrT="[Text]"/>
      <dgm:spPr/>
      <dgm:t>
        <a:bodyPr/>
        <a:lstStyle/>
        <a:p>
          <a:r>
            <a:rPr lang="en-AU"/>
            <a:t>5 Linkage meetings provided to front line staff. 121 staff attended from a wide range of services.</a:t>
          </a:r>
        </a:p>
      </dgm:t>
    </dgm:pt>
    <dgm:pt modelId="{6676B61B-97F7-4B55-ACB2-A1CF88CCCD58}" type="parTrans" cxnId="{4386B0FB-ED29-4756-B8F8-83BCC2D307F3}">
      <dgm:prSet/>
      <dgm:spPr/>
      <dgm:t>
        <a:bodyPr/>
        <a:lstStyle/>
        <a:p>
          <a:endParaRPr lang="en-AU"/>
        </a:p>
      </dgm:t>
    </dgm:pt>
    <dgm:pt modelId="{5713AC43-D9DB-47C5-B8AA-4F7ED96A29AC}" type="sibTrans" cxnId="{4386B0FB-ED29-4756-B8F8-83BCC2D307F3}">
      <dgm:prSet/>
      <dgm:spPr/>
      <dgm:t>
        <a:bodyPr/>
        <a:lstStyle/>
        <a:p>
          <a:endParaRPr lang="en-AU"/>
        </a:p>
      </dgm:t>
    </dgm:pt>
    <dgm:pt modelId="{D86DBB0F-EB95-4566-9057-605D8E7B0DAB}">
      <dgm:prSet phldrT="[Text]"/>
      <dgm:spPr/>
      <dgm:t>
        <a:bodyPr/>
        <a:lstStyle/>
        <a:p>
          <a:r>
            <a:rPr lang="en-AU"/>
            <a:t>Peer Workforce</a:t>
          </a:r>
        </a:p>
      </dgm:t>
    </dgm:pt>
    <dgm:pt modelId="{A9C175A5-4321-4ACE-BDC3-41A9DED31D26}" type="parTrans" cxnId="{44BD5DCC-DCE3-4E4C-92F1-B8BC4C624613}">
      <dgm:prSet/>
      <dgm:spPr/>
      <dgm:t>
        <a:bodyPr/>
        <a:lstStyle/>
        <a:p>
          <a:endParaRPr lang="en-AU"/>
        </a:p>
      </dgm:t>
    </dgm:pt>
    <dgm:pt modelId="{3D95BF2F-7782-41E9-A252-E05D5723C827}" type="sibTrans" cxnId="{44BD5DCC-DCE3-4E4C-92F1-B8BC4C624613}">
      <dgm:prSet/>
      <dgm:spPr/>
      <dgm:t>
        <a:bodyPr/>
        <a:lstStyle/>
        <a:p>
          <a:endParaRPr lang="en-AU"/>
        </a:p>
      </dgm:t>
    </dgm:pt>
    <dgm:pt modelId="{93FF6DD9-9441-4543-88E3-D887436D62B1}">
      <dgm:prSet/>
      <dgm:spPr/>
      <dgm:t>
        <a:bodyPr/>
        <a:lstStyle/>
        <a:p>
          <a:r>
            <a:rPr lang="en-AU"/>
            <a:t>Final meeting was held on 31st January for 15 members. VMIAC presented on the topic of NDIS.</a:t>
          </a:r>
        </a:p>
      </dgm:t>
    </dgm:pt>
    <dgm:pt modelId="{2BDEA0CD-08F6-4F8F-890B-89AA53337D15}" type="parTrans" cxnId="{98FC2711-7F31-4A72-96A0-01213FD1E7B8}">
      <dgm:prSet/>
      <dgm:spPr/>
      <dgm:t>
        <a:bodyPr/>
        <a:lstStyle/>
        <a:p>
          <a:endParaRPr lang="en-AU"/>
        </a:p>
      </dgm:t>
    </dgm:pt>
    <dgm:pt modelId="{79155554-3B78-4BCA-9245-319CDC1E83B9}" type="sibTrans" cxnId="{98FC2711-7F31-4A72-96A0-01213FD1E7B8}">
      <dgm:prSet/>
      <dgm:spPr/>
      <dgm:t>
        <a:bodyPr/>
        <a:lstStyle/>
        <a:p>
          <a:endParaRPr lang="en-AU"/>
        </a:p>
      </dgm:t>
    </dgm:pt>
    <dgm:pt modelId="{FADD1227-9C12-4501-A099-2013FF3D7098}">
      <dgm:prSet phldrT="[Text]"/>
      <dgm:spPr/>
      <dgm:t>
        <a:bodyPr/>
        <a:lstStyle/>
        <a:p>
          <a:r>
            <a:rPr lang="en-AU"/>
            <a:t>Linkage topics included Medication support and recovery; Fapmi; Aboriginal health and wellbeing; private psychological services and Dual Diagnosis; Gambling.</a:t>
          </a:r>
        </a:p>
      </dgm:t>
    </dgm:pt>
    <dgm:pt modelId="{13DE6694-7C3F-41C7-AE34-5AE99167F66C}" type="parTrans" cxnId="{EC69DB6D-547A-41F1-B819-62E231ED3DC6}">
      <dgm:prSet/>
      <dgm:spPr/>
      <dgm:t>
        <a:bodyPr/>
        <a:lstStyle/>
        <a:p>
          <a:endParaRPr lang="en-AU"/>
        </a:p>
      </dgm:t>
    </dgm:pt>
    <dgm:pt modelId="{2A7D6C07-2937-44FD-B8E0-A97FE12496AA}" type="sibTrans" cxnId="{EC69DB6D-547A-41F1-B819-62E231ED3DC6}">
      <dgm:prSet/>
      <dgm:spPr/>
      <dgm:t>
        <a:bodyPr/>
        <a:lstStyle/>
        <a:p>
          <a:endParaRPr lang="en-AU"/>
        </a:p>
      </dgm:t>
    </dgm:pt>
    <dgm:pt modelId="{1753BBDB-BF2B-42B1-B69B-093D816FEBE1}">
      <dgm:prSet/>
      <dgm:spPr/>
      <dgm:t>
        <a:bodyPr/>
        <a:lstStyle/>
        <a:p>
          <a:r>
            <a:rPr lang="en-AU"/>
            <a:t>EMHSCA Pathways document drafted to articulate how EMHSCA supports integration and referal.</a:t>
          </a:r>
        </a:p>
      </dgm:t>
    </dgm:pt>
    <dgm:pt modelId="{00A62022-4092-49D5-BFF2-C968AE85ED1B}" type="parTrans" cxnId="{F59CE91D-C16A-47F2-AA12-373E5386922B}">
      <dgm:prSet/>
      <dgm:spPr/>
      <dgm:t>
        <a:bodyPr/>
        <a:lstStyle/>
        <a:p>
          <a:endParaRPr lang="en-AU"/>
        </a:p>
      </dgm:t>
    </dgm:pt>
    <dgm:pt modelId="{98947CCC-2FDE-4F92-A9A9-E1DF6065D4F6}" type="sibTrans" cxnId="{F59CE91D-C16A-47F2-AA12-373E5386922B}">
      <dgm:prSet/>
      <dgm:spPr/>
      <dgm:t>
        <a:bodyPr/>
        <a:lstStyle/>
        <a:p>
          <a:endParaRPr lang="en-AU"/>
        </a:p>
      </dgm:t>
    </dgm:pt>
    <dgm:pt modelId="{9C42B3BC-1EE1-44F4-9A20-62297653A131}">
      <dgm:prSet/>
      <dgm:spPr/>
      <dgm:t>
        <a:bodyPr/>
        <a:lstStyle/>
        <a:p>
          <a:r>
            <a:rPr lang="en-AU"/>
            <a:t>EMHSCA Shared Care Protocol reveiwed and revised, and endorsed in February.</a:t>
          </a:r>
        </a:p>
      </dgm:t>
    </dgm:pt>
    <dgm:pt modelId="{68638AF7-1AC1-42C5-9CE9-0A673ECD1F2B}" type="parTrans" cxnId="{4D622465-4758-472F-BB95-46D86D80AB96}">
      <dgm:prSet/>
      <dgm:spPr/>
      <dgm:t>
        <a:bodyPr/>
        <a:lstStyle/>
        <a:p>
          <a:endParaRPr lang="en-AU"/>
        </a:p>
      </dgm:t>
    </dgm:pt>
    <dgm:pt modelId="{E60C2A23-8DEC-499A-843E-70B74F81E88E}" type="sibTrans" cxnId="{4D622465-4758-472F-BB95-46D86D80AB96}">
      <dgm:prSet/>
      <dgm:spPr/>
      <dgm:t>
        <a:bodyPr/>
        <a:lstStyle/>
        <a:p>
          <a:endParaRPr lang="en-AU"/>
        </a:p>
      </dgm:t>
    </dgm:pt>
    <dgm:pt modelId="{7C0311A0-C055-4F29-A85A-959B56AF6387}">
      <dgm:prSet/>
      <dgm:spPr/>
      <dgm:t>
        <a:bodyPr/>
        <a:lstStyle/>
        <a:p>
          <a:r>
            <a:rPr lang="en-AU"/>
            <a:t>Consumer Care Planning Survey endorsed by EMHSCA - dates to be considered.</a:t>
          </a:r>
        </a:p>
      </dgm:t>
    </dgm:pt>
    <dgm:pt modelId="{5DFEFC1F-4166-46EF-93A4-F0AE365B8064}" type="parTrans" cxnId="{38C6CA5B-277E-4EFD-AEED-9B4DACC75652}">
      <dgm:prSet/>
      <dgm:spPr/>
      <dgm:t>
        <a:bodyPr/>
        <a:lstStyle/>
        <a:p>
          <a:endParaRPr lang="en-AU"/>
        </a:p>
      </dgm:t>
    </dgm:pt>
    <dgm:pt modelId="{8943119F-A729-4543-AE68-2E873F562A32}" type="sibTrans" cxnId="{38C6CA5B-277E-4EFD-AEED-9B4DACC75652}">
      <dgm:prSet/>
      <dgm:spPr/>
      <dgm:t>
        <a:bodyPr/>
        <a:lstStyle/>
        <a:p>
          <a:endParaRPr lang="en-AU"/>
        </a:p>
      </dgm:t>
    </dgm:pt>
    <dgm:pt modelId="{48D8626D-1331-4034-8B49-BF1CD001F73D}">
      <dgm:prSet phldrT="[Text]" custT="1"/>
      <dgm:spPr/>
      <dgm:t>
        <a:bodyPr/>
        <a:lstStyle/>
        <a:p>
          <a:r>
            <a:rPr lang="en-AU" sz="900"/>
            <a:t>New members: JobCo.; Mentis Assist; Latrobe Community Health Service.</a:t>
          </a:r>
        </a:p>
      </dgm:t>
    </dgm:pt>
    <dgm:pt modelId="{B885CBB7-A1CD-4EDD-8CFE-E382FA47915E}" type="parTrans" cxnId="{7CB3C257-91F1-4B73-B818-AD6AB0BE424B}">
      <dgm:prSet/>
      <dgm:spPr/>
      <dgm:t>
        <a:bodyPr/>
        <a:lstStyle/>
        <a:p>
          <a:endParaRPr lang="en-AU"/>
        </a:p>
      </dgm:t>
    </dgm:pt>
    <dgm:pt modelId="{5717A653-C1B9-4654-9355-B659C5CF8EA2}" type="sibTrans" cxnId="{7CB3C257-91F1-4B73-B818-AD6AB0BE424B}">
      <dgm:prSet/>
      <dgm:spPr/>
      <dgm:t>
        <a:bodyPr/>
        <a:lstStyle/>
        <a:p>
          <a:endParaRPr lang="en-AU"/>
        </a:p>
      </dgm:t>
    </dgm:pt>
    <dgm:pt modelId="{BF632BEF-6633-47AD-9FB8-6B556ECD5AD5}">
      <dgm:prSet/>
      <dgm:spPr/>
      <dgm:t>
        <a:bodyPr/>
        <a:lstStyle/>
        <a:p>
          <a:r>
            <a:rPr lang="en-AU"/>
            <a:t>A leadership focussed Collaborative Care Planning Workshop was provided for 21 health and community services leaders on March 29th at EMPHN Box Hill.</a:t>
          </a:r>
        </a:p>
      </dgm:t>
    </dgm:pt>
    <dgm:pt modelId="{4A4ED277-E0CB-46A1-ADA2-DF8142865AF2}" type="parTrans" cxnId="{A61B8F7A-6247-4D05-9927-2CBA81954FD8}">
      <dgm:prSet/>
      <dgm:spPr/>
      <dgm:t>
        <a:bodyPr/>
        <a:lstStyle/>
        <a:p>
          <a:endParaRPr lang="en-AU"/>
        </a:p>
      </dgm:t>
    </dgm:pt>
    <dgm:pt modelId="{35741EB3-9185-4C1D-80B8-FBD99FDEB291}" type="sibTrans" cxnId="{A61B8F7A-6247-4D05-9927-2CBA81954FD8}">
      <dgm:prSet/>
      <dgm:spPr/>
      <dgm:t>
        <a:bodyPr/>
        <a:lstStyle/>
        <a:p>
          <a:endParaRPr lang="en-AU"/>
        </a:p>
      </dgm:t>
    </dgm:pt>
    <dgm:pt modelId="{2DBA2299-9BEA-42FC-AA66-3DD0015B9BF8}">
      <dgm:prSet phldrT="[Text]"/>
      <dgm:spPr/>
      <dgm:t>
        <a:bodyPr/>
        <a:lstStyle/>
        <a:p>
          <a:r>
            <a:rPr lang="en-AU"/>
            <a:t>Consultation regarding EMHSCA restructure in response to NDIS and other sector changes.</a:t>
          </a:r>
        </a:p>
      </dgm:t>
    </dgm:pt>
    <dgm:pt modelId="{3B993D1E-6437-4664-AC3C-0CEEA82786C8}" type="parTrans" cxnId="{F9C8EEE1-CFF9-4807-AB02-46F9B2C1EDEB}">
      <dgm:prSet/>
      <dgm:spPr/>
    </dgm:pt>
    <dgm:pt modelId="{96ED59D4-83FE-4326-9A6D-0F97349A869E}" type="sibTrans" cxnId="{F9C8EEE1-CFF9-4807-AB02-46F9B2C1EDEB}">
      <dgm:prSet/>
      <dgm:spPr/>
    </dgm:pt>
    <dgm:pt modelId="{60D4F4AF-E369-43D5-93E8-5B2117D3D4E7}">
      <dgm:prSet phldrT="[Text]"/>
      <dgm:spPr/>
      <dgm:t>
        <a:bodyPr/>
        <a:lstStyle/>
        <a:p>
          <a:r>
            <a:rPr lang="en-AU"/>
            <a:t>Strategic Planning subcommittee and Collaborative Pathways subcommittee ceased operations in March and final reports delivered to EMHSCA.</a:t>
          </a:r>
        </a:p>
      </dgm:t>
    </dgm:pt>
    <dgm:pt modelId="{71506687-6914-4666-B2CE-4F0F485B29BF}" type="parTrans" cxnId="{9D459362-50E0-4B1D-8D87-4D67FE1F9C6A}">
      <dgm:prSet/>
      <dgm:spPr/>
    </dgm:pt>
    <dgm:pt modelId="{DAFCD846-FF8F-4D4F-90F5-6F8AF2A43D20}" type="sibTrans" cxnId="{9D459362-50E0-4B1D-8D87-4D67FE1F9C6A}">
      <dgm:prSet/>
      <dgm:spPr/>
    </dgm:pt>
    <dgm:pt modelId="{A31D2611-FA71-4519-81E1-9603DAC4F447}">
      <dgm:prSet phldrT="[Text]"/>
      <dgm:spPr/>
      <dgm:t>
        <a:bodyPr/>
        <a:lstStyle/>
        <a:p>
          <a:r>
            <a:rPr lang="en-AU"/>
            <a:t>Steering group convened in May .</a:t>
          </a:r>
        </a:p>
      </dgm:t>
    </dgm:pt>
    <dgm:pt modelId="{569C02DC-A33C-4041-AD5A-3162208D4113}" type="parTrans" cxnId="{603744D8-ADFA-43E2-86F9-44A667CA1580}">
      <dgm:prSet/>
      <dgm:spPr/>
    </dgm:pt>
    <dgm:pt modelId="{F452EB8D-E0CC-4EE3-A590-DBBF805BBF0B}" type="sibTrans" cxnId="{603744D8-ADFA-43E2-86F9-44A667CA1580}">
      <dgm:prSet/>
      <dgm:spPr/>
    </dgm:pt>
    <dgm:pt modelId="{5B5B845B-78DA-49CF-A0D3-FEA489795736}">
      <dgm:prSet phldrT="[Text]"/>
      <dgm:spPr/>
      <dgm:t>
        <a:bodyPr/>
        <a:lstStyle/>
        <a:p>
          <a:r>
            <a:rPr lang="en-AU"/>
            <a:t>New structure and work plan delivered to EMHSCA partners in June.</a:t>
          </a:r>
        </a:p>
      </dgm:t>
    </dgm:pt>
    <dgm:pt modelId="{DD9C1611-414D-4740-A487-8FCC48DF218D}" type="parTrans" cxnId="{5A148657-4E85-4100-B5BB-5AA8CEE793FA}">
      <dgm:prSet/>
      <dgm:spPr/>
    </dgm:pt>
    <dgm:pt modelId="{A9DD064D-00DA-42F1-A4B4-2F576AC702D4}" type="sibTrans" cxnId="{5A148657-4E85-4100-B5BB-5AA8CEE793FA}">
      <dgm:prSet/>
      <dgm:spPr/>
    </dgm:pt>
    <dgm:pt modelId="{82614913-6797-4340-8F45-B76420A47F76}">
      <dgm:prSet/>
      <dgm:spPr/>
      <dgm:t>
        <a:bodyPr/>
        <a:lstStyle/>
        <a:p>
          <a:r>
            <a:rPr lang="en-AU"/>
            <a:t>Consultation with EMHSCA commenced in June to design the new version of the EMR Orientation event and service showcase.</a:t>
          </a:r>
        </a:p>
      </dgm:t>
    </dgm:pt>
    <dgm:pt modelId="{C92A9314-C6D5-41E2-8E0D-C7D4279E5375}" type="parTrans" cxnId="{B7D9502E-0638-4494-92D2-5F209632B036}">
      <dgm:prSet/>
      <dgm:spPr/>
    </dgm:pt>
    <dgm:pt modelId="{4128292A-6961-4D6C-BD15-4FDCADE279C1}" type="sibTrans" cxnId="{B7D9502E-0638-4494-92D2-5F209632B036}">
      <dgm:prSet/>
      <dgm:spPr/>
    </dgm:pt>
    <dgm:pt modelId="{EDEC5B66-1E45-47E2-86C8-25C4298C4847}">
      <dgm:prSet/>
      <dgm:spPr/>
      <dgm:t>
        <a:bodyPr/>
        <a:lstStyle/>
        <a:p>
          <a:r>
            <a:rPr lang="en-AU"/>
            <a:t>Eastern Health have agreed to conitnue funding the network.</a:t>
          </a:r>
        </a:p>
      </dgm:t>
    </dgm:pt>
    <dgm:pt modelId="{875AA8A0-AEA5-4A72-83EF-09D6E3CD68CF}" type="parTrans" cxnId="{1645FDDC-90E9-4118-8B06-E95DF151F797}">
      <dgm:prSet/>
      <dgm:spPr/>
    </dgm:pt>
    <dgm:pt modelId="{5970D603-C384-42A9-8851-3726369D5D80}" type="sibTrans" cxnId="{1645FDDC-90E9-4118-8B06-E95DF151F797}">
      <dgm:prSet/>
      <dgm:spPr/>
    </dgm:pt>
    <dgm:pt modelId="{23F1FBC3-9C15-4FF8-AB28-F7E0D2F1C8BF}">
      <dgm:prSet/>
      <dgm:spPr/>
      <dgm:t>
        <a:bodyPr/>
        <a:lstStyle/>
        <a:p>
          <a:r>
            <a:rPr lang="en-AU"/>
            <a:t>A new coordinator, Sam Ryan, has been employed to continue this important work.</a:t>
          </a:r>
        </a:p>
      </dgm:t>
    </dgm:pt>
    <dgm:pt modelId="{1906C88F-E3CC-4AF3-9FD0-20066D785E6A}" type="parTrans" cxnId="{66E5C232-4B21-4BFC-8CDF-611242F90B12}">
      <dgm:prSet/>
      <dgm:spPr/>
    </dgm:pt>
    <dgm:pt modelId="{AE2C2269-D2C2-4F7D-B63A-15C71FCFC8C5}" type="sibTrans" cxnId="{66E5C232-4B21-4BFC-8CDF-611242F90B12}">
      <dgm:prSet/>
      <dgm:spPr/>
    </dgm:pt>
    <dgm:pt modelId="{EADC8AB7-6E5F-48EA-B0C9-D89BA6AD9713}">
      <dgm:prSet/>
      <dgm:spPr/>
      <dgm:t>
        <a:bodyPr/>
        <a:lstStyle/>
        <a:p>
          <a:r>
            <a:rPr lang="en-AU"/>
            <a:t>The annual Peer Effect Forum is being planned in collaboration with the DDCCAC for the 10th October. This will provide an opportunity to re-launch the Easern Peer Support Network.</a:t>
          </a:r>
        </a:p>
      </dgm:t>
    </dgm:pt>
    <dgm:pt modelId="{36ACE2AE-E4AB-4290-8D5B-495C90322B68}" type="parTrans" cxnId="{DD1077A4-B736-4F94-8A13-4F3B27087D96}">
      <dgm:prSet/>
      <dgm:spPr/>
    </dgm:pt>
    <dgm:pt modelId="{BB9D7B57-EC06-4E28-A027-0EBFC9407CFA}" type="sibTrans" cxnId="{DD1077A4-B736-4F94-8A13-4F3B27087D96}">
      <dgm:prSet/>
      <dgm:spPr/>
    </dgm:pt>
    <dgm:pt modelId="{02519D85-E236-46FE-A151-87866486AC69}" type="pres">
      <dgm:prSet presAssocID="{CC235A03-14B5-408F-8477-0875FE217684}" presName="linear" presStyleCnt="0">
        <dgm:presLayoutVars>
          <dgm:dir/>
          <dgm:animLvl val="lvl"/>
          <dgm:resizeHandles val="exact"/>
        </dgm:presLayoutVars>
      </dgm:prSet>
      <dgm:spPr/>
      <dgm:t>
        <a:bodyPr/>
        <a:lstStyle/>
        <a:p>
          <a:endParaRPr lang="en-AU"/>
        </a:p>
      </dgm:t>
    </dgm:pt>
    <dgm:pt modelId="{BC6DFD58-D715-4F4D-8EBB-FA39F9CCE34B}" type="pres">
      <dgm:prSet presAssocID="{C5871542-3EC2-4E09-8819-DE62DB5E02D1}" presName="parentLin" presStyleCnt="0"/>
      <dgm:spPr/>
    </dgm:pt>
    <dgm:pt modelId="{5ECCB4E6-F59B-4915-A7F1-AA7E0C28C204}" type="pres">
      <dgm:prSet presAssocID="{C5871542-3EC2-4E09-8819-DE62DB5E02D1}" presName="parentLeftMargin" presStyleLbl="node1" presStyleIdx="0" presStyleCnt="6"/>
      <dgm:spPr/>
      <dgm:t>
        <a:bodyPr/>
        <a:lstStyle/>
        <a:p>
          <a:endParaRPr lang="en-AU"/>
        </a:p>
      </dgm:t>
    </dgm:pt>
    <dgm:pt modelId="{1B0DCC74-7EFE-4C53-A7AA-D6F9B90BAB85}" type="pres">
      <dgm:prSet presAssocID="{C5871542-3EC2-4E09-8819-DE62DB5E02D1}" presName="parentText" presStyleLbl="node1" presStyleIdx="0" presStyleCnt="6">
        <dgm:presLayoutVars>
          <dgm:chMax val="0"/>
          <dgm:bulletEnabled val="1"/>
        </dgm:presLayoutVars>
      </dgm:prSet>
      <dgm:spPr/>
      <dgm:t>
        <a:bodyPr/>
        <a:lstStyle/>
        <a:p>
          <a:endParaRPr lang="en-AU"/>
        </a:p>
      </dgm:t>
    </dgm:pt>
    <dgm:pt modelId="{D0C7B9E5-EB3B-40C1-8985-D0A38311FF01}" type="pres">
      <dgm:prSet presAssocID="{C5871542-3EC2-4E09-8819-DE62DB5E02D1}" presName="negativeSpace" presStyleCnt="0"/>
      <dgm:spPr/>
    </dgm:pt>
    <dgm:pt modelId="{7EEEAF90-A6BC-4AC0-96FE-C226410538C0}" type="pres">
      <dgm:prSet presAssocID="{C5871542-3EC2-4E09-8819-DE62DB5E02D1}" presName="childText" presStyleLbl="conFgAcc1" presStyleIdx="0" presStyleCnt="6">
        <dgm:presLayoutVars>
          <dgm:bulletEnabled val="1"/>
        </dgm:presLayoutVars>
      </dgm:prSet>
      <dgm:spPr/>
      <dgm:t>
        <a:bodyPr/>
        <a:lstStyle/>
        <a:p>
          <a:endParaRPr lang="en-AU"/>
        </a:p>
      </dgm:t>
    </dgm:pt>
    <dgm:pt modelId="{EDF4BEC4-5B1E-4CBD-A460-DD07F7A2F3BA}" type="pres">
      <dgm:prSet presAssocID="{9EA0A5F1-1A14-484F-A545-D3C1D8B04E5B}" presName="spaceBetweenRectangles" presStyleCnt="0"/>
      <dgm:spPr/>
    </dgm:pt>
    <dgm:pt modelId="{B81ADB4A-3987-44EF-BE66-55327AE24011}" type="pres">
      <dgm:prSet presAssocID="{A1104EB5-F10F-478F-BE6B-CBB4546B3476}" presName="parentLin" presStyleCnt="0"/>
      <dgm:spPr/>
    </dgm:pt>
    <dgm:pt modelId="{E5C339DE-2D9B-4322-A5F0-85E479E2DAC3}" type="pres">
      <dgm:prSet presAssocID="{A1104EB5-F10F-478F-BE6B-CBB4546B3476}" presName="parentLeftMargin" presStyleLbl="node1" presStyleIdx="0" presStyleCnt="6"/>
      <dgm:spPr/>
      <dgm:t>
        <a:bodyPr/>
        <a:lstStyle/>
        <a:p>
          <a:endParaRPr lang="en-AU"/>
        </a:p>
      </dgm:t>
    </dgm:pt>
    <dgm:pt modelId="{6E2903E7-E8C3-4AB9-A2BE-211857E8F0DC}" type="pres">
      <dgm:prSet presAssocID="{A1104EB5-F10F-478F-BE6B-CBB4546B3476}" presName="parentText" presStyleLbl="node1" presStyleIdx="1" presStyleCnt="6">
        <dgm:presLayoutVars>
          <dgm:chMax val="0"/>
          <dgm:bulletEnabled val="1"/>
        </dgm:presLayoutVars>
      </dgm:prSet>
      <dgm:spPr/>
      <dgm:t>
        <a:bodyPr/>
        <a:lstStyle/>
        <a:p>
          <a:endParaRPr lang="en-AU"/>
        </a:p>
      </dgm:t>
    </dgm:pt>
    <dgm:pt modelId="{40717454-C1E8-4BCB-B191-D5FDFF509712}" type="pres">
      <dgm:prSet presAssocID="{A1104EB5-F10F-478F-BE6B-CBB4546B3476}" presName="negativeSpace" presStyleCnt="0"/>
      <dgm:spPr/>
    </dgm:pt>
    <dgm:pt modelId="{A51286D2-F84A-4473-9F1E-0F11D9BB5C94}" type="pres">
      <dgm:prSet presAssocID="{A1104EB5-F10F-478F-BE6B-CBB4546B3476}" presName="childText" presStyleLbl="conFgAcc1" presStyleIdx="1" presStyleCnt="6">
        <dgm:presLayoutVars>
          <dgm:bulletEnabled val="1"/>
        </dgm:presLayoutVars>
      </dgm:prSet>
      <dgm:spPr/>
      <dgm:t>
        <a:bodyPr/>
        <a:lstStyle/>
        <a:p>
          <a:endParaRPr lang="en-AU"/>
        </a:p>
      </dgm:t>
    </dgm:pt>
    <dgm:pt modelId="{2DA3043E-5620-4B31-8A93-8C64708EF7F3}" type="pres">
      <dgm:prSet presAssocID="{B4E473A2-67D2-419A-AE2E-2B2E62BD69A1}" presName="spaceBetweenRectangles" presStyleCnt="0"/>
      <dgm:spPr/>
    </dgm:pt>
    <dgm:pt modelId="{3D16474C-12DB-498E-86DE-CAA1461A388B}" type="pres">
      <dgm:prSet presAssocID="{D802DE7A-B968-418A-8AD3-D2339E3B902D}" presName="parentLin" presStyleCnt="0"/>
      <dgm:spPr/>
    </dgm:pt>
    <dgm:pt modelId="{D5A9AF71-DD9B-47F5-AD08-3F3A33C3F363}" type="pres">
      <dgm:prSet presAssocID="{D802DE7A-B968-418A-8AD3-D2339E3B902D}" presName="parentLeftMargin" presStyleLbl="node1" presStyleIdx="1" presStyleCnt="6"/>
      <dgm:spPr/>
      <dgm:t>
        <a:bodyPr/>
        <a:lstStyle/>
        <a:p>
          <a:endParaRPr lang="en-AU"/>
        </a:p>
      </dgm:t>
    </dgm:pt>
    <dgm:pt modelId="{3C1C7C93-DFEA-4EDD-A1E1-EDF705B203A7}" type="pres">
      <dgm:prSet presAssocID="{D802DE7A-B968-418A-8AD3-D2339E3B902D}" presName="parentText" presStyleLbl="node1" presStyleIdx="2" presStyleCnt="6">
        <dgm:presLayoutVars>
          <dgm:chMax val="0"/>
          <dgm:bulletEnabled val="1"/>
        </dgm:presLayoutVars>
      </dgm:prSet>
      <dgm:spPr/>
      <dgm:t>
        <a:bodyPr/>
        <a:lstStyle/>
        <a:p>
          <a:endParaRPr lang="en-AU"/>
        </a:p>
      </dgm:t>
    </dgm:pt>
    <dgm:pt modelId="{C406B42A-51B5-4B16-AAFD-802A73234825}" type="pres">
      <dgm:prSet presAssocID="{D802DE7A-B968-418A-8AD3-D2339E3B902D}" presName="negativeSpace" presStyleCnt="0"/>
      <dgm:spPr/>
    </dgm:pt>
    <dgm:pt modelId="{626AC3FC-E5A2-449C-9E8D-7C4B65895395}" type="pres">
      <dgm:prSet presAssocID="{D802DE7A-B968-418A-8AD3-D2339E3B902D}" presName="childText" presStyleLbl="conFgAcc1" presStyleIdx="2" presStyleCnt="6">
        <dgm:presLayoutVars>
          <dgm:bulletEnabled val="1"/>
        </dgm:presLayoutVars>
      </dgm:prSet>
      <dgm:spPr/>
      <dgm:t>
        <a:bodyPr/>
        <a:lstStyle/>
        <a:p>
          <a:endParaRPr lang="en-AU"/>
        </a:p>
      </dgm:t>
    </dgm:pt>
    <dgm:pt modelId="{316DBA5A-1806-4267-932E-12B2B58E122C}" type="pres">
      <dgm:prSet presAssocID="{F960F7A6-D7F7-45AD-90BD-270FF5ECA83B}" presName="spaceBetweenRectangles" presStyleCnt="0"/>
      <dgm:spPr/>
    </dgm:pt>
    <dgm:pt modelId="{61958BCB-A53B-479C-97EA-9B513D50AC76}" type="pres">
      <dgm:prSet presAssocID="{F404850E-ED9F-42B5-B2AB-B8B03B1640F0}" presName="parentLin" presStyleCnt="0"/>
      <dgm:spPr/>
    </dgm:pt>
    <dgm:pt modelId="{6E0FBDD4-9F0D-44A5-899D-D8A1EC6F4B2F}" type="pres">
      <dgm:prSet presAssocID="{F404850E-ED9F-42B5-B2AB-B8B03B1640F0}" presName="parentLeftMargin" presStyleLbl="node1" presStyleIdx="2" presStyleCnt="6"/>
      <dgm:spPr/>
      <dgm:t>
        <a:bodyPr/>
        <a:lstStyle/>
        <a:p>
          <a:endParaRPr lang="en-AU"/>
        </a:p>
      </dgm:t>
    </dgm:pt>
    <dgm:pt modelId="{15B2460A-6DED-436E-A7FC-BACC52273079}" type="pres">
      <dgm:prSet presAssocID="{F404850E-ED9F-42B5-B2AB-B8B03B1640F0}" presName="parentText" presStyleLbl="node1" presStyleIdx="3" presStyleCnt="6">
        <dgm:presLayoutVars>
          <dgm:chMax val="0"/>
          <dgm:bulletEnabled val="1"/>
        </dgm:presLayoutVars>
      </dgm:prSet>
      <dgm:spPr/>
      <dgm:t>
        <a:bodyPr/>
        <a:lstStyle/>
        <a:p>
          <a:endParaRPr lang="en-AU"/>
        </a:p>
      </dgm:t>
    </dgm:pt>
    <dgm:pt modelId="{267CCAE4-5DE4-4118-BF33-6B23D5E54493}" type="pres">
      <dgm:prSet presAssocID="{F404850E-ED9F-42B5-B2AB-B8B03B1640F0}" presName="negativeSpace" presStyleCnt="0"/>
      <dgm:spPr/>
    </dgm:pt>
    <dgm:pt modelId="{33E143FF-4CC3-4FE2-B2C5-067F45D43206}" type="pres">
      <dgm:prSet presAssocID="{F404850E-ED9F-42B5-B2AB-B8B03B1640F0}" presName="childText" presStyleLbl="conFgAcc1" presStyleIdx="3" presStyleCnt="6" custLinFactNeighborY="-80179">
        <dgm:presLayoutVars>
          <dgm:bulletEnabled val="1"/>
        </dgm:presLayoutVars>
      </dgm:prSet>
      <dgm:spPr/>
      <dgm:t>
        <a:bodyPr/>
        <a:lstStyle/>
        <a:p>
          <a:endParaRPr lang="en-AU"/>
        </a:p>
      </dgm:t>
    </dgm:pt>
    <dgm:pt modelId="{C4436F45-8055-433C-8232-E790D719C1EA}" type="pres">
      <dgm:prSet presAssocID="{28E48B8F-7ED7-4F58-88D5-3803D41664E1}" presName="spaceBetweenRectangles" presStyleCnt="0"/>
      <dgm:spPr/>
    </dgm:pt>
    <dgm:pt modelId="{16140F20-60D6-4795-A96C-3CF2090F5F24}" type="pres">
      <dgm:prSet presAssocID="{9364BEC5-5CE9-4EDE-90DE-1543F522F9F0}" presName="parentLin" presStyleCnt="0"/>
      <dgm:spPr/>
    </dgm:pt>
    <dgm:pt modelId="{99109F13-5A98-4EDD-A667-6BD96A5E3C2A}" type="pres">
      <dgm:prSet presAssocID="{9364BEC5-5CE9-4EDE-90DE-1543F522F9F0}" presName="parentLeftMargin" presStyleLbl="node1" presStyleIdx="3" presStyleCnt="6"/>
      <dgm:spPr/>
      <dgm:t>
        <a:bodyPr/>
        <a:lstStyle/>
        <a:p>
          <a:endParaRPr lang="en-AU"/>
        </a:p>
      </dgm:t>
    </dgm:pt>
    <dgm:pt modelId="{6F1B7A58-4C55-458D-AD7B-5750D39A471D}" type="pres">
      <dgm:prSet presAssocID="{9364BEC5-5CE9-4EDE-90DE-1543F522F9F0}" presName="parentText" presStyleLbl="node1" presStyleIdx="4" presStyleCnt="6">
        <dgm:presLayoutVars>
          <dgm:chMax val="0"/>
          <dgm:bulletEnabled val="1"/>
        </dgm:presLayoutVars>
      </dgm:prSet>
      <dgm:spPr/>
      <dgm:t>
        <a:bodyPr/>
        <a:lstStyle/>
        <a:p>
          <a:endParaRPr lang="en-AU"/>
        </a:p>
      </dgm:t>
    </dgm:pt>
    <dgm:pt modelId="{E8DCF704-D910-4146-A360-A5C7FA667508}" type="pres">
      <dgm:prSet presAssocID="{9364BEC5-5CE9-4EDE-90DE-1543F522F9F0}" presName="negativeSpace" presStyleCnt="0"/>
      <dgm:spPr/>
    </dgm:pt>
    <dgm:pt modelId="{9F2D3354-49D7-4227-9804-D9A3F63E9674}" type="pres">
      <dgm:prSet presAssocID="{9364BEC5-5CE9-4EDE-90DE-1543F522F9F0}" presName="childText" presStyleLbl="conFgAcc1" presStyleIdx="4" presStyleCnt="6">
        <dgm:presLayoutVars>
          <dgm:bulletEnabled val="1"/>
        </dgm:presLayoutVars>
      </dgm:prSet>
      <dgm:spPr/>
      <dgm:t>
        <a:bodyPr/>
        <a:lstStyle/>
        <a:p>
          <a:endParaRPr lang="en-AU"/>
        </a:p>
      </dgm:t>
    </dgm:pt>
    <dgm:pt modelId="{13525257-8642-497E-B3F6-837C080DBBBB}" type="pres">
      <dgm:prSet presAssocID="{BFC7597B-92E9-463A-9B47-3F5C34508DA9}" presName="spaceBetweenRectangles" presStyleCnt="0"/>
      <dgm:spPr/>
    </dgm:pt>
    <dgm:pt modelId="{43A4E1BE-0CEF-4709-84DE-676860E35BB0}" type="pres">
      <dgm:prSet presAssocID="{D86DBB0F-EB95-4566-9057-605D8E7B0DAB}" presName="parentLin" presStyleCnt="0"/>
      <dgm:spPr/>
    </dgm:pt>
    <dgm:pt modelId="{07B8B911-3A17-4CE9-85C8-075A48BED31F}" type="pres">
      <dgm:prSet presAssocID="{D86DBB0F-EB95-4566-9057-605D8E7B0DAB}" presName="parentLeftMargin" presStyleLbl="node1" presStyleIdx="4" presStyleCnt="6"/>
      <dgm:spPr/>
      <dgm:t>
        <a:bodyPr/>
        <a:lstStyle/>
        <a:p>
          <a:endParaRPr lang="en-AU"/>
        </a:p>
      </dgm:t>
    </dgm:pt>
    <dgm:pt modelId="{75AE12B8-A0D2-4C20-8590-D891DBE7FA41}" type="pres">
      <dgm:prSet presAssocID="{D86DBB0F-EB95-4566-9057-605D8E7B0DAB}" presName="parentText" presStyleLbl="node1" presStyleIdx="5" presStyleCnt="6">
        <dgm:presLayoutVars>
          <dgm:chMax val="0"/>
          <dgm:bulletEnabled val="1"/>
        </dgm:presLayoutVars>
      </dgm:prSet>
      <dgm:spPr/>
      <dgm:t>
        <a:bodyPr/>
        <a:lstStyle/>
        <a:p>
          <a:endParaRPr lang="en-AU"/>
        </a:p>
      </dgm:t>
    </dgm:pt>
    <dgm:pt modelId="{C2EFEC03-03BC-4C78-BE2A-91588702C90C}" type="pres">
      <dgm:prSet presAssocID="{D86DBB0F-EB95-4566-9057-605D8E7B0DAB}" presName="negativeSpace" presStyleCnt="0"/>
      <dgm:spPr/>
    </dgm:pt>
    <dgm:pt modelId="{C4871A79-28F9-4C86-8649-7D2DA777719E}" type="pres">
      <dgm:prSet presAssocID="{D86DBB0F-EB95-4566-9057-605D8E7B0DAB}" presName="childText" presStyleLbl="conFgAcc1" presStyleIdx="5" presStyleCnt="6">
        <dgm:presLayoutVars>
          <dgm:bulletEnabled val="1"/>
        </dgm:presLayoutVars>
      </dgm:prSet>
      <dgm:spPr/>
      <dgm:t>
        <a:bodyPr/>
        <a:lstStyle/>
        <a:p>
          <a:endParaRPr lang="en-AU"/>
        </a:p>
      </dgm:t>
    </dgm:pt>
  </dgm:ptLst>
  <dgm:cxnLst>
    <dgm:cxn modelId="{BB1FD49E-DBDC-4E0C-83F5-C93EB362B8C1}" srcId="{CC235A03-14B5-408F-8477-0875FE217684}" destId="{F404850E-ED9F-42B5-B2AB-B8B03B1640F0}" srcOrd="3" destOrd="0" parTransId="{FC8CE065-6596-4269-9910-D17749D1320C}" sibTransId="{28E48B8F-7ED7-4F58-88D5-3803D41664E1}"/>
    <dgm:cxn modelId="{B994CFC9-ADF4-4DE8-B833-6A296D210DAD}" type="presOf" srcId="{BF632BEF-6633-47AD-9FB8-6B556ECD5AD5}" destId="{9F2D3354-49D7-4227-9804-D9A3F63E9674}" srcOrd="0" destOrd="1" presId="urn:microsoft.com/office/officeart/2005/8/layout/list1"/>
    <dgm:cxn modelId="{F69DE422-4C58-4C88-AC2A-298BE70B6875}" type="presOf" srcId="{82614913-6797-4340-8F45-B76420A47F76}" destId="{9F2D3354-49D7-4227-9804-D9A3F63E9674}" srcOrd="0" destOrd="2" presId="urn:microsoft.com/office/officeart/2005/8/layout/list1"/>
    <dgm:cxn modelId="{220BEE9A-BF1F-403B-BF3A-E1A920D1A0BF}" type="presOf" srcId="{F404850E-ED9F-42B5-B2AB-B8B03B1640F0}" destId="{6E0FBDD4-9F0D-44A5-899D-D8A1EC6F4B2F}" srcOrd="0" destOrd="0" presId="urn:microsoft.com/office/officeart/2005/8/layout/list1"/>
    <dgm:cxn modelId="{4386B0FB-ED29-4756-B8F8-83BCC2D307F3}" srcId="{A1104EB5-F10F-478F-BE6B-CBB4546B3476}" destId="{A92F690E-D96F-4BE9-9392-48F7F8169FC9}" srcOrd="1" destOrd="0" parTransId="{6676B61B-97F7-4B55-ACB2-A1CF88CCCD58}" sibTransId="{5713AC43-D9DB-47C5-B8AA-4F7ED96A29AC}"/>
    <dgm:cxn modelId="{5A148657-4E85-4100-B5BB-5AA8CEE793FA}" srcId="{D802DE7A-B968-418A-8AD3-D2339E3B902D}" destId="{5B5B845B-78DA-49CF-A0D3-FEA489795736}" srcOrd="4" destOrd="0" parTransId="{DD9C1611-414D-4740-A487-8FCC48DF218D}" sibTransId="{A9DD064D-00DA-42F1-A4B4-2F576AC702D4}"/>
    <dgm:cxn modelId="{6BBBE6FF-30B5-4ED8-925C-058140485423}" type="presOf" srcId="{D802DE7A-B968-418A-8AD3-D2339E3B902D}" destId="{D5A9AF71-DD9B-47F5-AD08-3F3A33C3F363}" srcOrd="0" destOrd="0" presId="urn:microsoft.com/office/officeart/2005/8/layout/list1"/>
    <dgm:cxn modelId="{603744D8-ADFA-43E2-86F9-44A667CA1580}" srcId="{D802DE7A-B968-418A-8AD3-D2339E3B902D}" destId="{A31D2611-FA71-4519-81E1-9603DAC4F447}" srcOrd="3" destOrd="0" parTransId="{569C02DC-A33C-4041-AD5A-3162208D4113}" sibTransId="{F452EB8D-E0CC-4EE3-A590-DBBF805BBF0B}"/>
    <dgm:cxn modelId="{F56C97E4-5477-432A-9AE7-91F85B8AE64F}" type="presOf" srcId="{F404850E-ED9F-42B5-B2AB-B8B03B1640F0}" destId="{15B2460A-6DED-436E-A7FC-BACC52273079}" srcOrd="1" destOrd="0" presId="urn:microsoft.com/office/officeart/2005/8/layout/list1"/>
    <dgm:cxn modelId="{AE086B57-F5DE-4F7C-B3FE-CDA9D57F53B8}" srcId="{CC235A03-14B5-408F-8477-0875FE217684}" destId="{A1104EB5-F10F-478F-BE6B-CBB4546B3476}" srcOrd="1" destOrd="0" parTransId="{4148EAEB-9421-4B16-A7CC-63F343571F2B}" sibTransId="{B4E473A2-67D2-419A-AE2E-2B2E62BD69A1}"/>
    <dgm:cxn modelId="{53DC11AD-58D0-4D76-AA59-B8C0EFDF3099}" type="presOf" srcId="{EADC8AB7-6E5F-48EA-B0C9-D89BA6AD9713}" destId="{C4871A79-28F9-4C86-8649-7D2DA777719E}" srcOrd="0" destOrd="3" presId="urn:microsoft.com/office/officeart/2005/8/layout/list1"/>
    <dgm:cxn modelId="{78630BF2-9666-412A-8D21-9973471F17F5}" srcId="{A1104EB5-F10F-478F-BE6B-CBB4546B3476}" destId="{3235B3F5-A3D3-4E52-9972-F82E5F547BBE}" srcOrd="0" destOrd="0" parTransId="{B94E56F9-EF54-42EC-A08B-5FA4EB74D698}" sibTransId="{E447AB1C-0388-47B4-9DB5-18BF4C2F9FBD}"/>
    <dgm:cxn modelId="{98FC2711-7F31-4A72-96A0-01213FD1E7B8}" srcId="{D86DBB0F-EB95-4566-9057-605D8E7B0DAB}" destId="{93FF6DD9-9441-4543-88E3-D887436D62B1}" srcOrd="0" destOrd="0" parTransId="{2BDEA0CD-08F6-4F8F-890B-89AA53337D15}" sibTransId="{79155554-3B78-4BCA-9245-319CDC1E83B9}"/>
    <dgm:cxn modelId="{615EFB65-7513-4237-90C0-44608873A442}" type="presOf" srcId="{9364BEC5-5CE9-4EDE-90DE-1543F522F9F0}" destId="{99109F13-5A98-4EDD-A667-6BD96A5E3C2A}" srcOrd="0" destOrd="0" presId="urn:microsoft.com/office/officeart/2005/8/layout/list1"/>
    <dgm:cxn modelId="{4D622465-4758-472F-BB95-46D86D80AB96}" srcId="{F404850E-ED9F-42B5-B2AB-B8B03B1640F0}" destId="{9C42B3BC-1EE1-44F4-9A20-62297653A131}" srcOrd="3" destOrd="0" parTransId="{68638AF7-1AC1-42C5-9CE9-0A673ECD1F2B}" sibTransId="{E60C2A23-8DEC-499A-843E-70B74F81E88E}"/>
    <dgm:cxn modelId="{26FF44AF-314F-47C0-B98A-932705500C07}" type="presOf" srcId="{D86DBB0F-EB95-4566-9057-605D8E7B0DAB}" destId="{07B8B911-3A17-4CE9-85C8-075A48BED31F}" srcOrd="0" destOrd="0" presId="urn:microsoft.com/office/officeart/2005/8/layout/list1"/>
    <dgm:cxn modelId="{7CB3C257-91F1-4B73-B818-AD6AB0BE424B}" srcId="{C5871542-3EC2-4E09-8819-DE62DB5E02D1}" destId="{48D8626D-1331-4034-8B49-BF1CD001F73D}" srcOrd="2" destOrd="0" parTransId="{B885CBB7-A1CD-4EDD-8CFE-E382FA47915E}" sibTransId="{5717A653-C1B9-4654-9355-B659C5CF8EA2}"/>
    <dgm:cxn modelId="{1645FDDC-90E9-4118-8B06-E95DF151F797}" srcId="{D86DBB0F-EB95-4566-9057-605D8E7B0DAB}" destId="{EDEC5B66-1E45-47E2-86C8-25C4298C4847}" srcOrd="1" destOrd="0" parTransId="{875AA8A0-AEA5-4A72-83EF-09D6E3CD68CF}" sibTransId="{5970D603-C384-42A9-8851-3726369D5D80}"/>
    <dgm:cxn modelId="{691F3723-D817-4DBC-86E7-92DDEEEBE54E}" type="presOf" srcId="{A1104EB5-F10F-478F-BE6B-CBB4546B3476}" destId="{6E2903E7-E8C3-4AB9-A2BE-211857E8F0DC}" srcOrd="1" destOrd="0" presId="urn:microsoft.com/office/officeart/2005/8/layout/list1"/>
    <dgm:cxn modelId="{8D61C18D-629B-422F-8230-B04AD6D7B2F3}" srcId="{CC235A03-14B5-408F-8477-0875FE217684}" destId="{C5871542-3EC2-4E09-8819-DE62DB5E02D1}" srcOrd="0" destOrd="0" parTransId="{0D90E301-317D-4D06-961A-7330278EBF6D}" sibTransId="{9EA0A5F1-1A14-484F-A545-D3C1D8B04E5B}"/>
    <dgm:cxn modelId="{A7242744-EDCF-48E5-9ECB-70AE7602EB18}" type="presOf" srcId="{8E02E86D-0EB3-49C1-9641-9B586915D5F9}" destId="{33E143FF-4CC3-4FE2-B2C5-067F45D43206}" srcOrd="0" destOrd="0" presId="urn:microsoft.com/office/officeart/2005/8/layout/list1"/>
    <dgm:cxn modelId="{862531DB-CF20-441C-8DAA-FB52E6E707F2}" srcId="{9364BEC5-5CE9-4EDE-90DE-1543F522F9F0}" destId="{E738A6F0-DFB9-4EB4-80A8-A974443184A2}" srcOrd="0" destOrd="0" parTransId="{39447BC7-0D36-41C9-872D-1B05A1413668}" sibTransId="{9C02E6F1-945A-4836-B39C-326952979DE5}"/>
    <dgm:cxn modelId="{3B14224E-FB37-4D81-BA92-EA0B9C2EEFB4}" type="presOf" srcId="{D802DE7A-B968-418A-8AD3-D2339E3B902D}" destId="{3C1C7C93-DFEA-4EDD-A1E1-EDF705B203A7}" srcOrd="1" destOrd="0" presId="urn:microsoft.com/office/officeart/2005/8/layout/list1"/>
    <dgm:cxn modelId="{DB71E897-51E7-4AF0-BD32-C0ECCD769F3C}" type="presOf" srcId="{60D4F4AF-E369-43D5-93E8-5B2117D3D4E7}" destId="{626AC3FC-E5A2-449C-9E8D-7C4B65895395}" srcOrd="0" destOrd="2" presId="urn:microsoft.com/office/officeart/2005/8/layout/list1"/>
    <dgm:cxn modelId="{E8B93830-58DB-4F6C-A603-061AB9719D95}" type="presOf" srcId="{2DBA2299-9BEA-42FC-AA66-3DD0015B9BF8}" destId="{626AC3FC-E5A2-449C-9E8D-7C4B65895395}" srcOrd="0" destOrd="1" presId="urn:microsoft.com/office/officeart/2005/8/layout/list1"/>
    <dgm:cxn modelId="{E254C901-1E5A-43EB-9C49-5ACF4BD10C9E}" srcId="{D802DE7A-B968-418A-8AD3-D2339E3B902D}" destId="{4DA30FA3-A74E-4D13-84FC-280399A4822A}" srcOrd="0" destOrd="0" parTransId="{B1F7C0A8-00E3-428A-B2C0-B016455A4C39}" sibTransId="{A9E52815-432C-4EF9-86A2-D264396A2A85}"/>
    <dgm:cxn modelId="{52799E5E-FC6A-4DDD-AD9C-AD4FA60AFE7A}" type="presOf" srcId="{93FF6DD9-9441-4543-88E3-D887436D62B1}" destId="{C4871A79-28F9-4C86-8649-7D2DA777719E}" srcOrd="0" destOrd="0" presId="urn:microsoft.com/office/officeart/2005/8/layout/list1"/>
    <dgm:cxn modelId="{F59CE91D-C16A-47F2-AA12-373E5386922B}" srcId="{F404850E-ED9F-42B5-B2AB-B8B03B1640F0}" destId="{1753BBDB-BF2B-42B1-B69B-093D816FEBE1}" srcOrd="2" destOrd="0" parTransId="{00A62022-4092-49D5-BFF2-C968AE85ED1B}" sibTransId="{98947CCC-2FDE-4F92-A9A9-E1DF6065D4F6}"/>
    <dgm:cxn modelId="{A05B451B-CB75-4BD6-9DC8-1A8E932BB57D}" type="presOf" srcId="{4FC86A4F-A182-4899-AA92-9CCAE00EEA90}" destId="{33E143FF-4CC3-4FE2-B2C5-067F45D43206}" srcOrd="0" destOrd="5" presId="urn:microsoft.com/office/officeart/2005/8/layout/list1"/>
    <dgm:cxn modelId="{B11B5B18-6F8C-4D3B-981A-2A16C8137ED6}" type="presOf" srcId="{9C42B3BC-1EE1-44F4-9A20-62297653A131}" destId="{33E143FF-4CC3-4FE2-B2C5-067F45D43206}" srcOrd="0" destOrd="3" presId="urn:microsoft.com/office/officeart/2005/8/layout/list1"/>
    <dgm:cxn modelId="{AC2F96DF-B28D-43F2-8893-26FB7939AECB}" srcId="{F404850E-ED9F-42B5-B2AB-B8B03B1640F0}" destId="{AFF27815-9546-42B5-89C9-4530540EF36F}" srcOrd="1" destOrd="0" parTransId="{336A8B35-9E7D-46D1-8788-13EA95D793C8}" sibTransId="{F8EC8441-1772-4EA8-812C-40B5BC355096}"/>
    <dgm:cxn modelId="{E6C65351-82E5-4A2B-95FA-B64797F26AEA}" type="presOf" srcId="{E738A6F0-DFB9-4EB4-80A8-A974443184A2}" destId="{9F2D3354-49D7-4227-9804-D9A3F63E9674}" srcOrd="0" destOrd="0" presId="urn:microsoft.com/office/officeart/2005/8/layout/list1"/>
    <dgm:cxn modelId="{C0F61854-110C-44D1-9BA3-F5A79622199D}" srcId="{C5871542-3EC2-4E09-8819-DE62DB5E02D1}" destId="{7A9964C6-58CF-4EFC-A30C-F9199A418953}" srcOrd="1" destOrd="0" parTransId="{65136F66-6815-40EA-AB16-0AE43D062A2E}" sibTransId="{28E5FE57-8F45-4582-9324-856C51602417}"/>
    <dgm:cxn modelId="{66E5C232-4B21-4BFC-8CDF-611242F90B12}" srcId="{D86DBB0F-EB95-4566-9057-605D8E7B0DAB}" destId="{23F1FBC3-9C15-4FF8-AB28-F7E0D2F1C8BF}" srcOrd="2" destOrd="0" parTransId="{1906C88F-E3CC-4AF3-9FD0-20066D785E6A}" sibTransId="{AE2C2269-D2C2-4F7D-B63A-15C71FCFC8C5}"/>
    <dgm:cxn modelId="{73594B66-54F4-41A4-831D-3684E1500388}" type="presOf" srcId="{C5871542-3EC2-4E09-8819-DE62DB5E02D1}" destId="{1B0DCC74-7EFE-4C53-A7AA-D6F9B90BAB85}" srcOrd="1" destOrd="0" presId="urn:microsoft.com/office/officeart/2005/8/layout/list1"/>
    <dgm:cxn modelId="{CD723AD6-9294-437A-B8CB-FDF7841C562E}" srcId="{C5871542-3EC2-4E09-8819-DE62DB5E02D1}" destId="{3E784262-E547-4929-97F6-DB336C4053BA}" srcOrd="0" destOrd="0" parTransId="{FD39661D-07EA-4FB9-98A2-60D4F1E2B667}" sibTransId="{508F4410-AAA4-41C9-92F7-95896AAF392F}"/>
    <dgm:cxn modelId="{22D1EB4D-976C-4A44-BE93-2C921C0F3FC0}" type="presOf" srcId="{9364BEC5-5CE9-4EDE-90DE-1543F522F9F0}" destId="{6F1B7A58-4C55-458D-AD7B-5750D39A471D}" srcOrd="1" destOrd="0" presId="urn:microsoft.com/office/officeart/2005/8/layout/list1"/>
    <dgm:cxn modelId="{8FD14FD2-33D0-4B27-AFE1-87B8A03460DB}" type="presOf" srcId="{7A9964C6-58CF-4EFC-A30C-F9199A418953}" destId="{7EEEAF90-A6BC-4AC0-96FE-C226410538C0}" srcOrd="0" destOrd="1" presId="urn:microsoft.com/office/officeart/2005/8/layout/list1"/>
    <dgm:cxn modelId="{44BD5DCC-DCE3-4E4C-92F1-B8BC4C624613}" srcId="{CC235A03-14B5-408F-8477-0875FE217684}" destId="{D86DBB0F-EB95-4566-9057-605D8E7B0DAB}" srcOrd="5" destOrd="0" parTransId="{A9C175A5-4321-4ACE-BDC3-41A9DED31D26}" sibTransId="{3D95BF2F-7782-41E9-A252-E05D5723C827}"/>
    <dgm:cxn modelId="{B7D9502E-0638-4494-92D2-5F209632B036}" srcId="{9364BEC5-5CE9-4EDE-90DE-1543F522F9F0}" destId="{82614913-6797-4340-8F45-B76420A47F76}" srcOrd="2" destOrd="0" parTransId="{C92A9314-C6D5-41E2-8E0D-C7D4279E5375}" sibTransId="{4128292A-6961-4D6C-BD15-4FDCADE279C1}"/>
    <dgm:cxn modelId="{586681A8-4A52-4CB8-A483-9CA526697667}" type="presOf" srcId="{C5871542-3EC2-4E09-8819-DE62DB5E02D1}" destId="{5ECCB4E6-F59B-4915-A7F1-AA7E0C28C204}" srcOrd="0" destOrd="0" presId="urn:microsoft.com/office/officeart/2005/8/layout/list1"/>
    <dgm:cxn modelId="{F9C8EEE1-CFF9-4807-AB02-46F9B2C1EDEB}" srcId="{D802DE7A-B968-418A-8AD3-D2339E3B902D}" destId="{2DBA2299-9BEA-42FC-AA66-3DD0015B9BF8}" srcOrd="1" destOrd="0" parTransId="{3B993D1E-6437-4664-AC3C-0CEEA82786C8}" sibTransId="{96ED59D4-83FE-4326-9A6D-0F97349A869E}"/>
    <dgm:cxn modelId="{AFEC7872-1674-43C4-A5EE-D614467AA167}" type="presOf" srcId="{AFF27815-9546-42B5-89C9-4530540EF36F}" destId="{33E143FF-4CC3-4FE2-B2C5-067F45D43206}" srcOrd="0" destOrd="1" presId="urn:microsoft.com/office/officeart/2005/8/layout/list1"/>
    <dgm:cxn modelId="{9D459362-50E0-4B1D-8D87-4D67FE1F9C6A}" srcId="{D802DE7A-B968-418A-8AD3-D2339E3B902D}" destId="{60D4F4AF-E369-43D5-93E8-5B2117D3D4E7}" srcOrd="2" destOrd="0" parTransId="{71506687-6914-4666-B2CE-4F0F485B29BF}" sibTransId="{DAFCD846-FF8F-4D4F-90F5-6F8AF2A43D20}"/>
    <dgm:cxn modelId="{D97E69C7-C2E3-4594-B953-E61B66EA67B5}" type="presOf" srcId="{CC235A03-14B5-408F-8477-0875FE217684}" destId="{02519D85-E236-46FE-A151-87866486AC69}" srcOrd="0" destOrd="0" presId="urn:microsoft.com/office/officeart/2005/8/layout/list1"/>
    <dgm:cxn modelId="{EC69DB6D-547A-41F1-B819-62E231ED3DC6}" srcId="{A1104EB5-F10F-478F-BE6B-CBB4546B3476}" destId="{FADD1227-9C12-4501-A099-2013FF3D7098}" srcOrd="2" destOrd="0" parTransId="{13DE6694-7C3F-41C7-AE34-5AE99167F66C}" sibTransId="{2A7D6C07-2937-44FD-B8E0-A97FE12496AA}"/>
    <dgm:cxn modelId="{BE60A7B5-B577-417E-8A83-8CA0B3D184E1}" type="presOf" srcId="{3235B3F5-A3D3-4E52-9972-F82E5F547BBE}" destId="{A51286D2-F84A-4473-9F1E-0F11D9BB5C94}" srcOrd="0" destOrd="0" presId="urn:microsoft.com/office/officeart/2005/8/layout/list1"/>
    <dgm:cxn modelId="{DD1077A4-B736-4F94-8A13-4F3B27087D96}" srcId="{D86DBB0F-EB95-4566-9057-605D8E7B0DAB}" destId="{EADC8AB7-6E5F-48EA-B0C9-D89BA6AD9713}" srcOrd="3" destOrd="0" parTransId="{36ACE2AE-E4AB-4290-8D5B-495C90322B68}" sibTransId="{BB9D7B57-EC06-4E28-A027-0EBFC9407CFA}"/>
    <dgm:cxn modelId="{CE5AD89D-4600-43F6-9B94-099BCC858540}" type="presOf" srcId="{EDEC5B66-1E45-47E2-86C8-25C4298C4847}" destId="{C4871A79-28F9-4C86-8649-7D2DA777719E}" srcOrd="0" destOrd="1" presId="urn:microsoft.com/office/officeart/2005/8/layout/list1"/>
    <dgm:cxn modelId="{61B6BECC-3411-402E-8F59-A836CCEA7BBD}" type="presOf" srcId="{A31D2611-FA71-4519-81E1-9603DAC4F447}" destId="{626AC3FC-E5A2-449C-9E8D-7C4B65895395}" srcOrd="0" destOrd="3" presId="urn:microsoft.com/office/officeart/2005/8/layout/list1"/>
    <dgm:cxn modelId="{34A8D8B8-D5AE-4F6F-8474-AC0163AF4273}" type="presOf" srcId="{A92F690E-D96F-4BE9-9392-48F7F8169FC9}" destId="{A51286D2-F84A-4473-9F1E-0F11D9BB5C94}" srcOrd="0" destOrd="1" presId="urn:microsoft.com/office/officeart/2005/8/layout/list1"/>
    <dgm:cxn modelId="{A61B8F7A-6247-4D05-9927-2CBA81954FD8}" srcId="{9364BEC5-5CE9-4EDE-90DE-1543F522F9F0}" destId="{BF632BEF-6633-47AD-9FB8-6B556ECD5AD5}" srcOrd="1" destOrd="0" parTransId="{4A4ED277-E0CB-46A1-ADA2-DF8142865AF2}" sibTransId="{35741EB3-9185-4C1D-80B8-FBD99FDEB291}"/>
    <dgm:cxn modelId="{2ED83B4A-4097-4B28-BE81-9963D409E464}" type="presOf" srcId="{48D8626D-1331-4034-8B49-BF1CD001F73D}" destId="{7EEEAF90-A6BC-4AC0-96FE-C226410538C0}" srcOrd="0" destOrd="2" presId="urn:microsoft.com/office/officeart/2005/8/layout/list1"/>
    <dgm:cxn modelId="{233985C0-18FB-42E3-8133-66788A319D53}" type="presOf" srcId="{D86DBB0F-EB95-4566-9057-605D8E7B0DAB}" destId="{75AE12B8-A0D2-4C20-8590-D891DBE7FA41}" srcOrd="1" destOrd="0" presId="urn:microsoft.com/office/officeart/2005/8/layout/list1"/>
    <dgm:cxn modelId="{94875A63-9014-44B0-9BCD-8774CA7C81B3}" type="presOf" srcId="{1753BBDB-BF2B-42B1-B69B-093D816FEBE1}" destId="{33E143FF-4CC3-4FE2-B2C5-067F45D43206}" srcOrd="0" destOrd="2" presId="urn:microsoft.com/office/officeart/2005/8/layout/list1"/>
    <dgm:cxn modelId="{8EA5B5A1-1AEA-4A72-B674-DA63A59C42F1}" type="presOf" srcId="{4DA30FA3-A74E-4D13-84FC-280399A4822A}" destId="{626AC3FC-E5A2-449C-9E8D-7C4B65895395}" srcOrd="0" destOrd="0" presId="urn:microsoft.com/office/officeart/2005/8/layout/list1"/>
    <dgm:cxn modelId="{3C0DE439-13F7-48DE-B83E-6B94193AEC31}" type="presOf" srcId="{7C0311A0-C055-4F29-A85A-959B56AF6387}" destId="{33E143FF-4CC3-4FE2-B2C5-067F45D43206}" srcOrd="0" destOrd="4" presId="urn:microsoft.com/office/officeart/2005/8/layout/list1"/>
    <dgm:cxn modelId="{9F4D434B-4302-492C-AE51-39DA30015F1B}" srcId="{F404850E-ED9F-42B5-B2AB-B8B03B1640F0}" destId="{8E02E86D-0EB3-49C1-9641-9B586915D5F9}" srcOrd="0" destOrd="0" parTransId="{F93C4594-D65A-4D96-A313-C9DE6B01F75C}" sibTransId="{BD8E19B2-9A79-4A07-BF45-EBCC355DBE7A}"/>
    <dgm:cxn modelId="{49CA14FE-7A64-401D-93E3-EC5FB393F566}" type="presOf" srcId="{3E784262-E547-4929-97F6-DB336C4053BA}" destId="{7EEEAF90-A6BC-4AC0-96FE-C226410538C0}" srcOrd="0" destOrd="0" presId="urn:microsoft.com/office/officeart/2005/8/layout/list1"/>
    <dgm:cxn modelId="{512536D5-1773-4DE2-8A11-4C19FD6B3EE3}" srcId="{CC235A03-14B5-408F-8477-0875FE217684}" destId="{9364BEC5-5CE9-4EDE-90DE-1543F522F9F0}" srcOrd="4" destOrd="0" parTransId="{46ED658C-AC0B-4E13-AE47-671D37C844AB}" sibTransId="{BFC7597B-92E9-463A-9B47-3F5C34508DA9}"/>
    <dgm:cxn modelId="{D34F813E-06DC-4D9F-8F0E-1DFBB1E7A111}" type="presOf" srcId="{A1104EB5-F10F-478F-BE6B-CBB4546B3476}" destId="{E5C339DE-2D9B-4322-A5F0-85E479E2DAC3}" srcOrd="0" destOrd="0" presId="urn:microsoft.com/office/officeart/2005/8/layout/list1"/>
    <dgm:cxn modelId="{3E27A75F-AFC7-4453-B496-1B275EEC0548}" type="presOf" srcId="{23F1FBC3-9C15-4FF8-AB28-F7E0D2F1C8BF}" destId="{C4871A79-28F9-4C86-8649-7D2DA777719E}" srcOrd="0" destOrd="2" presId="urn:microsoft.com/office/officeart/2005/8/layout/list1"/>
    <dgm:cxn modelId="{38C6CA5B-277E-4EFD-AEED-9B4DACC75652}" srcId="{F404850E-ED9F-42B5-B2AB-B8B03B1640F0}" destId="{7C0311A0-C055-4F29-A85A-959B56AF6387}" srcOrd="4" destOrd="0" parTransId="{5DFEFC1F-4166-46EF-93A4-F0AE365B8064}" sibTransId="{8943119F-A729-4543-AE68-2E873F562A32}"/>
    <dgm:cxn modelId="{5A7A7243-7184-41EF-864A-5BA5D1257788}" type="presOf" srcId="{5B5B845B-78DA-49CF-A0D3-FEA489795736}" destId="{626AC3FC-E5A2-449C-9E8D-7C4B65895395}" srcOrd="0" destOrd="4" presId="urn:microsoft.com/office/officeart/2005/8/layout/list1"/>
    <dgm:cxn modelId="{9FBA5E33-DDF4-4BE1-8FAA-2CBF5F4DCED4}" type="presOf" srcId="{FADD1227-9C12-4501-A099-2013FF3D7098}" destId="{A51286D2-F84A-4473-9F1E-0F11D9BB5C94}" srcOrd="0" destOrd="2" presId="urn:microsoft.com/office/officeart/2005/8/layout/list1"/>
    <dgm:cxn modelId="{032F084F-4614-4E5D-91B8-565F9330C0BA}" srcId="{CC235A03-14B5-408F-8477-0875FE217684}" destId="{D802DE7A-B968-418A-8AD3-D2339E3B902D}" srcOrd="2" destOrd="0" parTransId="{4A8D12A6-BA6A-4A9E-8E87-7319E97B4ADE}" sibTransId="{F960F7A6-D7F7-45AD-90BD-270FF5ECA83B}"/>
    <dgm:cxn modelId="{2E419A1D-3638-463F-98DE-96FAFA976BBE}" srcId="{F404850E-ED9F-42B5-B2AB-B8B03B1640F0}" destId="{4FC86A4F-A182-4899-AA92-9CCAE00EEA90}" srcOrd="5" destOrd="0" parTransId="{D7D1088C-2BDA-4D55-8F15-237864CB5EA3}" sibTransId="{DAAC9236-D71C-425C-BFED-27738E1A5323}"/>
    <dgm:cxn modelId="{CB34592E-44C6-421E-8D3C-95BC178AAB29}" type="presParOf" srcId="{02519D85-E236-46FE-A151-87866486AC69}" destId="{BC6DFD58-D715-4F4D-8EBB-FA39F9CCE34B}" srcOrd="0" destOrd="0" presId="urn:microsoft.com/office/officeart/2005/8/layout/list1"/>
    <dgm:cxn modelId="{8A278753-2EAC-4FEC-8AA7-CFDD43168B97}" type="presParOf" srcId="{BC6DFD58-D715-4F4D-8EBB-FA39F9CCE34B}" destId="{5ECCB4E6-F59B-4915-A7F1-AA7E0C28C204}" srcOrd="0" destOrd="0" presId="urn:microsoft.com/office/officeart/2005/8/layout/list1"/>
    <dgm:cxn modelId="{AFAE525E-7E6F-4432-8F7E-3B445D782E00}" type="presParOf" srcId="{BC6DFD58-D715-4F4D-8EBB-FA39F9CCE34B}" destId="{1B0DCC74-7EFE-4C53-A7AA-D6F9B90BAB85}" srcOrd="1" destOrd="0" presId="urn:microsoft.com/office/officeart/2005/8/layout/list1"/>
    <dgm:cxn modelId="{509A0D0B-D1E2-4015-B00D-DC247E710A4C}" type="presParOf" srcId="{02519D85-E236-46FE-A151-87866486AC69}" destId="{D0C7B9E5-EB3B-40C1-8985-D0A38311FF01}" srcOrd="1" destOrd="0" presId="urn:microsoft.com/office/officeart/2005/8/layout/list1"/>
    <dgm:cxn modelId="{B4C98663-7E63-4A2C-B706-9608D9D47BC7}" type="presParOf" srcId="{02519D85-E236-46FE-A151-87866486AC69}" destId="{7EEEAF90-A6BC-4AC0-96FE-C226410538C0}" srcOrd="2" destOrd="0" presId="urn:microsoft.com/office/officeart/2005/8/layout/list1"/>
    <dgm:cxn modelId="{611C152D-CDED-46B4-A4C5-6C431E1D8FF3}" type="presParOf" srcId="{02519D85-E236-46FE-A151-87866486AC69}" destId="{EDF4BEC4-5B1E-4CBD-A460-DD07F7A2F3BA}" srcOrd="3" destOrd="0" presId="urn:microsoft.com/office/officeart/2005/8/layout/list1"/>
    <dgm:cxn modelId="{9D74EC55-CB36-4910-9F8E-29AAA582B7C5}" type="presParOf" srcId="{02519D85-E236-46FE-A151-87866486AC69}" destId="{B81ADB4A-3987-44EF-BE66-55327AE24011}" srcOrd="4" destOrd="0" presId="urn:microsoft.com/office/officeart/2005/8/layout/list1"/>
    <dgm:cxn modelId="{199B90A1-43CB-426A-BB47-DF905A709372}" type="presParOf" srcId="{B81ADB4A-3987-44EF-BE66-55327AE24011}" destId="{E5C339DE-2D9B-4322-A5F0-85E479E2DAC3}" srcOrd="0" destOrd="0" presId="urn:microsoft.com/office/officeart/2005/8/layout/list1"/>
    <dgm:cxn modelId="{6BDEF39E-B6C7-450B-92B2-48DBE9378D2D}" type="presParOf" srcId="{B81ADB4A-3987-44EF-BE66-55327AE24011}" destId="{6E2903E7-E8C3-4AB9-A2BE-211857E8F0DC}" srcOrd="1" destOrd="0" presId="urn:microsoft.com/office/officeart/2005/8/layout/list1"/>
    <dgm:cxn modelId="{A150208D-8FA1-4B11-AA88-D2B60AC05C24}" type="presParOf" srcId="{02519D85-E236-46FE-A151-87866486AC69}" destId="{40717454-C1E8-4BCB-B191-D5FDFF509712}" srcOrd="5" destOrd="0" presId="urn:microsoft.com/office/officeart/2005/8/layout/list1"/>
    <dgm:cxn modelId="{77BC9185-A98E-4291-9953-A1DE866F79B4}" type="presParOf" srcId="{02519D85-E236-46FE-A151-87866486AC69}" destId="{A51286D2-F84A-4473-9F1E-0F11D9BB5C94}" srcOrd="6" destOrd="0" presId="urn:microsoft.com/office/officeart/2005/8/layout/list1"/>
    <dgm:cxn modelId="{3D1A7161-4404-4D34-86A8-7242B945452E}" type="presParOf" srcId="{02519D85-E236-46FE-A151-87866486AC69}" destId="{2DA3043E-5620-4B31-8A93-8C64708EF7F3}" srcOrd="7" destOrd="0" presId="urn:microsoft.com/office/officeart/2005/8/layout/list1"/>
    <dgm:cxn modelId="{A72173D9-6242-452A-9CFA-0CF12F878184}" type="presParOf" srcId="{02519D85-E236-46FE-A151-87866486AC69}" destId="{3D16474C-12DB-498E-86DE-CAA1461A388B}" srcOrd="8" destOrd="0" presId="urn:microsoft.com/office/officeart/2005/8/layout/list1"/>
    <dgm:cxn modelId="{B7DA5952-A772-45F1-A8DD-A9A6992557F0}" type="presParOf" srcId="{3D16474C-12DB-498E-86DE-CAA1461A388B}" destId="{D5A9AF71-DD9B-47F5-AD08-3F3A33C3F363}" srcOrd="0" destOrd="0" presId="urn:microsoft.com/office/officeart/2005/8/layout/list1"/>
    <dgm:cxn modelId="{80CDDD05-6DD6-402C-B233-4CCE46DF1362}" type="presParOf" srcId="{3D16474C-12DB-498E-86DE-CAA1461A388B}" destId="{3C1C7C93-DFEA-4EDD-A1E1-EDF705B203A7}" srcOrd="1" destOrd="0" presId="urn:microsoft.com/office/officeart/2005/8/layout/list1"/>
    <dgm:cxn modelId="{4D2BBEB7-F100-4F3B-A39B-BCB4CD22B37E}" type="presParOf" srcId="{02519D85-E236-46FE-A151-87866486AC69}" destId="{C406B42A-51B5-4B16-AAFD-802A73234825}" srcOrd="9" destOrd="0" presId="urn:microsoft.com/office/officeart/2005/8/layout/list1"/>
    <dgm:cxn modelId="{7DD5F67C-2285-4CDF-949D-94BBCE53039E}" type="presParOf" srcId="{02519D85-E236-46FE-A151-87866486AC69}" destId="{626AC3FC-E5A2-449C-9E8D-7C4B65895395}" srcOrd="10" destOrd="0" presId="urn:microsoft.com/office/officeart/2005/8/layout/list1"/>
    <dgm:cxn modelId="{0A2D5385-531F-45F2-9478-0F73EAEFA085}" type="presParOf" srcId="{02519D85-E236-46FE-A151-87866486AC69}" destId="{316DBA5A-1806-4267-932E-12B2B58E122C}" srcOrd="11" destOrd="0" presId="urn:microsoft.com/office/officeart/2005/8/layout/list1"/>
    <dgm:cxn modelId="{A4BCF524-9516-4DC5-B706-F8B4B2C45715}" type="presParOf" srcId="{02519D85-E236-46FE-A151-87866486AC69}" destId="{61958BCB-A53B-479C-97EA-9B513D50AC76}" srcOrd="12" destOrd="0" presId="urn:microsoft.com/office/officeart/2005/8/layout/list1"/>
    <dgm:cxn modelId="{B0CD0127-53D5-41EB-A29D-0584CB49A3A7}" type="presParOf" srcId="{61958BCB-A53B-479C-97EA-9B513D50AC76}" destId="{6E0FBDD4-9F0D-44A5-899D-D8A1EC6F4B2F}" srcOrd="0" destOrd="0" presId="urn:microsoft.com/office/officeart/2005/8/layout/list1"/>
    <dgm:cxn modelId="{C988DD3B-F08B-4A29-A974-5D5884BD3DBC}" type="presParOf" srcId="{61958BCB-A53B-479C-97EA-9B513D50AC76}" destId="{15B2460A-6DED-436E-A7FC-BACC52273079}" srcOrd="1" destOrd="0" presId="urn:microsoft.com/office/officeart/2005/8/layout/list1"/>
    <dgm:cxn modelId="{328481EC-42C1-41FE-8DF5-36F37579F169}" type="presParOf" srcId="{02519D85-E236-46FE-A151-87866486AC69}" destId="{267CCAE4-5DE4-4118-BF33-6B23D5E54493}" srcOrd="13" destOrd="0" presId="urn:microsoft.com/office/officeart/2005/8/layout/list1"/>
    <dgm:cxn modelId="{3FF33C60-4299-466A-BD96-F812575A7685}" type="presParOf" srcId="{02519D85-E236-46FE-A151-87866486AC69}" destId="{33E143FF-4CC3-4FE2-B2C5-067F45D43206}" srcOrd="14" destOrd="0" presId="urn:microsoft.com/office/officeart/2005/8/layout/list1"/>
    <dgm:cxn modelId="{29CF8861-3259-442A-98E6-EB3896707B92}" type="presParOf" srcId="{02519D85-E236-46FE-A151-87866486AC69}" destId="{C4436F45-8055-433C-8232-E790D719C1EA}" srcOrd="15" destOrd="0" presId="urn:microsoft.com/office/officeart/2005/8/layout/list1"/>
    <dgm:cxn modelId="{EA52CB87-0665-4DD7-86C3-19FF5970837E}" type="presParOf" srcId="{02519D85-E236-46FE-A151-87866486AC69}" destId="{16140F20-60D6-4795-A96C-3CF2090F5F24}" srcOrd="16" destOrd="0" presId="urn:microsoft.com/office/officeart/2005/8/layout/list1"/>
    <dgm:cxn modelId="{B35AD87F-107C-4C77-96BE-0E725B9B97BD}" type="presParOf" srcId="{16140F20-60D6-4795-A96C-3CF2090F5F24}" destId="{99109F13-5A98-4EDD-A667-6BD96A5E3C2A}" srcOrd="0" destOrd="0" presId="urn:microsoft.com/office/officeart/2005/8/layout/list1"/>
    <dgm:cxn modelId="{39B98F44-7D81-4ADA-9162-56A5B0F848BD}" type="presParOf" srcId="{16140F20-60D6-4795-A96C-3CF2090F5F24}" destId="{6F1B7A58-4C55-458D-AD7B-5750D39A471D}" srcOrd="1" destOrd="0" presId="urn:microsoft.com/office/officeart/2005/8/layout/list1"/>
    <dgm:cxn modelId="{309969E7-F1A6-4810-9D98-FAEE6CB90376}" type="presParOf" srcId="{02519D85-E236-46FE-A151-87866486AC69}" destId="{E8DCF704-D910-4146-A360-A5C7FA667508}" srcOrd="17" destOrd="0" presId="urn:microsoft.com/office/officeart/2005/8/layout/list1"/>
    <dgm:cxn modelId="{9205B5F9-4CFC-4AAB-998F-47ECF9F03153}" type="presParOf" srcId="{02519D85-E236-46FE-A151-87866486AC69}" destId="{9F2D3354-49D7-4227-9804-D9A3F63E9674}" srcOrd="18" destOrd="0" presId="urn:microsoft.com/office/officeart/2005/8/layout/list1"/>
    <dgm:cxn modelId="{C2D09E8C-AB86-4CC6-BFBC-3C9FCD23B719}" type="presParOf" srcId="{02519D85-E236-46FE-A151-87866486AC69}" destId="{13525257-8642-497E-B3F6-837C080DBBBB}" srcOrd="19" destOrd="0" presId="urn:microsoft.com/office/officeart/2005/8/layout/list1"/>
    <dgm:cxn modelId="{D86E0457-52F6-4CFE-BCF6-C6FCDA991F17}" type="presParOf" srcId="{02519D85-E236-46FE-A151-87866486AC69}" destId="{43A4E1BE-0CEF-4709-84DE-676860E35BB0}" srcOrd="20" destOrd="0" presId="urn:microsoft.com/office/officeart/2005/8/layout/list1"/>
    <dgm:cxn modelId="{2E8B2B41-AA1A-4599-AF6E-E1A9C5D5B290}" type="presParOf" srcId="{43A4E1BE-0CEF-4709-84DE-676860E35BB0}" destId="{07B8B911-3A17-4CE9-85C8-075A48BED31F}" srcOrd="0" destOrd="0" presId="urn:microsoft.com/office/officeart/2005/8/layout/list1"/>
    <dgm:cxn modelId="{5D0FC86B-8464-4A19-9A70-944469F09B6C}" type="presParOf" srcId="{43A4E1BE-0CEF-4709-84DE-676860E35BB0}" destId="{75AE12B8-A0D2-4C20-8590-D891DBE7FA41}" srcOrd="1" destOrd="0" presId="urn:microsoft.com/office/officeart/2005/8/layout/list1"/>
    <dgm:cxn modelId="{1E9F8563-9950-4CFA-8762-3A6855F06DA5}" type="presParOf" srcId="{02519D85-E236-46FE-A151-87866486AC69}" destId="{C2EFEC03-03BC-4C78-BE2A-91588702C90C}" srcOrd="21" destOrd="0" presId="urn:microsoft.com/office/officeart/2005/8/layout/list1"/>
    <dgm:cxn modelId="{2BE9252A-7BAB-4EF1-AD60-EA9995B85C70}" type="presParOf" srcId="{02519D85-E236-46FE-A151-87866486AC69}" destId="{C4871A79-28F9-4C86-8649-7D2DA777719E}" srcOrd="22"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C4533-BB91-48FB-873C-E62A13918BE2}"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en-AU"/>
        </a:p>
      </dgm:t>
    </dgm:pt>
    <dgm:pt modelId="{F0510688-0D81-48FE-ADB5-1EAAD7F42A75}">
      <dgm:prSet phldrT="[Text]"/>
      <dgm:spPr/>
      <dgm:t>
        <a:bodyPr/>
        <a:lstStyle/>
        <a:p>
          <a:r>
            <a:rPr lang="en-AU"/>
            <a:t>EMHSCA Steering group</a:t>
          </a:r>
        </a:p>
      </dgm:t>
    </dgm:pt>
    <dgm:pt modelId="{4D5CD2DD-97B2-40D6-AA0A-4F832AD442C7}" type="parTrans" cxnId="{15686D45-9D34-4973-9FCE-DCA8DB2BA39F}">
      <dgm:prSet/>
      <dgm:spPr/>
      <dgm:t>
        <a:bodyPr/>
        <a:lstStyle/>
        <a:p>
          <a:endParaRPr lang="en-AU"/>
        </a:p>
      </dgm:t>
    </dgm:pt>
    <dgm:pt modelId="{2A20A217-3F8E-44F1-B03B-BA6CC4F9D477}" type="sibTrans" cxnId="{15686D45-9D34-4973-9FCE-DCA8DB2BA39F}">
      <dgm:prSet/>
      <dgm:spPr/>
      <dgm:t>
        <a:bodyPr/>
        <a:lstStyle/>
        <a:p>
          <a:endParaRPr lang="en-AU"/>
        </a:p>
      </dgm:t>
    </dgm:pt>
    <dgm:pt modelId="{AB46887E-C36C-4138-87E2-B43C0C7FB013}">
      <dgm:prSet phldrT="[Text]"/>
      <dgm:spPr/>
      <dgm:t>
        <a:bodyPr/>
        <a:lstStyle/>
        <a:p>
          <a:r>
            <a:rPr lang="en-AU"/>
            <a:t>EMHSCA </a:t>
          </a:r>
        </a:p>
      </dgm:t>
    </dgm:pt>
    <dgm:pt modelId="{297566CE-28A1-423F-8B17-B3A97ECEEFA6}" type="parTrans" cxnId="{E605DC62-BFDC-4C23-8672-C9EAA885FF0B}">
      <dgm:prSet/>
      <dgm:spPr/>
      <dgm:t>
        <a:bodyPr/>
        <a:lstStyle/>
        <a:p>
          <a:endParaRPr lang="en-AU"/>
        </a:p>
      </dgm:t>
    </dgm:pt>
    <dgm:pt modelId="{26002023-5F94-4B44-A7D3-6780EDE8C710}" type="sibTrans" cxnId="{E605DC62-BFDC-4C23-8672-C9EAA885FF0B}">
      <dgm:prSet/>
      <dgm:spPr/>
      <dgm:t>
        <a:bodyPr/>
        <a:lstStyle/>
        <a:p>
          <a:endParaRPr lang="en-AU"/>
        </a:p>
      </dgm:t>
    </dgm:pt>
    <dgm:pt modelId="{146D0DDF-4B6B-4C1B-AD88-9B4915159DF5}">
      <dgm:prSet phldrT="[Text]"/>
      <dgm:spPr/>
      <dgm:t>
        <a:bodyPr/>
        <a:lstStyle/>
        <a:p>
          <a:r>
            <a:rPr lang="en-AU"/>
            <a:t>EMHSCA Implementation committee</a:t>
          </a:r>
        </a:p>
      </dgm:t>
    </dgm:pt>
    <dgm:pt modelId="{99AD00A7-57E8-4955-BEC4-5DA4BFF6CC24}" type="parTrans" cxnId="{7F0D0095-774E-4470-B2AB-617054C527AF}">
      <dgm:prSet/>
      <dgm:spPr/>
      <dgm:t>
        <a:bodyPr/>
        <a:lstStyle/>
        <a:p>
          <a:endParaRPr lang="en-AU"/>
        </a:p>
      </dgm:t>
    </dgm:pt>
    <dgm:pt modelId="{F9D8371B-B670-4407-B648-B0F970EB1750}" type="sibTrans" cxnId="{7F0D0095-774E-4470-B2AB-617054C527AF}">
      <dgm:prSet/>
      <dgm:spPr/>
      <dgm:t>
        <a:bodyPr/>
        <a:lstStyle/>
        <a:p>
          <a:endParaRPr lang="en-AU"/>
        </a:p>
      </dgm:t>
    </dgm:pt>
    <dgm:pt modelId="{177D90A7-0BC4-475B-8732-D5C8DBD68CBB}">
      <dgm:prSet phldrT="[Text]"/>
      <dgm:spPr/>
      <dgm:t>
        <a:bodyPr/>
        <a:lstStyle/>
        <a:p>
          <a:r>
            <a:rPr lang="en-AU"/>
            <a:t>Governance</a:t>
          </a:r>
        </a:p>
      </dgm:t>
    </dgm:pt>
    <dgm:pt modelId="{42FDD6FE-D609-442E-BF9E-CE7C1657F04E}" type="parTrans" cxnId="{60EE3B91-1F20-4F4E-8AB2-D471BB12C492}">
      <dgm:prSet/>
      <dgm:spPr/>
      <dgm:t>
        <a:bodyPr/>
        <a:lstStyle/>
        <a:p>
          <a:endParaRPr lang="en-AU"/>
        </a:p>
      </dgm:t>
    </dgm:pt>
    <dgm:pt modelId="{E08A9AEB-BCE2-4B8D-A1D3-C8244AE6A3A6}" type="sibTrans" cxnId="{60EE3B91-1F20-4F4E-8AB2-D471BB12C492}">
      <dgm:prSet/>
      <dgm:spPr/>
      <dgm:t>
        <a:bodyPr/>
        <a:lstStyle/>
        <a:p>
          <a:endParaRPr lang="en-AU"/>
        </a:p>
      </dgm:t>
    </dgm:pt>
    <dgm:pt modelId="{A24C723C-631D-4C54-A8E7-B566130F9B72}">
      <dgm:prSet phldrT="[Text]"/>
      <dgm:spPr/>
      <dgm:t>
        <a:bodyPr/>
        <a:lstStyle/>
        <a:p>
          <a:r>
            <a:rPr lang="en-AU"/>
            <a:t>Operations</a:t>
          </a:r>
        </a:p>
      </dgm:t>
    </dgm:pt>
    <dgm:pt modelId="{8093387A-F38F-46F4-B610-D63DDF3B3BDC}" type="parTrans" cxnId="{6C46026B-E06D-4250-B573-E23EF12E337F}">
      <dgm:prSet/>
      <dgm:spPr/>
      <dgm:t>
        <a:bodyPr/>
        <a:lstStyle/>
        <a:p>
          <a:endParaRPr lang="en-AU"/>
        </a:p>
      </dgm:t>
    </dgm:pt>
    <dgm:pt modelId="{BF415388-44E6-461E-B43C-62C59E376779}" type="sibTrans" cxnId="{6C46026B-E06D-4250-B573-E23EF12E337F}">
      <dgm:prSet/>
      <dgm:spPr/>
      <dgm:t>
        <a:bodyPr/>
        <a:lstStyle/>
        <a:p>
          <a:endParaRPr lang="en-AU"/>
        </a:p>
      </dgm:t>
    </dgm:pt>
    <dgm:pt modelId="{126EB8D9-7605-4E60-BFF8-BC6552E8062A}">
      <dgm:prSet phldrT="[Text]"/>
      <dgm:spPr/>
      <dgm:t>
        <a:bodyPr/>
        <a:lstStyle/>
        <a:p>
          <a:r>
            <a:rPr lang="en-AU"/>
            <a:t>Implementation</a:t>
          </a:r>
        </a:p>
      </dgm:t>
    </dgm:pt>
    <dgm:pt modelId="{C323A136-DB6A-4F04-AB26-CCC3B53FE570}" type="parTrans" cxnId="{FDA71275-7E6E-4A02-A0AA-766CE4B7D77D}">
      <dgm:prSet/>
      <dgm:spPr/>
      <dgm:t>
        <a:bodyPr/>
        <a:lstStyle/>
        <a:p>
          <a:endParaRPr lang="en-AU"/>
        </a:p>
      </dgm:t>
    </dgm:pt>
    <dgm:pt modelId="{099C5A03-E38C-4B79-ACA4-678B7E36BE39}" type="sibTrans" cxnId="{FDA71275-7E6E-4A02-A0AA-766CE4B7D77D}">
      <dgm:prSet/>
      <dgm:spPr/>
      <dgm:t>
        <a:bodyPr/>
        <a:lstStyle/>
        <a:p>
          <a:endParaRPr lang="en-AU"/>
        </a:p>
      </dgm:t>
    </dgm:pt>
    <dgm:pt modelId="{28A0437B-CE6C-4F40-930D-2551B578C972}" type="pres">
      <dgm:prSet presAssocID="{EE2C4533-BB91-48FB-873C-E62A13918BE2}" presName="mainComposite" presStyleCnt="0">
        <dgm:presLayoutVars>
          <dgm:chPref val="1"/>
          <dgm:dir/>
          <dgm:animOne val="branch"/>
          <dgm:animLvl val="lvl"/>
          <dgm:resizeHandles val="exact"/>
        </dgm:presLayoutVars>
      </dgm:prSet>
      <dgm:spPr/>
      <dgm:t>
        <a:bodyPr/>
        <a:lstStyle/>
        <a:p>
          <a:endParaRPr lang="en-AU"/>
        </a:p>
      </dgm:t>
    </dgm:pt>
    <dgm:pt modelId="{229E4660-23FB-4B7F-B4B6-E3449FEDDC1B}" type="pres">
      <dgm:prSet presAssocID="{EE2C4533-BB91-48FB-873C-E62A13918BE2}" presName="hierFlow" presStyleCnt="0"/>
      <dgm:spPr/>
    </dgm:pt>
    <dgm:pt modelId="{EC958D4D-7B52-48FE-A6B4-37FA52A15634}" type="pres">
      <dgm:prSet presAssocID="{EE2C4533-BB91-48FB-873C-E62A13918BE2}" presName="firstBuf" presStyleCnt="0"/>
      <dgm:spPr/>
    </dgm:pt>
    <dgm:pt modelId="{63BEE05A-5139-4235-8AFA-959DAEE5D28B}" type="pres">
      <dgm:prSet presAssocID="{EE2C4533-BB91-48FB-873C-E62A13918BE2}" presName="hierChild1" presStyleCnt="0">
        <dgm:presLayoutVars>
          <dgm:chPref val="1"/>
          <dgm:animOne val="branch"/>
          <dgm:animLvl val="lvl"/>
        </dgm:presLayoutVars>
      </dgm:prSet>
      <dgm:spPr/>
    </dgm:pt>
    <dgm:pt modelId="{C877F42B-90B3-4077-A17B-706895F70734}" type="pres">
      <dgm:prSet presAssocID="{F0510688-0D81-48FE-ADB5-1EAAD7F42A75}" presName="Name14" presStyleCnt="0"/>
      <dgm:spPr/>
    </dgm:pt>
    <dgm:pt modelId="{8B33B256-6C0E-4E8B-B8AC-3D142A24AE3B}" type="pres">
      <dgm:prSet presAssocID="{F0510688-0D81-48FE-ADB5-1EAAD7F42A75}" presName="level1Shape" presStyleLbl="node0" presStyleIdx="0" presStyleCnt="1">
        <dgm:presLayoutVars>
          <dgm:chPref val="3"/>
        </dgm:presLayoutVars>
      </dgm:prSet>
      <dgm:spPr/>
      <dgm:t>
        <a:bodyPr/>
        <a:lstStyle/>
        <a:p>
          <a:endParaRPr lang="en-AU"/>
        </a:p>
      </dgm:t>
    </dgm:pt>
    <dgm:pt modelId="{87128351-8FEF-4290-9DF6-E4D767372210}" type="pres">
      <dgm:prSet presAssocID="{F0510688-0D81-48FE-ADB5-1EAAD7F42A75}" presName="hierChild2" presStyleCnt="0"/>
      <dgm:spPr/>
    </dgm:pt>
    <dgm:pt modelId="{F0EACF16-5A1A-4F7F-B4FB-7EFCBE3182B8}" type="pres">
      <dgm:prSet presAssocID="{297566CE-28A1-423F-8B17-B3A97ECEEFA6}" presName="Name19" presStyleLbl="parChTrans1D2" presStyleIdx="0" presStyleCnt="1"/>
      <dgm:spPr/>
      <dgm:t>
        <a:bodyPr/>
        <a:lstStyle/>
        <a:p>
          <a:endParaRPr lang="en-AU"/>
        </a:p>
      </dgm:t>
    </dgm:pt>
    <dgm:pt modelId="{8ED958F4-B5FB-4CA1-A3AC-E154CEED19B4}" type="pres">
      <dgm:prSet presAssocID="{AB46887E-C36C-4138-87E2-B43C0C7FB013}" presName="Name21" presStyleCnt="0"/>
      <dgm:spPr/>
    </dgm:pt>
    <dgm:pt modelId="{36EBC649-901A-4EBD-B3AE-F806FC34FE5D}" type="pres">
      <dgm:prSet presAssocID="{AB46887E-C36C-4138-87E2-B43C0C7FB013}" presName="level2Shape" presStyleLbl="node2" presStyleIdx="0" presStyleCnt="1"/>
      <dgm:spPr/>
      <dgm:t>
        <a:bodyPr/>
        <a:lstStyle/>
        <a:p>
          <a:endParaRPr lang="en-AU"/>
        </a:p>
      </dgm:t>
    </dgm:pt>
    <dgm:pt modelId="{2E924FBD-2E30-491A-B940-16D4E3E3FC90}" type="pres">
      <dgm:prSet presAssocID="{AB46887E-C36C-4138-87E2-B43C0C7FB013}" presName="hierChild3" presStyleCnt="0"/>
      <dgm:spPr/>
    </dgm:pt>
    <dgm:pt modelId="{3628EE70-98CF-4F75-B744-938D8659C1E9}" type="pres">
      <dgm:prSet presAssocID="{99AD00A7-57E8-4955-BEC4-5DA4BFF6CC24}" presName="Name19" presStyleLbl="parChTrans1D3" presStyleIdx="0" presStyleCnt="1"/>
      <dgm:spPr/>
      <dgm:t>
        <a:bodyPr/>
        <a:lstStyle/>
        <a:p>
          <a:endParaRPr lang="en-AU"/>
        </a:p>
      </dgm:t>
    </dgm:pt>
    <dgm:pt modelId="{99FCA337-A788-4360-8EE8-8E544CA3C53C}" type="pres">
      <dgm:prSet presAssocID="{146D0DDF-4B6B-4C1B-AD88-9B4915159DF5}" presName="Name21" presStyleCnt="0"/>
      <dgm:spPr/>
    </dgm:pt>
    <dgm:pt modelId="{65DF952E-0DD3-419D-86A5-D6FF7918C508}" type="pres">
      <dgm:prSet presAssocID="{146D0DDF-4B6B-4C1B-AD88-9B4915159DF5}" presName="level2Shape" presStyleLbl="node3" presStyleIdx="0" presStyleCnt="1"/>
      <dgm:spPr/>
      <dgm:t>
        <a:bodyPr/>
        <a:lstStyle/>
        <a:p>
          <a:endParaRPr lang="en-AU"/>
        </a:p>
      </dgm:t>
    </dgm:pt>
    <dgm:pt modelId="{9A07B2F5-9916-4736-877C-F280F86045E5}" type="pres">
      <dgm:prSet presAssocID="{146D0DDF-4B6B-4C1B-AD88-9B4915159DF5}" presName="hierChild3" presStyleCnt="0"/>
      <dgm:spPr/>
    </dgm:pt>
    <dgm:pt modelId="{741258C0-8D5C-4C54-919A-FE3D4C916F15}" type="pres">
      <dgm:prSet presAssocID="{EE2C4533-BB91-48FB-873C-E62A13918BE2}" presName="bgShapesFlow" presStyleCnt="0"/>
      <dgm:spPr/>
    </dgm:pt>
    <dgm:pt modelId="{092A6DCF-114F-434C-A2C8-C0272B3B725D}" type="pres">
      <dgm:prSet presAssocID="{177D90A7-0BC4-475B-8732-D5C8DBD68CBB}" presName="rectComp" presStyleCnt="0"/>
      <dgm:spPr/>
    </dgm:pt>
    <dgm:pt modelId="{9871D7CB-5E4C-4D8C-93BA-230AF1EE369D}" type="pres">
      <dgm:prSet presAssocID="{177D90A7-0BC4-475B-8732-D5C8DBD68CBB}" presName="bgRect" presStyleLbl="bgShp" presStyleIdx="0" presStyleCnt="3"/>
      <dgm:spPr/>
      <dgm:t>
        <a:bodyPr/>
        <a:lstStyle/>
        <a:p>
          <a:endParaRPr lang="en-AU"/>
        </a:p>
      </dgm:t>
    </dgm:pt>
    <dgm:pt modelId="{8FA19945-E9B1-401F-8A7C-0369BB6719FF}" type="pres">
      <dgm:prSet presAssocID="{177D90A7-0BC4-475B-8732-D5C8DBD68CBB}" presName="bgRectTx" presStyleLbl="bgShp" presStyleIdx="0" presStyleCnt="3">
        <dgm:presLayoutVars>
          <dgm:bulletEnabled val="1"/>
        </dgm:presLayoutVars>
      </dgm:prSet>
      <dgm:spPr/>
      <dgm:t>
        <a:bodyPr/>
        <a:lstStyle/>
        <a:p>
          <a:endParaRPr lang="en-AU"/>
        </a:p>
      </dgm:t>
    </dgm:pt>
    <dgm:pt modelId="{54F7E376-057A-4DA1-8EF5-59B3C75736BE}" type="pres">
      <dgm:prSet presAssocID="{177D90A7-0BC4-475B-8732-D5C8DBD68CBB}" presName="spComp" presStyleCnt="0"/>
      <dgm:spPr/>
    </dgm:pt>
    <dgm:pt modelId="{861963C9-485A-4C0B-A781-9096A6BF91D2}" type="pres">
      <dgm:prSet presAssocID="{177D90A7-0BC4-475B-8732-D5C8DBD68CBB}" presName="vSp" presStyleCnt="0"/>
      <dgm:spPr/>
    </dgm:pt>
    <dgm:pt modelId="{60B2421F-6E2C-4137-B8DA-8B16B597CF84}" type="pres">
      <dgm:prSet presAssocID="{A24C723C-631D-4C54-A8E7-B566130F9B72}" presName="rectComp" presStyleCnt="0"/>
      <dgm:spPr/>
    </dgm:pt>
    <dgm:pt modelId="{D9B662E8-9797-434E-8B9D-FBAC2A112655}" type="pres">
      <dgm:prSet presAssocID="{A24C723C-631D-4C54-A8E7-B566130F9B72}" presName="bgRect" presStyleLbl="bgShp" presStyleIdx="1" presStyleCnt="3"/>
      <dgm:spPr/>
      <dgm:t>
        <a:bodyPr/>
        <a:lstStyle/>
        <a:p>
          <a:endParaRPr lang="en-AU"/>
        </a:p>
      </dgm:t>
    </dgm:pt>
    <dgm:pt modelId="{26B3E471-09E1-4EBD-9290-F982AB355C6E}" type="pres">
      <dgm:prSet presAssocID="{A24C723C-631D-4C54-A8E7-B566130F9B72}" presName="bgRectTx" presStyleLbl="bgShp" presStyleIdx="1" presStyleCnt="3">
        <dgm:presLayoutVars>
          <dgm:bulletEnabled val="1"/>
        </dgm:presLayoutVars>
      </dgm:prSet>
      <dgm:spPr/>
      <dgm:t>
        <a:bodyPr/>
        <a:lstStyle/>
        <a:p>
          <a:endParaRPr lang="en-AU"/>
        </a:p>
      </dgm:t>
    </dgm:pt>
    <dgm:pt modelId="{AA9F639D-57E6-4012-9E9F-A8812D03FA5E}" type="pres">
      <dgm:prSet presAssocID="{A24C723C-631D-4C54-A8E7-B566130F9B72}" presName="spComp" presStyleCnt="0"/>
      <dgm:spPr/>
    </dgm:pt>
    <dgm:pt modelId="{AD3EDF05-5069-40D2-A5DE-94F927C3F49A}" type="pres">
      <dgm:prSet presAssocID="{A24C723C-631D-4C54-A8E7-B566130F9B72}" presName="vSp" presStyleCnt="0"/>
      <dgm:spPr/>
    </dgm:pt>
    <dgm:pt modelId="{3B8C5C3F-BD2C-4CAC-8544-0BCCFD8EA654}" type="pres">
      <dgm:prSet presAssocID="{126EB8D9-7605-4E60-BFF8-BC6552E8062A}" presName="rectComp" presStyleCnt="0"/>
      <dgm:spPr/>
    </dgm:pt>
    <dgm:pt modelId="{42BC8E8A-C200-4348-9D1D-60CC00AE64D7}" type="pres">
      <dgm:prSet presAssocID="{126EB8D9-7605-4E60-BFF8-BC6552E8062A}" presName="bgRect" presStyleLbl="bgShp" presStyleIdx="2" presStyleCnt="3"/>
      <dgm:spPr/>
      <dgm:t>
        <a:bodyPr/>
        <a:lstStyle/>
        <a:p>
          <a:endParaRPr lang="en-AU"/>
        </a:p>
      </dgm:t>
    </dgm:pt>
    <dgm:pt modelId="{72742E01-88CB-4D2A-BA47-D9FCE50C7BD1}" type="pres">
      <dgm:prSet presAssocID="{126EB8D9-7605-4E60-BFF8-BC6552E8062A}" presName="bgRectTx" presStyleLbl="bgShp" presStyleIdx="2" presStyleCnt="3">
        <dgm:presLayoutVars>
          <dgm:bulletEnabled val="1"/>
        </dgm:presLayoutVars>
      </dgm:prSet>
      <dgm:spPr/>
      <dgm:t>
        <a:bodyPr/>
        <a:lstStyle/>
        <a:p>
          <a:endParaRPr lang="en-AU"/>
        </a:p>
      </dgm:t>
    </dgm:pt>
  </dgm:ptLst>
  <dgm:cxnLst>
    <dgm:cxn modelId="{76C7833F-981E-4ADA-9FE8-B6700283F52B}" type="presOf" srcId="{F0510688-0D81-48FE-ADB5-1EAAD7F42A75}" destId="{8B33B256-6C0E-4E8B-B8AC-3D142A24AE3B}" srcOrd="0" destOrd="0" presId="urn:microsoft.com/office/officeart/2005/8/layout/hierarchy6"/>
    <dgm:cxn modelId="{17D37A22-4102-4031-8731-838DC85930F5}" type="presOf" srcId="{AB46887E-C36C-4138-87E2-B43C0C7FB013}" destId="{36EBC649-901A-4EBD-B3AE-F806FC34FE5D}" srcOrd="0" destOrd="0" presId="urn:microsoft.com/office/officeart/2005/8/layout/hierarchy6"/>
    <dgm:cxn modelId="{9A3F75CB-090F-4982-A9B6-3A7DB6A7DF7C}" type="presOf" srcId="{297566CE-28A1-423F-8B17-B3A97ECEEFA6}" destId="{F0EACF16-5A1A-4F7F-B4FB-7EFCBE3182B8}" srcOrd="0" destOrd="0" presId="urn:microsoft.com/office/officeart/2005/8/layout/hierarchy6"/>
    <dgm:cxn modelId="{60EE3B91-1F20-4F4E-8AB2-D471BB12C492}" srcId="{EE2C4533-BB91-48FB-873C-E62A13918BE2}" destId="{177D90A7-0BC4-475B-8732-D5C8DBD68CBB}" srcOrd="1" destOrd="0" parTransId="{42FDD6FE-D609-442E-BF9E-CE7C1657F04E}" sibTransId="{E08A9AEB-BCE2-4B8D-A1D3-C8244AE6A3A6}"/>
    <dgm:cxn modelId="{F32C9F72-E2FF-4AE2-A942-0C839AA129AF}" type="presOf" srcId="{177D90A7-0BC4-475B-8732-D5C8DBD68CBB}" destId="{8FA19945-E9B1-401F-8A7C-0369BB6719FF}" srcOrd="1" destOrd="0" presId="urn:microsoft.com/office/officeart/2005/8/layout/hierarchy6"/>
    <dgm:cxn modelId="{FDA71275-7E6E-4A02-A0AA-766CE4B7D77D}" srcId="{EE2C4533-BB91-48FB-873C-E62A13918BE2}" destId="{126EB8D9-7605-4E60-BFF8-BC6552E8062A}" srcOrd="3" destOrd="0" parTransId="{C323A136-DB6A-4F04-AB26-CCC3B53FE570}" sibTransId="{099C5A03-E38C-4B79-ACA4-678B7E36BE39}"/>
    <dgm:cxn modelId="{10E4E730-70DA-437F-84A8-6006802C0E91}" type="presOf" srcId="{177D90A7-0BC4-475B-8732-D5C8DBD68CBB}" destId="{9871D7CB-5E4C-4D8C-93BA-230AF1EE369D}" srcOrd="0" destOrd="0" presId="urn:microsoft.com/office/officeart/2005/8/layout/hierarchy6"/>
    <dgm:cxn modelId="{03F490AA-AC61-4978-9238-F81AC4A070EE}" type="presOf" srcId="{126EB8D9-7605-4E60-BFF8-BC6552E8062A}" destId="{42BC8E8A-C200-4348-9D1D-60CC00AE64D7}" srcOrd="0" destOrd="0" presId="urn:microsoft.com/office/officeart/2005/8/layout/hierarchy6"/>
    <dgm:cxn modelId="{3321DE3E-5FDB-43EA-9944-33EC3755DF2F}" type="presOf" srcId="{A24C723C-631D-4C54-A8E7-B566130F9B72}" destId="{D9B662E8-9797-434E-8B9D-FBAC2A112655}" srcOrd="0" destOrd="0" presId="urn:microsoft.com/office/officeart/2005/8/layout/hierarchy6"/>
    <dgm:cxn modelId="{7F0D0095-774E-4470-B2AB-617054C527AF}" srcId="{AB46887E-C36C-4138-87E2-B43C0C7FB013}" destId="{146D0DDF-4B6B-4C1B-AD88-9B4915159DF5}" srcOrd="0" destOrd="0" parTransId="{99AD00A7-57E8-4955-BEC4-5DA4BFF6CC24}" sibTransId="{F9D8371B-B670-4407-B648-B0F970EB1750}"/>
    <dgm:cxn modelId="{15686D45-9D34-4973-9FCE-DCA8DB2BA39F}" srcId="{EE2C4533-BB91-48FB-873C-E62A13918BE2}" destId="{F0510688-0D81-48FE-ADB5-1EAAD7F42A75}" srcOrd="0" destOrd="0" parTransId="{4D5CD2DD-97B2-40D6-AA0A-4F832AD442C7}" sibTransId="{2A20A217-3F8E-44F1-B03B-BA6CC4F9D477}"/>
    <dgm:cxn modelId="{145D3702-4BF4-4E30-934A-467DDFE2330B}" type="presOf" srcId="{126EB8D9-7605-4E60-BFF8-BC6552E8062A}" destId="{72742E01-88CB-4D2A-BA47-D9FCE50C7BD1}" srcOrd="1" destOrd="0" presId="urn:microsoft.com/office/officeart/2005/8/layout/hierarchy6"/>
    <dgm:cxn modelId="{E605DC62-BFDC-4C23-8672-C9EAA885FF0B}" srcId="{F0510688-0D81-48FE-ADB5-1EAAD7F42A75}" destId="{AB46887E-C36C-4138-87E2-B43C0C7FB013}" srcOrd="0" destOrd="0" parTransId="{297566CE-28A1-423F-8B17-B3A97ECEEFA6}" sibTransId="{26002023-5F94-4B44-A7D3-6780EDE8C710}"/>
    <dgm:cxn modelId="{749EEE57-7B6E-4526-87F1-930490921C62}" type="presOf" srcId="{EE2C4533-BB91-48FB-873C-E62A13918BE2}" destId="{28A0437B-CE6C-4F40-930D-2551B578C972}" srcOrd="0" destOrd="0" presId="urn:microsoft.com/office/officeart/2005/8/layout/hierarchy6"/>
    <dgm:cxn modelId="{F4F90A42-283A-4863-A22F-FBAE430BBAA0}" type="presOf" srcId="{146D0DDF-4B6B-4C1B-AD88-9B4915159DF5}" destId="{65DF952E-0DD3-419D-86A5-D6FF7918C508}" srcOrd="0" destOrd="0" presId="urn:microsoft.com/office/officeart/2005/8/layout/hierarchy6"/>
    <dgm:cxn modelId="{E463B8D5-0D92-4F77-A460-40636786C3FC}" type="presOf" srcId="{A24C723C-631D-4C54-A8E7-B566130F9B72}" destId="{26B3E471-09E1-4EBD-9290-F982AB355C6E}" srcOrd="1" destOrd="0" presId="urn:microsoft.com/office/officeart/2005/8/layout/hierarchy6"/>
    <dgm:cxn modelId="{6C46026B-E06D-4250-B573-E23EF12E337F}" srcId="{EE2C4533-BB91-48FB-873C-E62A13918BE2}" destId="{A24C723C-631D-4C54-A8E7-B566130F9B72}" srcOrd="2" destOrd="0" parTransId="{8093387A-F38F-46F4-B610-D63DDF3B3BDC}" sibTransId="{BF415388-44E6-461E-B43C-62C59E376779}"/>
    <dgm:cxn modelId="{52044B5F-05A3-4116-AB65-11385E69589E}" type="presOf" srcId="{99AD00A7-57E8-4955-BEC4-5DA4BFF6CC24}" destId="{3628EE70-98CF-4F75-B744-938D8659C1E9}" srcOrd="0" destOrd="0" presId="urn:microsoft.com/office/officeart/2005/8/layout/hierarchy6"/>
    <dgm:cxn modelId="{13B5508C-B623-4EA4-BDDC-37AF9E027FA1}" type="presParOf" srcId="{28A0437B-CE6C-4F40-930D-2551B578C972}" destId="{229E4660-23FB-4B7F-B4B6-E3449FEDDC1B}" srcOrd="0" destOrd="0" presId="urn:microsoft.com/office/officeart/2005/8/layout/hierarchy6"/>
    <dgm:cxn modelId="{A44165D9-EED2-49DE-968B-0D5BF47D7FFC}" type="presParOf" srcId="{229E4660-23FB-4B7F-B4B6-E3449FEDDC1B}" destId="{EC958D4D-7B52-48FE-A6B4-37FA52A15634}" srcOrd="0" destOrd="0" presId="urn:microsoft.com/office/officeart/2005/8/layout/hierarchy6"/>
    <dgm:cxn modelId="{4C0983EC-6E97-4EEB-81D4-375E197DCF62}" type="presParOf" srcId="{229E4660-23FB-4B7F-B4B6-E3449FEDDC1B}" destId="{63BEE05A-5139-4235-8AFA-959DAEE5D28B}" srcOrd="1" destOrd="0" presId="urn:microsoft.com/office/officeart/2005/8/layout/hierarchy6"/>
    <dgm:cxn modelId="{CC1B443F-4A77-465E-A78B-6D4FEB887133}" type="presParOf" srcId="{63BEE05A-5139-4235-8AFA-959DAEE5D28B}" destId="{C877F42B-90B3-4077-A17B-706895F70734}" srcOrd="0" destOrd="0" presId="urn:microsoft.com/office/officeart/2005/8/layout/hierarchy6"/>
    <dgm:cxn modelId="{D2EC2DB8-6A18-453D-BB15-82F289D4F891}" type="presParOf" srcId="{C877F42B-90B3-4077-A17B-706895F70734}" destId="{8B33B256-6C0E-4E8B-B8AC-3D142A24AE3B}" srcOrd="0" destOrd="0" presId="urn:microsoft.com/office/officeart/2005/8/layout/hierarchy6"/>
    <dgm:cxn modelId="{ACADB87F-FBAC-44EC-92F9-ED3EFA183BA8}" type="presParOf" srcId="{C877F42B-90B3-4077-A17B-706895F70734}" destId="{87128351-8FEF-4290-9DF6-E4D767372210}" srcOrd="1" destOrd="0" presId="urn:microsoft.com/office/officeart/2005/8/layout/hierarchy6"/>
    <dgm:cxn modelId="{2B253C73-5531-4656-AD0C-C60DC44F7C2B}" type="presParOf" srcId="{87128351-8FEF-4290-9DF6-E4D767372210}" destId="{F0EACF16-5A1A-4F7F-B4FB-7EFCBE3182B8}" srcOrd="0" destOrd="0" presId="urn:microsoft.com/office/officeart/2005/8/layout/hierarchy6"/>
    <dgm:cxn modelId="{38E99880-7ECF-42B2-A8C3-FCF955465E84}" type="presParOf" srcId="{87128351-8FEF-4290-9DF6-E4D767372210}" destId="{8ED958F4-B5FB-4CA1-A3AC-E154CEED19B4}" srcOrd="1" destOrd="0" presId="urn:microsoft.com/office/officeart/2005/8/layout/hierarchy6"/>
    <dgm:cxn modelId="{7F74CA79-4ABB-46C8-BBCA-4A4D73E3CC8F}" type="presParOf" srcId="{8ED958F4-B5FB-4CA1-A3AC-E154CEED19B4}" destId="{36EBC649-901A-4EBD-B3AE-F806FC34FE5D}" srcOrd="0" destOrd="0" presId="urn:microsoft.com/office/officeart/2005/8/layout/hierarchy6"/>
    <dgm:cxn modelId="{D64E1010-92EF-46EC-9D40-F022D4021F4D}" type="presParOf" srcId="{8ED958F4-B5FB-4CA1-A3AC-E154CEED19B4}" destId="{2E924FBD-2E30-491A-B940-16D4E3E3FC90}" srcOrd="1" destOrd="0" presId="urn:microsoft.com/office/officeart/2005/8/layout/hierarchy6"/>
    <dgm:cxn modelId="{E7B96E30-8E89-4E54-AF04-EEB9F3943920}" type="presParOf" srcId="{2E924FBD-2E30-491A-B940-16D4E3E3FC90}" destId="{3628EE70-98CF-4F75-B744-938D8659C1E9}" srcOrd="0" destOrd="0" presId="urn:microsoft.com/office/officeart/2005/8/layout/hierarchy6"/>
    <dgm:cxn modelId="{11E50449-DFBE-4D45-B563-C3CA28ED837E}" type="presParOf" srcId="{2E924FBD-2E30-491A-B940-16D4E3E3FC90}" destId="{99FCA337-A788-4360-8EE8-8E544CA3C53C}" srcOrd="1" destOrd="0" presId="urn:microsoft.com/office/officeart/2005/8/layout/hierarchy6"/>
    <dgm:cxn modelId="{29E1CE2A-A784-4DA1-8449-1AF6AADE1691}" type="presParOf" srcId="{99FCA337-A788-4360-8EE8-8E544CA3C53C}" destId="{65DF952E-0DD3-419D-86A5-D6FF7918C508}" srcOrd="0" destOrd="0" presId="urn:microsoft.com/office/officeart/2005/8/layout/hierarchy6"/>
    <dgm:cxn modelId="{1D27346B-CA96-4093-B5D6-4E6A842E840B}" type="presParOf" srcId="{99FCA337-A788-4360-8EE8-8E544CA3C53C}" destId="{9A07B2F5-9916-4736-877C-F280F86045E5}" srcOrd="1" destOrd="0" presId="urn:microsoft.com/office/officeart/2005/8/layout/hierarchy6"/>
    <dgm:cxn modelId="{085139A3-B5A2-4355-BF0C-40B24D966A6F}" type="presParOf" srcId="{28A0437B-CE6C-4F40-930D-2551B578C972}" destId="{741258C0-8D5C-4C54-919A-FE3D4C916F15}" srcOrd="1" destOrd="0" presId="urn:microsoft.com/office/officeart/2005/8/layout/hierarchy6"/>
    <dgm:cxn modelId="{A1284A52-BAA8-47BB-8834-DB46AD3F9DB7}" type="presParOf" srcId="{741258C0-8D5C-4C54-919A-FE3D4C916F15}" destId="{092A6DCF-114F-434C-A2C8-C0272B3B725D}" srcOrd="0" destOrd="0" presId="urn:microsoft.com/office/officeart/2005/8/layout/hierarchy6"/>
    <dgm:cxn modelId="{F1086EA4-3254-46E1-98E8-49D84DDBFB29}" type="presParOf" srcId="{092A6DCF-114F-434C-A2C8-C0272B3B725D}" destId="{9871D7CB-5E4C-4D8C-93BA-230AF1EE369D}" srcOrd="0" destOrd="0" presId="urn:microsoft.com/office/officeart/2005/8/layout/hierarchy6"/>
    <dgm:cxn modelId="{5BB1F881-7446-4CD0-9EA3-541ED16B720F}" type="presParOf" srcId="{092A6DCF-114F-434C-A2C8-C0272B3B725D}" destId="{8FA19945-E9B1-401F-8A7C-0369BB6719FF}" srcOrd="1" destOrd="0" presId="urn:microsoft.com/office/officeart/2005/8/layout/hierarchy6"/>
    <dgm:cxn modelId="{F9BC56D5-25DF-4C9A-B540-4DEE78534091}" type="presParOf" srcId="{741258C0-8D5C-4C54-919A-FE3D4C916F15}" destId="{54F7E376-057A-4DA1-8EF5-59B3C75736BE}" srcOrd="1" destOrd="0" presId="urn:microsoft.com/office/officeart/2005/8/layout/hierarchy6"/>
    <dgm:cxn modelId="{63960442-2B69-4A1D-B220-AF1148DB1694}" type="presParOf" srcId="{54F7E376-057A-4DA1-8EF5-59B3C75736BE}" destId="{861963C9-485A-4C0B-A781-9096A6BF91D2}" srcOrd="0" destOrd="0" presId="urn:microsoft.com/office/officeart/2005/8/layout/hierarchy6"/>
    <dgm:cxn modelId="{0C1A250C-F9F0-43F9-BC5A-B0258FC1C10C}" type="presParOf" srcId="{741258C0-8D5C-4C54-919A-FE3D4C916F15}" destId="{60B2421F-6E2C-4137-B8DA-8B16B597CF84}" srcOrd="2" destOrd="0" presId="urn:microsoft.com/office/officeart/2005/8/layout/hierarchy6"/>
    <dgm:cxn modelId="{583F211A-B7CA-4BBF-82D0-1FDEAE0A4566}" type="presParOf" srcId="{60B2421F-6E2C-4137-B8DA-8B16B597CF84}" destId="{D9B662E8-9797-434E-8B9D-FBAC2A112655}" srcOrd="0" destOrd="0" presId="urn:microsoft.com/office/officeart/2005/8/layout/hierarchy6"/>
    <dgm:cxn modelId="{97750274-4A37-4784-99EC-8F1A86395D96}" type="presParOf" srcId="{60B2421F-6E2C-4137-B8DA-8B16B597CF84}" destId="{26B3E471-09E1-4EBD-9290-F982AB355C6E}" srcOrd="1" destOrd="0" presId="urn:microsoft.com/office/officeart/2005/8/layout/hierarchy6"/>
    <dgm:cxn modelId="{E761025B-F4CC-47BA-B6CE-E0CAE7239BB4}" type="presParOf" srcId="{741258C0-8D5C-4C54-919A-FE3D4C916F15}" destId="{AA9F639D-57E6-4012-9E9F-A8812D03FA5E}" srcOrd="3" destOrd="0" presId="urn:microsoft.com/office/officeart/2005/8/layout/hierarchy6"/>
    <dgm:cxn modelId="{B8BCA83A-E51E-4B5B-A0CE-C94AAAB1C9A6}" type="presParOf" srcId="{AA9F639D-57E6-4012-9E9F-A8812D03FA5E}" destId="{AD3EDF05-5069-40D2-A5DE-94F927C3F49A}" srcOrd="0" destOrd="0" presId="urn:microsoft.com/office/officeart/2005/8/layout/hierarchy6"/>
    <dgm:cxn modelId="{22B4903F-F87A-45B4-B464-2A36301F3F9C}" type="presParOf" srcId="{741258C0-8D5C-4C54-919A-FE3D4C916F15}" destId="{3B8C5C3F-BD2C-4CAC-8544-0BCCFD8EA654}" srcOrd="4" destOrd="0" presId="urn:microsoft.com/office/officeart/2005/8/layout/hierarchy6"/>
    <dgm:cxn modelId="{6036980D-A28E-4303-9A37-0ECFD71A1BD0}" type="presParOf" srcId="{3B8C5C3F-BD2C-4CAC-8544-0BCCFD8EA654}" destId="{42BC8E8A-C200-4348-9D1D-60CC00AE64D7}" srcOrd="0" destOrd="0" presId="urn:microsoft.com/office/officeart/2005/8/layout/hierarchy6"/>
    <dgm:cxn modelId="{949A41BA-1EA9-4E94-BFD4-99B83D81C723}" type="presParOf" srcId="{3B8C5C3F-BD2C-4CAC-8544-0BCCFD8EA654}" destId="{72742E01-88CB-4D2A-BA47-D9FCE50C7BD1}"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EAF90-A6BC-4AC0-96FE-C226410538C0}">
      <dsp:nvSpPr>
        <dsp:cNvPr id="0" name=""/>
        <dsp:cNvSpPr/>
      </dsp:nvSpPr>
      <dsp:spPr>
        <a:xfrm>
          <a:off x="0" y="310620"/>
          <a:ext cx="6153149" cy="722925"/>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 </a:t>
          </a:r>
          <a:r>
            <a:rPr lang="en-AU" sz="900" kern="1200"/>
            <a:t>40 EMHSCA Committee Members.</a:t>
          </a:r>
        </a:p>
        <a:p>
          <a:pPr marL="57150" lvl="1" indent="-57150" algn="l" defTabSz="400050">
            <a:lnSpc>
              <a:spcPct val="90000"/>
            </a:lnSpc>
            <a:spcBef>
              <a:spcPct val="0"/>
            </a:spcBef>
            <a:spcAft>
              <a:spcPct val="15000"/>
            </a:spcAft>
            <a:buChar char="••"/>
          </a:pPr>
          <a:r>
            <a:rPr lang="en-AU" sz="900" kern="1200"/>
            <a:t>Representing 28 organisations and 17 service sectors across the EMR of Melbourne.</a:t>
          </a:r>
        </a:p>
        <a:p>
          <a:pPr marL="57150" lvl="1" indent="-57150" algn="l" defTabSz="400050">
            <a:lnSpc>
              <a:spcPct val="90000"/>
            </a:lnSpc>
            <a:spcBef>
              <a:spcPct val="0"/>
            </a:spcBef>
            <a:spcAft>
              <a:spcPct val="15000"/>
            </a:spcAft>
            <a:buChar char="••"/>
          </a:pPr>
          <a:r>
            <a:rPr lang="en-AU" sz="900" kern="1200"/>
            <a:t>New members: JobCo.; Mentis Assist; Latrobe Community Health Service.</a:t>
          </a:r>
        </a:p>
      </dsp:txBody>
      <dsp:txXfrm>
        <a:off x="0" y="310620"/>
        <a:ext cx="6153149" cy="722925"/>
      </dsp:txXfrm>
    </dsp:sp>
    <dsp:sp modelId="{1B0DCC74-7EFE-4C53-A7AA-D6F9B90BAB85}">
      <dsp:nvSpPr>
        <dsp:cNvPr id="0" name=""/>
        <dsp:cNvSpPr/>
      </dsp:nvSpPr>
      <dsp:spPr>
        <a:xfrm>
          <a:off x="307657" y="177780"/>
          <a:ext cx="4307204" cy="26568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EMHSCA "The Alliance" Membership</a:t>
          </a:r>
        </a:p>
      </dsp:txBody>
      <dsp:txXfrm>
        <a:off x="320626" y="190749"/>
        <a:ext cx="4281266" cy="239742"/>
      </dsp:txXfrm>
    </dsp:sp>
    <dsp:sp modelId="{A51286D2-F84A-4473-9F1E-0F11D9BB5C94}">
      <dsp:nvSpPr>
        <dsp:cNvPr id="0" name=""/>
        <dsp:cNvSpPr/>
      </dsp:nvSpPr>
      <dsp:spPr>
        <a:xfrm>
          <a:off x="0" y="1214985"/>
          <a:ext cx="6153149" cy="93555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64008" numCol="1" spcCol="1270" anchor="t" anchorCtr="0">
          <a:noAutofit/>
        </a:bodyPr>
        <a:lstStyle/>
        <a:p>
          <a:pPr marL="57150" lvl="1" indent="-57150" algn="l" defTabSz="400050">
            <a:lnSpc>
              <a:spcPct val="90000"/>
            </a:lnSpc>
            <a:spcBef>
              <a:spcPct val="0"/>
            </a:spcBef>
            <a:spcAft>
              <a:spcPct val="15000"/>
            </a:spcAft>
            <a:buChar char="••"/>
          </a:pPr>
          <a:r>
            <a:rPr lang="en-AU" sz="900" kern="1200"/>
            <a:t>Dual Diagnosis Group Program delivered weekly at 5 sites across  EMR.  New group commenced at Upton House.</a:t>
          </a:r>
        </a:p>
        <a:p>
          <a:pPr marL="57150" lvl="1" indent="-57150" algn="l" defTabSz="400050">
            <a:lnSpc>
              <a:spcPct val="90000"/>
            </a:lnSpc>
            <a:spcBef>
              <a:spcPct val="0"/>
            </a:spcBef>
            <a:spcAft>
              <a:spcPct val="15000"/>
            </a:spcAft>
            <a:buChar char="••"/>
          </a:pPr>
          <a:r>
            <a:rPr lang="en-AU" sz="900" kern="1200"/>
            <a:t>5 Linkage meetings provided to front line staff. 121 staff attended from a wide range of services.</a:t>
          </a:r>
        </a:p>
        <a:p>
          <a:pPr marL="57150" lvl="1" indent="-57150" algn="l" defTabSz="400050">
            <a:lnSpc>
              <a:spcPct val="90000"/>
            </a:lnSpc>
            <a:spcBef>
              <a:spcPct val="0"/>
            </a:spcBef>
            <a:spcAft>
              <a:spcPct val="15000"/>
            </a:spcAft>
            <a:buChar char="••"/>
          </a:pPr>
          <a:r>
            <a:rPr lang="en-AU" sz="900" kern="1200"/>
            <a:t>Linkage topics included Medication support and recovery; Fapmi; Aboriginal health and wellbeing; private psychological services and Dual Diagnosis; Gambling.</a:t>
          </a:r>
        </a:p>
      </dsp:txBody>
      <dsp:txXfrm>
        <a:off x="0" y="1214985"/>
        <a:ext cx="6153149" cy="935550"/>
      </dsp:txXfrm>
    </dsp:sp>
    <dsp:sp modelId="{6E2903E7-E8C3-4AB9-A2BE-211857E8F0DC}">
      <dsp:nvSpPr>
        <dsp:cNvPr id="0" name=""/>
        <dsp:cNvSpPr/>
      </dsp:nvSpPr>
      <dsp:spPr>
        <a:xfrm>
          <a:off x="307657" y="1082145"/>
          <a:ext cx="4307204" cy="26568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EMR Dual Diagnosis Response</a:t>
          </a:r>
        </a:p>
      </dsp:txBody>
      <dsp:txXfrm>
        <a:off x="320626" y="1095114"/>
        <a:ext cx="4281266" cy="239742"/>
      </dsp:txXfrm>
    </dsp:sp>
    <dsp:sp modelId="{626AC3FC-E5A2-449C-9E8D-7C4B65895395}">
      <dsp:nvSpPr>
        <dsp:cNvPr id="0" name=""/>
        <dsp:cNvSpPr/>
      </dsp:nvSpPr>
      <dsp:spPr>
        <a:xfrm>
          <a:off x="0" y="2331975"/>
          <a:ext cx="6153149" cy="110565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64008" numCol="1" spcCol="1270" anchor="t" anchorCtr="0">
          <a:noAutofit/>
        </a:bodyPr>
        <a:lstStyle/>
        <a:p>
          <a:pPr marL="57150" lvl="1" indent="-57150" algn="l" defTabSz="400050">
            <a:lnSpc>
              <a:spcPct val="90000"/>
            </a:lnSpc>
            <a:spcBef>
              <a:spcPct val="0"/>
            </a:spcBef>
            <a:spcAft>
              <a:spcPct val="15000"/>
            </a:spcAft>
            <a:buChar char="••"/>
          </a:pPr>
          <a:r>
            <a:rPr lang="en-AU" sz="900" kern="1200"/>
            <a:t>EMHSCA Members survey conducted and results discussed at EMHSCA.</a:t>
          </a:r>
        </a:p>
        <a:p>
          <a:pPr marL="57150" lvl="1" indent="-57150" algn="l" defTabSz="400050">
            <a:lnSpc>
              <a:spcPct val="90000"/>
            </a:lnSpc>
            <a:spcBef>
              <a:spcPct val="0"/>
            </a:spcBef>
            <a:spcAft>
              <a:spcPct val="15000"/>
            </a:spcAft>
            <a:buChar char="••"/>
          </a:pPr>
          <a:r>
            <a:rPr lang="en-AU" sz="900" kern="1200"/>
            <a:t>Consultation regarding EMHSCA restructure in response to NDIS and other sector changes.</a:t>
          </a:r>
        </a:p>
        <a:p>
          <a:pPr marL="57150" lvl="1" indent="-57150" algn="l" defTabSz="400050">
            <a:lnSpc>
              <a:spcPct val="90000"/>
            </a:lnSpc>
            <a:spcBef>
              <a:spcPct val="0"/>
            </a:spcBef>
            <a:spcAft>
              <a:spcPct val="15000"/>
            </a:spcAft>
            <a:buChar char="••"/>
          </a:pPr>
          <a:r>
            <a:rPr lang="en-AU" sz="900" kern="1200"/>
            <a:t>Strategic Planning subcommittee and Collaborative Pathways subcommittee ceased operations in March and final reports delivered to EMHSCA.</a:t>
          </a:r>
        </a:p>
        <a:p>
          <a:pPr marL="57150" lvl="1" indent="-57150" algn="l" defTabSz="400050">
            <a:lnSpc>
              <a:spcPct val="90000"/>
            </a:lnSpc>
            <a:spcBef>
              <a:spcPct val="0"/>
            </a:spcBef>
            <a:spcAft>
              <a:spcPct val="15000"/>
            </a:spcAft>
            <a:buChar char="••"/>
          </a:pPr>
          <a:r>
            <a:rPr lang="en-AU" sz="900" kern="1200"/>
            <a:t>Steering group convened in May .</a:t>
          </a:r>
        </a:p>
        <a:p>
          <a:pPr marL="57150" lvl="1" indent="-57150" algn="l" defTabSz="400050">
            <a:lnSpc>
              <a:spcPct val="90000"/>
            </a:lnSpc>
            <a:spcBef>
              <a:spcPct val="0"/>
            </a:spcBef>
            <a:spcAft>
              <a:spcPct val="15000"/>
            </a:spcAft>
            <a:buChar char="••"/>
          </a:pPr>
          <a:r>
            <a:rPr lang="en-AU" sz="900" kern="1200"/>
            <a:t>New structure and work plan delivered to EMHSCA partners in June.</a:t>
          </a:r>
        </a:p>
      </dsp:txBody>
      <dsp:txXfrm>
        <a:off x="0" y="2331975"/>
        <a:ext cx="6153149" cy="1105650"/>
      </dsp:txXfrm>
    </dsp:sp>
    <dsp:sp modelId="{3C1C7C93-DFEA-4EDD-A1E1-EDF705B203A7}">
      <dsp:nvSpPr>
        <dsp:cNvPr id="0" name=""/>
        <dsp:cNvSpPr/>
      </dsp:nvSpPr>
      <dsp:spPr>
        <a:xfrm>
          <a:off x="307657" y="2199135"/>
          <a:ext cx="4307204" cy="26568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Strategic Planning</a:t>
          </a:r>
        </a:p>
      </dsp:txBody>
      <dsp:txXfrm>
        <a:off x="320626" y="2212104"/>
        <a:ext cx="4281266" cy="239742"/>
      </dsp:txXfrm>
    </dsp:sp>
    <dsp:sp modelId="{33E143FF-4CC3-4FE2-B2C5-067F45D43206}">
      <dsp:nvSpPr>
        <dsp:cNvPr id="0" name=""/>
        <dsp:cNvSpPr/>
      </dsp:nvSpPr>
      <dsp:spPr>
        <a:xfrm>
          <a:off x="0" y="3580098"/>
          <a:ext cx="6153149" cy="12474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64008" numCol="1" spcCol="1270" anchor="t" anchorCtr="0">
          <a:noAutofit/>
        </a:bodyPr>
        <a:lstStyle/>
        <a:p>
          <a:pPr marL="57150" lvl="1" indent="-57150" algn="l" defTabSz="400050">
            <a:lnSpc>
              <a:spcPct val="90000"/>
            </a:lnSpc>
            <a:spcBef>
              <a:spcPct val="0"/>
            </a:spcBef>
            <a:spcAft>
              <a:spcPct val="15000"/>
            </a:spcAft>
            <a:buChar char="••"/>
          </a:pPr>
          <a:endParaRPr lang="en-AU" sz="900" kern="1200"/>
        </a:p>
        <a:p>
          <a:pPr marL="57150" lvl="1" indent="-57150" algn="l" defTabSz="400050">
            <a:lnSpc>
              <a:spcPct val="90000"/>
            </a:lnSpc>
            <a:spcBef>
              <a:spcPct val="0"/>
            </a:spcBef>
            <a:spcAft>
              <a:spcPct val="15000"/>
            </a:spcAft>
            <a:buChar char="••"/>
          </a:pPr>
          <a:r>
            <a:rPr lang="en-AU" sz="900" kern="1200"/>
            <a:t> Fifth Annual  EMHSCA Shared Care audit is on hold during restructure. </a:t>
          </a:r>
        </a:p>
        <a:p>
          <a:pPr marL="57150" lvl="1" indent="-57150" algn="l" defTabSz="400050">
            <a:lnSpc>
              <a:spcPct val="90000"/>
            </a:lnSpc>
            <a:spcBef>
              <a:spcPct val="0"/>
            </a:spcBef>
            <a:spcAft>
              <a:spcPct val="15000"/>
            </a:spcAft>
            <a:buChar char="••"/>
          </a:pPr>
          <a:r>
            <a:rPr lang="en-AU" sz="900" kern="1200"/>
            <a:t>EMHSCA Pathways document drafted to articulate how EMHSCA supports integration and referal.</a:t>
          </a:r>
        </a:p>
        <a:p>
          <a:pPr marL="57150" lvl="1" indent="-57150" algn="l" defTabSz="400050">
            <a:lnSpc>
              <a:spcPct val="90000"/>
            </a:lnSpc>
            <a:spcBef>
              <a:spcPct val="0"/>
            </a:spcBef>
            <a:spcAft>
              <a:spcPct val="15000"/>
            </a:spcAft>
            <a:buChar char="••"/>
          </a:pPr>
          <a:r>
            <a:rPr lang="en-AU" sz="900" kern="1200"/>
            <a:t>EMHSCA Shared Care Protocol reveiwed and revised, and endorsed in February.</a:t>
          </a:r>
        </a:p>
        <a:p>
          <a:pPr marL="57150" lvl="1" indent="-57150" algn="l" defTabSz="400050">
            <a:lnSpc>
              <a:spcPct val="90000"/>
            </a:lnSpc>
            <a:spcBef>
              <a:spcPct val="0"/>
            </a:spcBef>
            <a:spcAft>
              <a:spcPct val="15000"/>
            </a:spcAft>
            <a:buChar char="••"/>
          </a:pPr>
          <a:r>
            <a:rPr lang="en-AU" sz="900" kern="1200"/>
            <a:t>Consumer Care Planning Survey endorsed by EMHSCA - dates to be considered.</a:t>
          </a:r>
        </a:p>
        <a:p>
          <a:pPr marL="57150" lvl="1" indent="-57150" algn="l" defTabSz="400050">
            <a:lnSpc>
              <a:spcPct val="90000"/>
            </a:lnSpc>
            <a:spcBef>
              <a:spcPct val="0"/>
            </a:spcBef>
            <a:spcAft>
              <a:spcPct val="15000"/>
            </a:spcAft>
            <a:buChar char="••"/>
          </a:pPr>
          <a:r>
            <a:rPr lang="en-AU" sz="900" kern="1200"/>
            <a:t>EMHSCA Shared Care protocol implemented across the region via service leaders, workshops and Linkage  meetings.</a:t>
          </a:r>
        </a:p>
      </dsp:txBody>
      <dsp:txXfrm>
        <a:off x="0" y="3580098"/>
        <a:ext cx="6153149" cy="1247400"/>
      </dsp:txXfrm>
    </dsp:sp>
    <dsp:sp modelId="{15B2460A-6DED-436E-A7FC-BACC52273079}">
      <dsp:nvSpPr>
        <dsp:cNvPr id="0" name=""/>
        <dsp:cNvSpPr/>
      </dsp:nvSpPr>
      <dsp:spPr>
        <a:xfrm>
          <a:off x="307657" y="3486225"/>
          <a:ext cx="4307204" cy="26568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Shared care planning</a:t>
          </a:r>
        </a:p>
      </dsp:txBody>
      <dsp:txXfrm>
        <a:off x="320626" y="3499194"/>
        <a:ext cx="4281266" cy="239742"/>
      </dsp:txXfrm>
    </dsp:sp>
    <dsp:sp modelId="{9F2D3354-49D7-4227-9804-D9A3F63E9674}">
      <dsp:nvSpPr>
        <dsp:cNvPr id="0" name=""/>
        <dsp:cNvSpPr/>
      </dsp:nvSpPr>
      <dsp:spPr>
        <a:xfrm>
          <a:off x="0" y="5047904"/>
          <a:ext cx="6153149" cy="1048949"/>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64008" numCol="1" spcCol="1270" anchor="t" anchorCtr="0">
          <a:noAutofit/>
        </a:bodyPr>
        <a:lstStyle/>
        <a:p>
          <a:pPr marL="57150" lvl="1" indent="-57150" algn="l" defTabSz="400050">
            <a:lnSpc>
              <a:spcPct val="90000"/>
            </a:lnSpc>
            <a:spcBef>
              <a:spcPct val="0"/>
            </a:spcBef>
            <a:spcAft>
              <a:spcPct val="15000"/>
            </a:spcAft>
            <a:buChar char="••"/>
          </a:pPr>
          <a:r>
            <a:rPr lang="en-AU" sz="900" kern="1200"/>
            <a:t>The EMHSCA 'NDIS Unpacked' forum was provided to 140 staff from 24 health and community services on 17th May at the Lower Box Hill Town Hall.</a:t>
          </a:r>
        </a:p>
        <a:p>
          <a:pPr marL="57150" lvl="1" indent="-57150" algn="l" defTabSz="400050">
            <a:lnSpc>
              <a:spcPct val="90000"/>
            </a:lnSpc>
            <a:spcBef>
              <a:spcPct val="0"/>
            </a:spcBef>
            <a:spcAft>
              <a:spcPct val="15000"/>
            </a:spcAft>
            <a:buChar char="••"/>
          </a:pPr>
          <a:r>
            <a:rPr lang="en-AU" sz="900" kern="1200"/>
            <a:t>A leadership focussed Collaborative Care Planning Workshop was provided for 21 health and community services leaders on March 29th at EMPHN Box Hill.</a:t>
          </a:r>
        </a:p>
        <a:p>
          <a:pPr marL="57150" lvl="1" indent="-57150" algn="l" defTabSz="400050">
            <a:lnSpc>
              <a:spcPct val="90000"/>
            </a:lnSpc>
            <a:spcBef>
              <a:spcPct val="0"/>
            </a:spcBef>
            <a:spcAft>
              <a:spcPct val="15000"/>
            </a:spcAft>
            <a:buChar char="••"/>
          </a:pPr>
          <a:r>
            <a:rPr lang="en-AU" sz="900" kern="1200"/>
            <a:t>Consultation with EMHSCA commenced in June to design the new version of the EMR Orientation event and service showcase.</a:t>
          </a:r>
        </a:p>
      </dsp:txBody>
      <dsp:txXfrm>
        <a:off x="0" y="5047904"/>
        <a:ext cx="6153149" cy="1048949"/>
      </dsp:txXfrm>
    </dsp:sp>
    <dsp:sp modelId="{6F1B7A58-4C55-458D-AD7B-5750D39A471D}">
      <dsp:nvSpPr>
        <dsp:cNvPr id="0" name=""/>
        <dsp:cNvSpPr/>
      </dsp:nvSpPr>
      <dsp:spPr>
        <a:xfrm>
          <a:off x="307657" y="4915065"/>
          <a:ext cx="4307204" cy="265680"/>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Workforce Development</a:t>
          </a:r>
        </a:p>
      </dsp:txBody>
      <dsp:txXfrm>
        <a:off x="320626" y="4928034"/>
        <a:ext cx="4281266" cy="239742"/>
      </dsp:txXfrm>
    </dsp:sp>
    <dsp:sp modelId="{C4871A79-28F9-4C86-8649-7D2DA777719E}">
      <dsp:nvSpPr>
        <dsp:cNvPr id="0" name=""/>
        <dsp:cNvSpPr/>
      </dsp:nvSpPr>
      <dsp:spPr>
        <a:xfrm>
          <a:off x="0" y="6278295"/>
          <a:ext cx="6153149" cy="9639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77553" tIns="187452" rIns="477553" bIns="64008" numCol="1" spcCol="1270" anchor="t" anchorCtr="0">
          <a:noAutofit/>
        </a:bodyPr>
        <a:lstStyle/>
        <a:p>
          <a:pPr marL="57150" lvl="1" indent="-57150" algn="l" defTabSz="400050">
            <a:lnSpc>
              <a:spcPct val="90000"/>
            </a:lnSpc>
            <a:spcBef>
              <a:spcPct val="0"/>
            </a:spcBef>
            <a:spcAft>
              <a:spcPct val="15000"/>
            </a:spcAft>
            <a:buChar char="••"/>
          </a:pPr>
          <a:r>
            <a:rPr lang="en-AU" sz="900" kern="1200"/>
            <a:t>Final meeting was held on 31st January for 15 members. VMIAC presented on the topic of NDIS.</a:t>
          </a:r>
        </a:p>
        <a:p>
          <a:pPr marL="57150" lvl="1" indent="-57150" algn="l" defTabSz="400050">
            <a:lnSpc>
              <a:spcPct val="90000"/>
            </a:lnSpc>
            <a:spcBef>
              <a:spcPct val="0"/>
            </a:spcBef>
            <a:spcAft>
              <a:spcPct val="15000"/>
            </a:spcAft>
            <a:buChar char="••"/>
          </a:pPr>
          <a:r>
            <a:rPr lang="en-AU" sz="900" kern="1200"/>
            <a:t>Eastern Health have agreed to conitnue funding the network.</a:t>
          </a:r>
        </a:p>
        <a:p>
          <a:pPr marL="57150" lvl="1" indent="-57150" algn="l" defTabSz="400050">
            <a:lnSpc>
              <a:spcPct val="90000"/>
            </a:lnSpc>
            <a:spcBef>
              <a:spcPct val="0"/>
            </a:spcBef>
            <a:spcAft>
              <a:spcPct val="15000"/>
            </a:spcAft>
            <a:buChar char="••"/>
          </a:pPr>
          <a:r>
            <a:rPr lang="en-AU" sz="900" kern="1200"/>
            <a:t>A new coordinator, Sam Ryan, has been employed to continue this important work.</a:t>
          </a:r>
        </a:p>
        <a:p>
          <a:pPr marL="57150" lvl="1" indent="-57150" algn="l" defTabSz="400050">
            <a:lnSpc>
              <a:spcPct val="90000"/>
            </a:lnSpc>
            <a:spcBef>
              <a:spcPct val="0"/>
            </a:spcBef>
            <a:spcAft>
              <a:spcPct val="15000"/>
            </a:spcAft>
            <a:buChar char="••"/>
          </a:pPr>
          <a:r>
            <a:rPr lang="en-AU" sz="900" kern="1200"/>
            <a:t>The annual Peer Effect Forum is being planned in collaboration with the DDCCAC for the 10th October. This will provide an opportunity to re-launch the Easern Peer Support Network.</a:t>
          </a:r>
        </a:p>
      </dsp:txBody>
      <dsp:txXfrm>
        <a:off x="0" y="6278295"/>
        <a:ext cx="6153149" cy="963900"/>
      </dsp:txXfrm>
    </dsp:sp>
    <dsp:sp modelId="{75AE12B8-A0D2-4C20-8590-D891DBE7FA41}">
      <dsp:nvSpPr>
        <dsp:cNvPr id="0" name=""/>
        <dsp:cNvSpPr/>
      </dsp:nvSpPr>
      <dsp:spPr>
        <a:xfrm>
          <a:off x="307657" y="6145455"/>
          <a:ext cx="4307204" cy="26568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2802" tIns="0" rIns="162802" bIns="0" numCol="1" spcCol="1270" anchor="ctr" anchorCtr="0">
          <a:noAutofit/>
        </a:bodyPr>
        <a:lstStyle/>
        <a:p>
          <a:pPr lvl="0" algn="l" defTabSz="400050">
            <a:lnSpc>
              <a:spcPct val="90000"/>
            </a:lnSpc>
            <a:spcBef>
              <a:spcPct val="0"/>
            </a:spcBef>
            <a:spcAft>
              <a:spcPct val="35000"/>
            </a:spcAft>
          </a:pPr>
          <a:r>
            <a:rPr lang="en-AU" sz="900" kern="1200"/>
            <a:t>Peer Workforce</a:t>
          </a:r>
        </a:p>
      </dsp:txBody>
      <dsp:txXfrm>
        <a:off x="320626" y="6158424"/>
        <a:ext cx="4281266"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C8E8A-C200-4348-9D1D-60CC00AE64D7}">
      <dsp:nvSpPr>
        <dsp:cNvPr id="0" name=""/>
        <dsp:cNvSpPr/>
      </dsp:nvSpPr>
      <dsp:spPr>
        <a:xfrm>
          <a:off x="0" y="1982249"/>
          <a:ext cx="6828504" cy="84856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AU" sz="2100" kern="1200"/>
            <a:t>Implementation</a:t>
          </a:r>
        </a:p>
      </dsp:txBody>
      <dsp:txXfrm>
        <a:off x="0" y="1982249"/>
        <a:ext cx="2048551" cy="848565"/>
      </dsp:txXfrm>
    </dsp:sp>
    <dsp:sp modelId="{D9B662E8-9797-434E-8B9D-FBAC2A112655}">
      <dsp:nvSpPr>
        <dsp:cNvPr id="0" name=""/>
        <dsp:cNvSpPr/>
      </dsp:nvSpPr>
      <dsp:spPr>
        <a:xfrm>
          <a:off x="0" y="991562"/>
          <a:ext cx="6828504" cy="84856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AU" sz="2100" kern="1200"/>
            <a:t>Operations</a:t>
          </a:r>
        </a:p>
      </dsp:txBody>
      <dsp:txXfrm>
        <a:off x="0" y="991562"/>
        <a:ext cx="2048551" cy="848565"/>
      </dsp:txXfrm>
    </dsp:sp>
    <dsp:sp modelId="{9871D7CB-5E4C-4D8C-93BA-230AF1EE369D}">
      <dsp:nvSpPr>
        <dsp:cNvPr id="0" name=""/>
        <dsp:cNvSpPr/>
      </dsp:nvSpPr>
      <dsp:spPr>
        <a:xfrm>
          <a:off x="0" y="874"/>
          <a:ext cx="6828504" cy="84856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AU" sz="2100" kern="1200"/>
            <a:t>Governance</a:t>
          </a:r>
        </a:p>
      </dsp:txBody>
      <dsp:txXfrm>
        <a:off x="0" y="874"/>
        <a:ext cx="2048551" cy="848565"/>
      </dsp:txXfrm>
    </dsp:sp>
    <dsp:sp modelId="{8B33B256-6C0E-4E8B-B8AC-3D142A24AE3B}">
      <dsp:nvSpPr>
        <dsp:cNvPr id="0" name=""/>
        <dsp:cNvSpPr/>
      </dsp:nvSpPr>
      <dsp:spPr>
        <a:xfrm>
          <a:off x="3837286" y="71935"/>
          <a:ext cx="1065911" cy="7106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EMHSCA Steering group</a:t>
          </a:r>
        </a:p>
      </dsp:txBody>
      <dsp:txXfrm>
        <a:off x="3858099" y="92748"/>
        <a:ext cx="1024285" cy="668981"/>
      </dsp:txXfrm>
    </dsp:sp>
    <dsp:sp modelId="{F0EACF16-5A1A-4F7F-B4FB-7EFCBE3182B8}">
      <dsp:nvSpPr>
        <dsp:cNvPr id="0" name=""/>
        <dsp:cNvSpPr/>
      </dsp:nvSpPr>
      <dsp:spPr>
        <a:xfrm>
          <a:off x="4324522" y="782543"/>
          <a:ext cx="91440" cy="284243"/>
        </a:xfrm>
        <a:custGeom>
          <a:avLst/>
          <a:gdLst/>
          <a:ahLst/>
          <a:cxnLst/>
          <a:rect l="0" t="0" r="0" b="0"/>
          <a:pathLst>
            <a:path>
              <a:moveTo>
                <a:pt x="45720" y="0"/>
              </a:moveTo>
              <a:lnTo>
                <a:pt x="45720" y="28424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BC649-901A-4EBD-B3AE-F806FC34FE5D}">
      <dsp:nvSpPr>
        <dsp:cNvPr id="0" name=""/>
        <dsp:cNvSpPr/>
      </dsp:nvSpPr>
      <dsp:spPr>
        <a:xfrm>
          <a:off x="3837286" y="1066786"/>
          <a:ext cx="1065911" cy="71060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EMHSCA </a:t>
          </a:r>
        </a:p>
      </dsp:txBody>
      <dsp:txXfrm>
        <a:off x="3858099" y="1087599"/>
        <a:ext cx="1024285" cy="668981"/>
      </dsp:txXfrm>
    </dsp:sp>
    <dsp:sp modelId="{3628EE70-98CF-4F75-B744-938D8659C1E9}">
      <dsp:nvSpPr>
        <dsp:cNvPr id="0" name=""/>
        <dsp:cNvSpPr/>
      </dsp:nvSpPr>
      <dsp:spPr>
        <a:xfrm>
          <a:off x="4324522" y="1777394"/>
          <a:ext cx="91440" cy="284243"/>
        </a:xfrm>
        <a:custGeom>
          <a:avLst/>
          <a:gdLst/>
          <a:ahLst/>
          <a:cxnLst/>
          <a:rect l="0" t="0" r="0" b="0"/>
          <a:pathLst>
            <a:path>
              <a:moveTo>
                <a:pt x="45720" y="0"/>
              </a:moveTo>
              <a:lnTo>
                <a:pt x="45720" y="28424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DF952E-0DD3-419D-86A5-D6FF7918C508}">
      <dsp:nvSpPr>
        <dsp:cNvPr id="0" name=""/>
        <dsp:cNvSpPr/>
      </dsp:nvSpPr>
      <dsp:spPr>
        <a:xfrm>
          <a:off x="3837286" y="2061637"/>
          <a:ext cx="1065911" cy="710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EMHSCA Implementation committee</a:t>
          </a:r>
        </a:p>
      </dsp:txBody>
      <dsp:txXfrm>
        <a:off x="3858099" y="2082450"/>
        <a:ext cx="1024285" cy="66898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6EFEA-E589-4716-8CEB-6EEDC9C3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3657</Words>
  <Characters>20845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EMHSCA Mid- year Report</vt:lpstr>
    </vt:vector>
  </TitlesOfParts>
  <Company>Eastern Health</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EMHSCA Mid- year Report</dc:title>
  <dc:subject>Report provided By EMHSCA Project Officer</dc:subject>
  <dc:creator>Bronwyn Williams</dc:creator>
  <cp:lastModifiedBy>Bogoda, Kamara</cp:lastModifiedBy>
  <cp:revision>2</cp:revision>
  <cp:lastPrinted>2018-07-24T03:00:00Z</cp:lastPrinted>
  <dcterms:created xsi:type="dcterms:W3CDTF">2018-10-05T01:23:00Z</dcterms:created>
  <dcterms:modified xsi:type="dcterms:W3CDTF">2018-10-05T01:23:00Z</dcterms:modified>
</cp:coreProperties>
</file>