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4B30D2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-356870</wp:posOffset>
            </wp:positionV>
            <wp:extent cx="7605395" cy="2086610"/>
            <wp:effectExtent l="0" t="0" r="0" b="0"/>
            <wp:wrapNone/>
            <wp:docPr id="9" name="Picture 9" descr="Banner - 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ner - decorati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39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1E6DD5">
          <w:footerReference w:type="default" r:id="rId12"/>
          <w:pgSz w:w="11906" w:h="16838" w:code="9"/>
          <w:pgMar w:top="567" w:right="851" w:bottom="1418" w:left="851" w:header="510" w:footer="26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8D107D" w:rsidP="00A91406">
            <w:pPr>
              <w:pStyle w:val="DHHSmainheading"/>
            </w:pPr>
            <w:r>
              <w:lastRenderedPageBreak/>
              <w:t>Providing evidence to test NDIS eligibility: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8D107D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Clinician report template</w:t>
            </w:r>
          </w:p>
        </w:tc>
      </w:tr>
    </w:tbl>
    <w:p w:rsidR="008D107D" w:rsidRPr="00FE73C0" w:rsidRDefault="008D107D" w:rsidP="008D107D">
      <w:pPr>
        <w:pStyle w:val="DHHSbody"/>
        <w:ind w:left="720"/>
        <w:jc w:val="right"/>
        <w:rPr>
          <w:rFonts w:eastAsia="Times New Roman"/>
          <w:i/>
          <w:color w:val="2E74B5"/>
        </w:rPr>
      </w:pPr>
      <w:r>
        <w:tab/>
      </w:r>
      <w:r w:rsidRPr="00FE73C0">
        <w:rPr>
          <w:rFonts w:eastAsia="Times New Roman"/>
          <w:i/>
          <w:color w:val="2E74B5"/>
        </w:rPr>
        <w:t>&lt;insert letterhead&gt;</w:t>
      </w:r>
    </w:p>
    <w:p w:rsidR="008D107D" w:rsidRDefault="008D107D" w:rsidP="008D107D">
      <w:pPr>
        <w:pStyle w:val="DHHSbody"/>
      </w:pPr>
      <w:r w:rsidRPr="00E67FEA">
        <w:rPr>
          <w:rFonts w:eastAsia="Times New Roman"/>
          <w:i/>
          <w:color w:val="2E74B5"/>
        </w:rPr>
        <w:t xml:space="preserve">&lt;insert </w:t>
      </w:r>
      <w:r>
        <w:rPr>
          <w:rFonts w:eastAsia="Times New Roman"/>
          <w:i/>
          <w:color w:val="2E74B5"/>
        </w:rPr>
        <w:t>date&gt;</w:t>
      </w:r>
    </w:p>
    <w:p w:rsidR="008D107D" w:rsidRPr="00426D7F" w:rsidRDefault="008D107D" w:rsidP="008D107D">
      <w:pPr>
        <w:pStyle w:val="DHHSbody"/>
      </w:pPr>
      <w:r w:rsidRPr="00426D7F">
        <w:t>To: National Disability Insurance Agency (NDIA)</w:t>
      </w:r>
    </w:p>
    <w:p w:rsidR="008D107D" w:rsidRPr="00C44713" w:rsidRDefault="008D107D" w:rsidP="008D107D">
      <w:pPr>
        <w:pStyle w:val="DHHSbody"/>
        <w:rPr>
          <w:rFonts w:eastAsia="Times New Roman"/>
          <w:b/>
          <w:i/>
          <w:color w:val="2E74B5"/>
        </w:rPr>
      </w:pPr>
      <w:r w:rsidRPr="00C44713">
        <w:rPr>
          <w:b/>
          <w:u w:val="single"/>
        </w:rPr>
        <w:t>Re</w:t>
      </w:r>
      <w:r w:rsidRPr="00C44713">
        <w:rPr>
          <w:rFonts w:eastAsia="Times New Roman"/>
          <w:b/>
          <w:i/>
          <w:color w:val="2E74B5"/>
          <w:u w:val="single"/>
        </w:rPr>
        <w:t xml:space="preserve">: &lt;insert name and date of birth&gt; </w:t>
      </w:r>
      <w:r w:rsidRPr="00C44713">
        <w:rPr>
          <w:rFonts w:eastAsia="Times New Roman"/>
          <w:b/>
          <w:u w:val="single"/>
        </w:rPr>
        <w:t>of</w:t>
      </w:r>
      <w:r w:rsidRPr="00C44713">
        <w:rPr>
          <w:rFonts w:eastAsia="Times New Roman"/>
          <w:b/>
          <w:i/>
          <w:color w:val="2E74B5"/>
          <w:u w:val="single"/>
        </w:rPr>
        <w:t xml:space="preserve"> &lt;insert address&gt;</w:t>
      </w:r>
    </w:p>
    <w:p w:rsidR="008D107D" w:rsidRPr="00426D7F" w:rsidRDefault="008D107D" w:rsidP="008D107D">
      <w:pPr>
        <w:pStyle w:val="DHHSbody"/>
      </w:pPr>
      <w:r>
        <w:t>This report</w:t>
      </w:r>
      <w:r w:rsidRPr="00426D7F">
        <w:t xml:space="preserve"> is in support of the above named person</w:t>
      </w:r>
      <w:r>
        <w:t>’</w:t>
      </w:r>
      <w:r w:rsidRPr="00426D7F">
        <w:t>s application for the National Disability Insurance Scheme (NDIS).</w:t>
      </w:r>
    </w:p>
    <w:p w:rsidR="008D107D" w:rsidRPr="00EC0DA5" w:rsidRDefault="008D107D" w:rsidP="008D107D">
      <w:pPr>
        <w:pStyle w:val="DHHSbody"/>
        <w:rPr>
          <w:rFonts w:eastAsia="Times New Roman"/>
        </w:rPr>
      </w:pPr>
      <w:r w:rsidRPr="00E67FEA">
        <w:rPr>
          <w:rFonts w:eastAsia="Times New Roman"/>
          <w:i/>
          <w:color w:val="2E74B5"/>
        </w:rPr>
        <w:t xml:space="preserve">&lt;insert name&gt; </w:t>
      </w:r>
      <w:r>
        <w:t xml:space="preserve">is </w:t>
      </w:r>
      <w:r w:rsidRPr="00426D7F">
        <w:t xml:space="preserve">diagnosed with </w:t>
      </w:r>
      <w:r>
        <w:rPr>
          <w:rFonts w:eastAsia="Times New Roman"/>
          <w:i/>
          <w:color w:val="2E74B5"/>
        </w:rPr>
        <w:t>&lt;</w:t>
      </w:r>
      <w:r w:rsidRPr="00A67D60">
        <w:rPr>
          <w:rFonts w:eastAsia="Times New Roman"/>
          <w:i/>
          <w:color w:val="2E74B5"/>
        </w:rPr>
        <w:t>insert diagnosis</w:t>
      </w:r>
      <w:r w:rsidRPr="0041489F">
        <w:rPr>
          <w:rFonts w:eastAsia="Times New Roman"/>
          <w:i/>
          <w:color w:val="2E74B5"/>
        </w:rPr>
        <w:t>&gt;</w:t>
      </w:r>
      <w:r>
        <w:t xml:space="preserve">, </w:t>
      </w:r>
      <w:r w:rsidRPr="00426D7F">
        <w:t xml:space="preserve">has been a registered client of </w:t>
      </w:r>
      <w:r>
        <w:rPr>
          <w:rFonts w:eastAsia="Times New Roman"/>
          <w:i/>
          <w:color w:val="2E74B5"/>
        </w:rPr>
        <w:t>&lt;</w:t>
      </w:r>
      <w:r w:rsidRPr="00A67D60">
        <w:rPr>
          <w:rFonts w:eastAsia="Times New Roman"/>
          <w:i/>
          <w:color w:val="2E74B5"/>
        </w:rPr>
        <w:t>treating service&gt;</w:t>
      </w:r>
      <w:r>
        <w:rPr>
          <w:rFonts w:eastAsia="Times New Roman"/>
          <w:i/>
          <w:color w:val="2E74B5"/>
        </w:rPr>
        <w:t xml:space="preserve"> </w:t>
      </w:r>
      <w:r w:rsidRPr="00426D7F">
        <w:t xml:space="preserve">since </w:t>
      </w:r>
      <w:r>
        <w:rPr>
          <w:rFonts w:eastAsia="Times New Roman"/>
          <w:i/>
          <w:color w:val="2E74B5"/>
        </w:rPr>
        <w:t>&lt;</w:t>
      </w:r>
      <w:r w:rsidRPr="00A67D60">
        <w:rPr>
          <w:rFonts w:eastAsia="Times New Roman"/>
          <w:i/>
          <w:color w:val="2E74B5"/>
        </w:rPr>
        <w:t>insert date&gt;</w:t>
      </w:r>
      <w:r>
        <w:rPr>
          <w:rFonts w:eastAsia="Times New Roman"/>
          <w:i/>
          <w:color w:val="2E74B5"/>
        </w:rPr>
        <w:t xml:space="preserve"> </w:t>
      </w:r>
      <w:r>
        <w:t xml:space="preserve">and is </w:t>
      </w:r>
      <w:r w:rsidRPr="00426D7F">
        <w:t>currently treated by;</w:t>
      </w:r>
    </w:p>
    <w:p w:rsidR="008D107D" w:rsidRDefault="008D107D" w:rsidP="008D107D">
      <w:pPr>
        <w:pStyle w:val="DHHSbullet1"/>
        <w:numPr>
          <w:ilvl w:val="0"/>
          <w:numId w:val="0"/>
        </w:numPr>
        <w:rPr>
          <w:rFonts w:eastAsia="Times New Roman"/>
          <w:i/>
          <w:color w:val="2E74B5"/>
        </w:rPr>
      </w:pPr>
      <w:r w:rsidRPr="00426D7F">
        <w:t xml:space="preserve">Consultant Psychiatrist: </w:t>
      </w:r>
      <w:r w:rsidRPr="00E67FEA">
        <w:rPr>
          <w:rFonts w:eastAsia="Times New Roman"/>
          <w:i/>
          <w:color w:val="2E74B5"/>
        </w:rPr>
        <w:t>&lt;insert name&gt;</w:t>
      </w:r>
    </w:p>
    <w:p w:rsidR="008D107D" w:rsidRDefault="008D107D" w:rsidP="008D107D">
      <w:pPr>
        <w:pStyle w:val="DHHSbullet1"/>
        <w:numPr>
          <w:ilvl w:val="0"/>
          <w:numId w:val="0"/>
        </w:numPr>
        <w:rPr>
          <w:rFonts w:eastAsia="Times New Roman"/>
          <w:i/>
          <w:color w:val="2E74B5"/>
        </w:rPr>
      </w:pPr>
      <w:r w:rsidRPr="00426D7F">
        <w:t xml:space="preserve">Psychiatric Registrar: </w:t>
      </w:r>
      <w:r w:rsidRPr="00426D7F">
        <w:tab/>
      </w:r>
      <w:r w:rsidRPr="00E67FEA">
        <w:rPr>
          <w:rFonts w:eastAsia="Times New Roman"/>
          <w:i/>
          <w:color w:val="2E74B5"/>
        </w:rPr>
        <w:t xml:space="preserve">&lt;insert name&gt; </w:t>
      </w:r>
    </w:p>
    <w:p w:rsidR="008D107D" w:rsidRPr="00426D7F" w:rsidRDefault="008D107D" w:rsidP="008D107D">
      <w:pPr>
        <w:pStyle w:val="DHHSbullet1"/>
        <w:numPr>
          <w:ilvl w:val="0"/>
          <w:numId w:val="0"/>
        </w:numPr>
      </w:pPr>
      <w:r>
        <w:t>Key Clinician</w:t>
      </w:r>
      <w:r w:rsidRPr="00426D7F">
        <w:t>:</w:t>
      </w:r>
      <w:r w:rsidRPr="00426D7F">
        <w:tab/>
      </w:r>
      <w:r w:rsidRPr="00426D7F">
        <w:tab/>
      </w:r>
      <w:r w:rsidRPr="00E67FEA">
        <w:rPr>
          <w:rFonts w:eastAsia="Times New Roman"/>
          <w:i/>
          <w:color w:val="2E74B5"/>
        </w:rPr>
        <w:t>&lt;insert name&gt;</w:t>
      </w:r>
      <w:r>
        <w:rPr>
          <w:rFonts w:eastAsia="Times New Roman"/>
          <w:i/>
          <w:color w:val="2E74B5"/>
        </w:rPr>
        <w:t xml:space="preserve"> </w:t>
      </w:r>
    </w:p>
    <w:p w:rsidR="008D107D" w:rsidRPr="005E3153" w:rsidRDefault="008D107D" w:rsidP="008D107D">
      <w:pPr>
        <w:pStyle w:val="DHHSbody"/>
        <w:rPr>
          <w:rFonts w:eastAsia="Times New Roman"/>
        </w:rPr>
      </w:pPr>
      <w:r>
        <w:rPr>
          <w:rFonts w:eastAsia="Times New Roman"/>
          <w:i/>
          <w:color w:val="2E74B5"/>
        </w:rPr>
        <w:t>&lt;Provide brief context to clinical service delivery e.g. bed-based, community, outreach and, if appropriate, frequency of contact&gt;.</w:t>
      </w:r>
    </w:p>
    <w:p w:rsidR="008D107D" w:rsidRPr="00CD7D37" w:rsidRDefault="008D107D" w:rsidP="008D107D">
      <w:pPr>
        <w:pStyle w:val="DHHSbody"/>
        <w:rPr>
          <w:lang w:val="en"/>
        </w:rPr>
      </w:pPr>
      <w:r w:rsidRPr="00886B75">
        <w:rPr>
          <w:rFonts w:eastAsia="Times New Roman"/>
        </w:rPr>
        <w:t>I can confirm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color w:val="2E74B5"/>
        </w:rPr>
        <w:t>&lt;insert name&gt;</w:t>
      </w:r>
      <w:r>
        <w:rPr>
          <w:rFonts w:eastAsia="Times New Roman"/>
        </w:rPr>
        <w:t>,</w:t>
      </w:r>
      <w:r>
        <w:rPr>
          <w:rFonts w:eastAsia="Times New Roman"/>
          <w:i/>
          <w:color w:val="2E74B5"/>
        </w:rPr>
        <w:t xml:space="preserve"> </w:t>
      </w:r>
      <w:r w:rsidRPr="00426D7F">
        <w:t xml:space="preserve">experiences </w:t>
      </w:r>
      <w:r>
        <w:t xml:space="preserve">significant </w:t>
      </w:r>
      <w:r w:rsidRPr="00426D7F">
        <w:t>impairments</w:t>
      </w:r>
      <w:r>
        <w:t xml:space="preserve"> </w:t>
      </w:r>
      <w:r w:rsidRPr="00426D7F">
        <w:t>in the following life areas</w:t>
      </w:r>
      <w:r>
        <w:t xml:space="preserve"> as a result of </w:t>
      </w:r>
      <w:r w:rsidRPr="00CB2E32">
        <w:rPr>
          <w:rFonts w:eastAsia="Times New Roman"/>
          <w:i/>
          <w:color w:val="2E74B5"/>
        </w:rPr>
        <w:t>his/her</w:t>
      </w:r>
      <w:r>
        <w:t xml:space="preserve"> mental illness. Although </w:t>
      </w:r>
      <w:r w:rsidRPr="00CD7D37">
        <w:rPr>
          <w:lang w:val="en"/>
        </w:rPr>
        <w:t xml:space="preserve">the impact of </w:t>
      </w:r>
      <w:r>
        <w:rPr>
          <w:lang w:val="en"/>
        </w:rPr>
        <w:t xml:space="preserve">the </w:t>
      </w:r>
      <w:r w:rsidRPr="00CD7D37">
        <w:rPr>
          <w:lang w:val="en"/>
        </w:rPr>
        <w:t xml:space="preserve">mental </w:t>
      </w:r>
      <w:r>
        <w:rPr>
          <w:lang w:val="en"/>
        </w:rPr>
        <w:t>illness</w:t>
      </w:r>
      <w:r w:rsidRPr="00CD7D37">
        <w:rPr>
          <w:lang w:val="en"/>
        </w:rPr>
        <w:t xml:space="preserve"> </w:t>
      </w:r>
      <w:r>
        <w:rPr>
          <w:lang w:val="en"/>
        </w:rPr>
        <w:t>and</w:t>
      </w:r>
      <w:r w:rsidRPr="00CD7D37">
        <w:rPr>
          <w:lang w:val="en"/>
        </w:rPr>
        <w:t xml:space="preserve"> impairments </w:t>
      </w:r>
      <w:r>
        <w:rPr>
          <w:lang w:val="en"/>
        </w:rPr>
        <w:t>can vary over time the following assessment reflects functional capacity on an average day.</w:t>
      </w:r>
    </w:p>
    <w:p w:rsidR="008D107D" w:rsidRPr="007615D4" w:rsidRDefault="008D107D" w:rsidP="008D107D">
      <w:pPr>
        <w:pStyle w:val="Heading4"/>
        <w:numPr>
          <w:ilvl w:val="0"/>
          <w:numId w:val="24"/>
        </w:numPr>
        <w:spacing w:after="0"/>
        <w:rPr>
          <w:rFonts w:eastAsia="Times New Roman"/>
          <w:b w:val="0"/>
          <w:bCs w:val="0"/>
          <w:i/>
          <w:color w:val="2E74B5"/>
        </w:rPr>
      </w:pPr>
      <w:r w:rsidRPr="00426D7F">
        <w:t>Mobility</w:t>
      </w:r>
      <w:r>
        <w:t xml:space="preserve"> </w:t>
      </w:r>
      <w:r w:rsidRPr="007615D4">
        <w:rPr>
          <w:rFonts w:eastAsia="Times New Roman"/>
          <w:b w:val="0"/>
          <w:bCs w:val="0"/>
          <w:i/>
          <w:color w:val="2E74B5"/>
        </w:rPr>
        <w:t xml:space="preserve">&lt;delete </w:t>
      </w:r>
      <w:r>
        <w:rPr>
          <w:rFonts w:eastAsia="Times New Roman"/>
          <w:b w:val="0"/>
          <w:bCs w:val="0"/>
          <w:i/>
          <w:color w:val="2E74B5"/>
        </w:rPr>
        <w:t xml:space="preserve">section or text if </w:t>
      </w:r>
      <w:r w:rsidRPr="007615D4">
        <w:rPr>
          <w:rFonts w:eastAsia="Times New Roman"/>
          <w:b w:val="0"/>
          <w:bCs w:val="0"/>
          <w:i/>
          <w:color w:val="2E74B5"/>
        </w:rPr>
        <w:t>not applicable</w:t>
      </w:r>
      <w:r>
        <w:rPr>
          <w:rFonts w:eastAsia="Times New Roman"/>
          <w:b w:val="0"/>
          <w:bCs w:val="0"/>
          <w:i/>
          <w:color w:val="2E74B5"/>
        </w:rPr>
        <w:t xml:space="preserve">. Provide examples to illustrate where relevant </w:t>
      </w:r>
      <w:r w:rsidRPr="007615D4">
        <w:rPr>
          <w:rFonts w:eastAsia="Times New Roman"/>
          <w:b w:val="0"/>
          <w:bCs w:val="0"/>
          <w:i/>
          <w:color w:val="2E74B5"/>
        </w:rPr>
        <w:t>&gt;</w:t>
      </w:r>
    </w:p>
    <w:p w:rsidR="008D107D" w:rsidRDefault="008D107D" w:rsidP="008D107D">
      <w:pPr>
        <w:pStyle w:val="DHHSbullet1"/>
        <w:numPr>
          <w:ilvl w:val="0"/>
          <w:numId w:val="0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Due to </w:t>
      </w:r>
    </w:p>
    <w:p w:rsidR="008D107D" w:rsidRPr="00CC313E" w:rsidRDefault="008D107D" w:rsidP="008D107D">
      <w:pPr>
        <w:pStyle w:val="DHHSbullet1"/>
        <w:numPr>
          <w:ilvl w:val="0"/>
          <w:numId w:val="23"/>
        </w:numPr>
      </w:pPr>
      <w:r w:rsidRPr="00CC313E">
        <w:t>side effects of treatment (dizziness, tremor, weight gain, shortness of breath involuntary movements affecting trunk, arms or legs, impaired balance, coordination and/or physical health),</w:t>
      </w:r>
    </w:p>
    <w:p w:rsidR="008D107D" w:rsidRPr="00CC313E" w:rsidRDefault="008D107D" w:rsidP="008D107D">
      <w:pPr>
        <w:pStyle w:val="DHHSbullet1"/>
        <w:numPr>
          <w:ilvl w:val="0"/>
          <w:numId w:val="23"/>
        </w:numPr>
      </w:pPr>
      <w:r w:rsidRPr="00CC313E">
        <w:t>slowed movements or reaction time due to symptoms.</w:t>
      </w:r>
    </w:p>
    <w:p w:rsidR="008D107D" w:rsidRDefault="008D107D" w:rsidP="008D107D">
      <w:pPr>
        <w:pStyle w:val="DHHSbullet1"/>
        <w:numPr>
          <w:ilvl w:val="0"/>
          <w:numId w:val="0"/>
        </w:numPr>
      </w:pPr>
      <w:r w:rsidRPr="00E67FEA">
        <w:rPr>
          <w:rFonts w:eastAsia="Times New Roman"/>
          <w:i/>
          <w:color w:val="2E74B5"/>
        </w:rPr>
        <w:t>&lt;insert name&gt;</w:t>
      </w:r>
      <w:r>
        <w:rPr>
          <w:rFonts w:eastAsia="Times New Roman"/>
          <w:i/>
          <w:color w:val="2E74B5"/>
        </w:rPr>
        <w:t xml:space="preserve"> </w:t>
      </w:r>
      <w:r>
        <w:t xml:space="preserve">is unable or has difficulty </w:t>
      </w:r>
    </w:p>
    <w:p w:rsidR="008D107D" w:rsidRDefault="008D107D" w:rsidP="008D107D">
      <w:pPr>
        <w:pStyle w:val="DHHSbullet1"/>
        <w:numPr>
          <w:ilvl w:val="0"/>
          <w:numId w:val="23"/>
        </w:numPr>
        <w:sectPr w:rsidR="008D107D" w:rsidSect="001E6DD5">
          <w:headerReference w:type="default" r:id="rId13"/>
          <w:footerReference w:type="default" r:id="rId14"/>
          <w:type w:val="continuous"/>
          <w:pgSz w:w="11906" w:h="16838" w:code="9"/>
          <w:pgMar w:top="1418" w:right="851" w:bottom="1134" w:left="851" w:header="567" w:footer="269" w:gutter="0"/>
          <w:cols w:space="340"/>
          <w:docGrid w:linePitch="360"/>
        </w:sectPr>
      </w:pPr>
    </w:p>
    <w:p w:rsidR="008D107D" w:rsidRDefault="008D107D" w:rsidP="008D107D">
      <w:pPr>
        <w:pStyle w:val="DHHSbullet1"/>
        <w:numPr>
          <w:ilvl w:val="0"/>
          <w:numId w:val="23"/>
        </w:numPr>
      </w:pPr>
      <w:r>
        <w:lastRenderedPageBreak/>
        <w:t xml:space="preserve">transferring in and out of bed or chair, 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 w:rsidRPr="00426D7F">
        <w:t>us</w:t>
      </w:r>
      <w:r>
        <w:t xml:space="preserve">ing public transport 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shopping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t>preparing meals – walking with hot food or drink, using knives/food preparation equipment, cutlery</w:t>
      </w:r>
    </w:p>
    <w:p w:rsidR="008D107D" w:rsidRPr="00B32036" w:rsidRDefault="008D107D" w:rsidP="008D107D">
      <w:pPr>
        <w:pStyle w:val="DHHSbullet1"/>
        <w:numPr>
          <w:ilvl w:val="0"/>
          <w:numId w:val="23"/>
        </w:numPr>
        <w:rPr>
          <w:rFonts w:eastAsia="Times New Roman"/>
          <w:i/>
          <w:color w:val="2E74B5"/>
        </w:rPr>
      </w:pPr>
      <w:r>
        <w:t xml:space="preserve">using more than </w:t>
      </w:r>
      <w:r>
        <w:rPr>
          <w:rFonts w:eastAsia="Times New Roman"/>
          <w:i/>
          <w:color w:val="2E74B5"/>
        </w:rPr>
        <w:t xml:space="preserve">&lt;indicate maximum number&gt; </w:t>
      </w:r>
      <w:r>
        <w:t xml:space="preserve">stairs 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standing more than 30 minutes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walking more than 100 metres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crossing roads</w:t>
      </w:r>
    </w:p>
    <w:p w:rsidR="008D107D" w:rsidRDefault="008D107D" w:rsidP="008D107D">
      <w:pPr>
        <w:pStyle w:val="DHHSbullet1"/>
        <w:numPr>
          <w:ilvl w:val="0"/>
          <w:numId w:val="0"/>
        </w:numPr>
        <w:sectPr w:rsidR="008D107D" w:rsidSect="00E44F78">
          <w:type w:val="continuous"/>
          <w:pgSz w:w="11906" w:h="16838" w:code="9"/>
          <w:pgMar w:top="1418" w:right="851" w:bottom="1134" w:left="851" w:header="567" w:footer="269" w:gutter="0"/>
          <w:cols w:space="340"/>
          <w:docGrid w:linePitch="360"/>
        </w:sectPr>
      </w:pPr>
    </w:p>
    <w:p w:rsidR="008D107D" w:rsidRPr="006F7224" w:rsidRDefault="008D107D" w:rsidP="008D107D">
      <w:pPr>
        <w:pStyle w:val="Heading4"/>
        <w:spacing w:after="0"/>
      </w:pPr>
      <w:r w:rsidRPr="006F7224">
        <w:lastRenderedPageBreak/>
        <w:t>And requires this type of assistance</w:t>
      </w:r>
      <w:r>
        <w:t xml:space="preserve"> to independently mobilise </w:t>
      </w:r>
    </w:p>
    <w:p w:rsidR="008D107D" w:rsidRDefault="008D107D" w:rsidP="008D107D">
      <w:pPr>
        <w:pStyle w:val="DHHSbullet1"/>
        <w:numPr>
          <w:ilvl w:val="0"/>
          <w:numId w:val="23"/>
        </w:numPr>
        <w:spacing w:after="0"/>
      </w:pPr>
      <w:r w:rsidRPr="00426D7F">
        <w:t>Aids/ equipment to overcome movement difficulties.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 w:rsidRPr="006333BE">
        <w:t>Mobility Allowance</w:t>
      </w:r>
      <w:r>
        <w:t xml:space="preserve"> (current recipient) 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t>equipment to assist meal preparation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t>adapted cutlery</w:t>
      </w:r>
    </w:p>
    <w:p w:rsidR="008D107D" w:rsidRDefault="008D107D" w:rsidP="008D107D">
      <w:pPr>
        <w:pStyle w:val="Heading4"/>
        <w:numPr>
          <w:ilvl w:val="0"/>
          <w:numId w:val="24"/>
        </w:numPr>
        <w:spacing w:before="0" w:after="0" w:line="240" w:lineRule="auto"/>
        <w:contextualSpacing/>
        <w:rPr>
          <w:rFonts w:eastAsia="Times New Roman"/>
          <w:b w:val="0"/>
          <w:bCs w:val="0"/>
          <w:i/>
          <w:color w:val="2E74B5"/>
        </w:rPr>
      </w:pPr>
      <w:r w:rsidRPr="00426D7F">
        <w:lastRenderedPageBreak/>
        <w:t xml:space="preserve">Communication </w:t>
      </w:r>
      <w:r w:rsidRPr="007615D4">
        <w:rPr>
          <w:rFonts w:eastAsia="Times New Roman"/>
          <w:b w:val="0"/>
          <w:bCs w:val="0"/>
          <w:i/>
          <w:color w:val="2E74B5"/>
        </w:rPr>
        <w:t xml:space="preserve">&lt;delete </w:t>
      </w:r>
      <w:r>
        <w:rPr>
          <w:rFonts w:eastAsia="Times New Roman"/>
          <w:b w:val="0"/>
          <w:bCs w:val="0"/>
          <w:i/>
          <w:color w:val="2E74B5"/>
        </w:rPr>
        <w:t xml:space="preserve">section or text if </w:t>
      </w:r>
      <w:r w:rsidRPr="007615D4">
        <w:rPr>
          <w:rFonts w:eastAsia="Times New Roman"/>
          <w:b w:val="0"/>
          <w:bCs w:val="0"/>
          <w:i/>
          <w:color w:val="2E74B5"/>
        </w:rPr>
        <w:t>not applicable</w:t>
      </w:r>
      <w:r>
        <w:rPr>
          <w:rFonts w:eastAsia="Times New Roman"/>
          <w:b w:val="0"/>
          <w:bCs w:val="0"/>
          <w:i/>
          <w:color w:val="2E74B5"/>
        </w:rPr>
        <w:t xml:space="preserve">. Provide examples to illustrate where relevant </w:t>
      </w:r>
      <w:r w:rsidRPr="007615D4">
        <w:rPr>
          <w:rFonts w:eastAsia="Times New Roman"/>
          <w:b w:val="0"/>
          <w:bCs w:val="0"/>
          <w:i/>
          <w:color w:val="2E74B5"/>
        </w:rPr>
        <w:t>&gt;</w:t>
      </w:r>
    </w:p>
    <w:p w:rsidR="008D107D" w:rsidRPr="003D2251" w:rsidRDefault="008D107D" w:rsidP="008D107D">
      <w:pPr>
        <w:pStyle w:val="Heading4"/>
        <w:spacing w:before="0" w:after="0" w:line="240" w:lineRule="auto"/>
        <w:contextualSpacing/>
        <w:rPr>
          <w:rFonts w:eastAsia="Times New Roman"/>
          <w:b w:val="0"/>
          <w:bCs w:val="0"/>
          <w:i/>
          <w:color w:val="2E74B5"/>
        </w:rPr>
      </w:pPr>
      <w:r w:rsidRPr="003D2251">
        <w:rPr>
          <w:rFonts w:eastAsia="Times New Roman"/>
          <w:b w:val="0"/>
        </w:rPr>
        <w:t xml:space="preserve">Due to </w:t>
      </w:r>
    </w:p>
    <w:p w:rsidR="008D107D" w:rsidRPr="00B36250" w:rsidRDefault="008D107D" w:rsidP="008D107D">
      <w:pPr>
        <w:pStyle w:val="DHHSbullet1"/>
        <w:numPr>
          <w:ilvl w:val="0"/>
          <w:numId w:val="23"/>
        </w:numPr>
      </w:pPr>
      <w:r w:rsidRPr="00B36250">
        <w:t>side effects of treatment (slurred speech, involuntary movements affecting the mouth and tongue</w:t>
      </w:r>
      <w:r>
        <w:t>)</w:t>
      </w:r>
    </w:p>
    <w:p w:rsidR="008D107D" w:rsidRPr="00B36250" w:rsidRDefault="008D107D" w:rsidP="008D107D">
      <w:pPr>
        <w:pStyle w:val="DHHSbullet1"/>
        <w:numPr>
          <w:ilvl w:val="0"/>
          <w:numId w:val="23"/>
        </w:numPr>
      </w:pPr>
      <w:r>
        <w:t xml:space="preserve">difficulties </w:t>
      </w:r>
      <w:r w:rsidRPr="00B36250">
        <w:t>interpreting communication,</w:t>
      </w:r>
      <w:r>
        <w:t xml:space="preserve"> concentrating,</w:t>
      </w:r>
      <w:r w:rsidRPr="00B36250">
        <w:t xml:space="preserve"> reading nuances of verbal and non-verbal cues</w:t>
      </w:r>
    </w:p>
    <w:p w:rsidR="008D107D" w:rsidRDefault="008D107D" w:rsidP="008D107D">
      <w:pPr>
        <w:pStyle w:val="DHHSbullet1"/>
        <w:numPr>
          <w:ilvl w:val="0"/>
          <w:numId w:val="0"/>
        </w:numPr>
      </w:pPr>
      <w:r w:rsidRPr="00815925">
        <w:rPr>
          <w:rFonts w:eastAsia="Times New Roman"/>
          <w:i/>
          <w:color w:val="2E74B5"/>
        </w:rPr>
        <w:t xml:space="preserve">&lt;insert name&gt; </w:t>
      </w:r>
      <w:r>
        <w:t xml:space="preserve">is unable or has difficulty </w:t>
      </w:r>
    </w:p>
    <w:p w:rsidR="008D107D" w:rsidRDefault="008D107D" w:rsidP="008D107D">
      <w:pPr>
        <w:pStyle w:val="DHHSbullet1"/>
        <w:numPr>
          <w:ilvl w:val="0"/>
          <w:numId w:val="23"/>
        </w:numPr>
        <w:sectPr w:rsidR="008D107D" w:rsidSect="001E6DD5">
          <w:type w:val="continuous"/>
          <w:pgSz w:w="11906" w:h="16838" w:code="9"/>
          <w:pgMar w:top="1418" w:right="851" w:bottom="1134" w:left="851" w:header="567" w:footer="269" w:gutter="0"/>
          <w:cols w:space="340"/>
          <w:docGrid w:linePitch="360"/>
        </w:sectPr>
      </w:pPr>
    </w:p>
    <w:p w:rsidR="008D107D" w:rsidRDefault="008D107D" w:rsidP="008D107D">
      <w:pPr>
        <w:pStyle w:val="DHHSbullet1"/>
        <w:numPr>
          <w:ilvl w:val="0"/>
          <w:numId w:val="23"/>
        </w:numPr>
      </w:pPr>
      <w:r>
        <w:lastRenderedPageBreak/>
        <w:t>being understood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 w:rsidRPr="00426D7F">
        <w:t xml:space="preserve">following instructions, conversations </w:t>
      </w:r>
      <w:r>
        <w:t>and/or</w:t>
      </w:r>
      <w:r w:rsidRPr="00426D7F">
        <w:t xml:space="preserve"> di</w:t>
      </w:r>
      <w:r>
        <w:t>rections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asking for help when needed</w:t>
      </w:r>
      <w:r w:rsidRPr="00426D7F">
        <w:t xml:space="preserve"> 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understanding others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expressing needs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communicating with various professionals regarding health and social support needs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t>using phone, email, mail</w:t>
      </w:r>
    </w:p>
    <w:p w:rsidR="008D107D" w:rsidRDefault="008D107D" w:rsidP="008D107D">
      <w:pPr>
        <w:pStyle w:val="Heading4"/>
        <w:sectPr w:rsidR="008D107D" w:rsidSect="00E44F78">
          <w:type w:val="continuous"/>
          <w:pgSz w:w="11906" w:h="16838" w:code="9"/>
          <w:pgMar w:top="1418" w:right="851" w:bottom="1134" w:left="851" w:header="567" w:footer="269" w:gutter="0"/>
          <w:cols w:space="340"/>
          <w:docGrid w:linePitch="360"/>
        </w:sectPr>
      </w:pPr>
    </w:p>
    <w:p w:rsidR="008D107D" w:rsidRPr="006F7224" w:rsidRDefault="008D107D" w:rsidP="008D107D">
      <w:pPr>
        <w:pStyle w:val="Heading4"/>
        <w:spacing w:after="0"/>
      </w:pPr>
      <w:r w:rsidRPr="006F7224">
        <w:lastRenderedPageBreak/>
        <w:t>And requires this type of assistance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  <w:spacing w:after="0"/>
      </w:pPr>
      <w:r>
        <w:t xml:space="preserve">Support to attend appointments, </w:t>
      </w:r>
      <w:r w:rsidRPr="00426D7F">
        <w:t>assist with interactions,</w:t>
      </w:r>
      <w:r>
        <w:t xml:space="preserve"> to help communicate everyday activity needs, 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t>S</w:t>
      </w:r>
      <w:r w:rsidRPr="00426D7F">
        <w:t xml:space="preserve">upport to develop skills, </w:t>
      </w:r>
      <w:r>
        <w:t>implement strategies</w:t>
      </w:r>
      <w:r w:rsidRPr="00426D7F">
        <w:t xml:space="preserve"> </w:t>
      </w:r>
      <w:r>
        <w:t xml:space="preserve">to organise thinking and behaviour and </w:t>
      </w:r>
      <w:r w:rsidRPr="00426D7F">
        <w:t xml:space="preserve">provide coaching </w:t>
      </w:r>
      <w:r>
        <w:t>and</w:t>
      </w:r>
      <w:r w:rsidRPr="00426D7F">
        <w:t xml:space="preserve"> feedback/behavioural support.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 w:rsidRPr="00426D7F">
        <w:t>Aids equipment to overcome communication difficulties.</w:t>
      </w:r>
    </w:p>
    <w:p w:rsidR="008D107D" w:rsidRPr="003D2251" w:rsidRDefault="008D107D" w:rsidP="008D107D">
      <w:pPr>
        <w:pStyle w:val="Heading4"/>
        <w:numPr>
          <w:ilvl w:val="0"/>
          <w:numId w:val="24"/>
        </w:numPr>
        <w:spacing w:after="0"/>
        <w:rPr>
          <w:rFonts w:eastAsia="Times New Roman"/>
          <w:b w:val="0"/>
          <w:bCs w:val="0"/>
          <w:i/>
          <w:color w:val="2E74B5"/>
        </w:rPr>
      </w:pPr>
      <w:r w:rsidRPr="00426D7F">
        <w:t>Social interaction</w:t>
      </w:r>
      <w:r>
        <w:t xml:space="preserve">   </w:t>
      </w:r>
      <w:r w:rsidRPr="007615D4">
        <w:rPr>
          <w:rFonts w:eastAsia="Times New Roman"/>
          <w:b w:val="0"/>
          <w:bCs w:val="0"/>
          <w:i/>
          <w:color w:val="2E74B5"/>
        </w:rPr>
        <w:t xml:space="preserve">&lt;delete </w:t>
      </w:r>
      <w:r>
        <w:rPr>
          <w:rFonts w:eastAsia="Times New Roman"/>
          <w:b w:val="0"/>
          <w:bCs w:val="0"/>
          <w:i/>
          <w:color w:val="2E74B5"/>
        </w:rPr>
        <w:t xml:space="preserve">section or text if </w:t>
      </w:r>
      <w:r w:rsidRPr="007615D4">
        <w:rPr>
          <w:rFonts w:eastAsia="Times New Roman"/>
          <w:b w:val="0"/>
          <w:bCs w:val="0"/>
          <w:i/>
          <w:color w:val="2E74B5"/>
        </w:rPr>
        <w:t>not applicable</w:t>
      </w:r>
      <w:r>
        <w:rPr>
          <w:rFonts w:eastAsia="Times New Roman"/>
          <w:b w:val="0"/>
          <w:bCs w:val="0"/>
          <w:i/>
          <w:color w:val="2E74B5"/>
        </w:rPr>
        <w:t xml:space="preserve">. Provide examples to illustrate where relevant </w:t>
      </w:r>
      <w:r w:rsidRPr="007615D4">
        <w:rPr>
          <w:rFonts w:eastAsia="Times New Roman"/>
          <w:b w:val="0"/>
          <w:bCs w:val="0"/>
          <w:i/>
          <w:color w:val="2E74B5"/>
        </w:rPr>
        <w:t>&gt;</w:t>
      </w:r>
    </w:p>
    <w:p w:rsidR="008D107D" w:rsidRDefault="008D107D" w:rsidP="008D107D">
      <w:pPr>
        <w:pStyle w:val="DHHSbullet1"/>
        <w:numPr>
          <w:ilvl w:val="0"/>
          <w:numId w:val="0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Due to </w:t>
      </w:r>
    </w:p>
    <w:p w:rsidR="008D107D" w:rsidRDefault="008D107D" w:rsidP="008D107D">
      <w:pPr>
        <w:pStyle w:val="DHHSbullet1"/>
        <w:numPr>
          <w:ilvl w:val="0"/>
          <w:numId w:val="23"/>
        </w:numPr>
        <w:rPr>
          <w:rFonts w:eastAsia="Times New Roman"/>
        </w:rPr>
      </w:pPr>
      <w:r w:rsidRPr="00B36250">
        <w:rPr>
          <w:rFonts w:eastAsia="Times New Roman"/>
        </w:rPr>
        <w:t>difficulties initiating and responding to conversations, establi</w:t>
      </w:r>
      <w:r>
        <w:rPr>
          <w:rFonts w:eastAsia="Times New Roman"/>
        </w:rPr>
        <w:t>shing, trust</w:t>
      </w:r>
    </w:p>
    <w:p w:rsidR="008D107D" w:rsidRDefault="008D107D" w:rsidP="008D107D">
      <w:pPr>
        <w:pStyle w:val="DHHSbullet1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social avoidance, withdrawal or isolation</w:t>
      </w:r>
    </w:p>
    <w:p w:rsidR="008D107D" w:rsidRDefault="008D107D" w:rsidP="008D107D">
      <w:pPr>
        <w:pStyle w:val="DHHSbullet1"/>
        <w:numPr>
          <w:ilvl w:val="0"/>
          <w:numId w:val="23"/>
        </w:numPr>
        <w:rPr>
          <w:rFonts w:eastAsia="Times New Roman"/>
        </w:rPr>
      </w:pPr>
      <w:r w:rsidRPr="00B36250">
        <w:rPr>
          <w:rFonts w:eastAsia="Times New Roman"/>
        </w:rPr>
        <w:t>sensitivity to particular environments</w:t>
      </w:r>
      <w:r>
        <w:rPr>
          <w:rFonts w:eastAsia="Times New Roman"/>
        </w:rPr>
        <w:t xml:space="preserve"> and stimulus (e.g. crowds, excessive noise)</w:t>
      </w:r>
      <w:r w:rsidRPr="00B36250">
        <w:rPr>
          <w:rFonts w:eastAsia="Times New Roman"/>
        </w:rPr>
        <w:t xml:space="preserve"> </w:t>
      </w:r>
    </w:p>
    <w:p w:rsidR="008D107D" w:rsidRPr="0019697E" w:rsidRDefault="008D107D" w:rsidP="008D107D">
      <w:pPr>
        <w:pStyle w:val="DHHSbullet1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u</w:t>
      </w:r>
      <w:r w:rsidRPr="00B36250">
        <w:rPr>
          <w:rFonts w:eastAsia="Times New Roman"/>
        </w:rPr>
        <w:t xml:space="preserve">nusual behaviours, </w:t>
      </w:r>
      <w:r>
        <w:rPr>
          <w:rFonts w:eastAsia="Times New Roman"/>
        </w:rPr>
        <w:t xml:space="preserve">intrusiveness, </w:t>
      </w:r>
      <w:r w:rsidRPr="00B36250">
        <w:rPr>
          <w:rFonts w:eastAsia="Times New Roman"/>
        </w:rPr>
        <w:t xml:space="preserve">thoughts </w:t>
      </w:r>
      <w:r>
        <w:rPr>
          <w:rFonts w:eastAsia="Times New Roman"/>
        </w:rPr>
        <w:t>or</w:t>
      </w:r>
      <w:r w:rsidRPr="00B36250">
        <w:rPr>
          <w:rFonts w:eastAsia="Times New Roman"/>
        </w:rPr>
        <w:t xml:space="preserve"> conversation</w:t>
      </w:r>
      <w:r>
        <w:rPr>
          <w:rFonts w:eastAsia="Times New Roman"/>
        </w:rPr>
        <w:t xml:space="preserve"> that may</w:t>
      </w:r>
      <w:r w:rsidRPr="00B36250">
        <w:rPr>
          <w:rFonts w:eastAsia="Times New Roman"/>
        </w:rPr>
        <w:t xml:space="preserve"> attract negative attention </w:t>
      </w:r>
      <w:r>
        <w:rPr>
          <w:rFonts w:eastAsia="Times New Roman"/>
        </w:rPr>
        <w:t>or</w:t>
      </w:r>
      <w:r w:rsidRPr="00B36250">
        <w:rPr>
          <w:rFonts w:eastAsia="Times New Roman"/>
        </w:rPr>
        <w:t xml:space="preserve"> be </w:t>
      </w:r>
      <w:r>
        <w:rPr>
          <w:rFonts w:eastAsia="Times New Roman"/>
        </w:rPr>
        <w:t>in</w:t>
      </w:r>
      <w:r w:rsidRPr="00B36250">
        <w:rPr>
          <w:rFonts w:eastAsia="Times New Roman"/>
        </w:rPr>
        <w:t>appropriate to the situation</w:t>
      </w:r>
    </w:p>
    <w:p w:rsidR="008D107D" w:rsidRDefault="008D107D" w:rsidP="008D107D">
      <w:pPr>
        <w:pStyle w:val="DHHSbullet1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s</w:t>
      </w:r>
      <w:r w:rsidRPr="00B36250">
        <w:rPr>
          <w:rFonts w:eastAsia="Times New Roman"/>
        </w:rPr>
        <w:t>everely disturbed behaviour which may include unprovoked aggression tow</w:t>
      </w:r>
      <w:r>
        <w:rPr>
          <w:rFonts w:eastAsia="Times New Roman"/>
        </w:rPr>
        <w:t>ards others</w:t>
      </w:r>
    </w:p>
    <w:p w:rsidR="008D107D" w:rsidRPr="00B36250" w:rsidRDefault="008D107D" w:rsidP="008D107D">
      <w:pPr>
        <w:pStyle w:val="DHHSbullet1"/>
        <w:numPr>
          <w:ilvl w:val="0"/>
          <w:numId w:val="23"/>
        </w:numPr>
        <w:rPr>
          <w:rFonts w:eastAsia="Times New Roman"/>
        </w:rPr>
      </w:pPr>
      <w:r w:rsidRPr="00B36250">
        <w:rPr>
          <w:rFonts w:eastAsia="Times New Roman"/>
        </w:rPr>
        <w:t xml:space="preserve">side effects of treatment (extreme restlessness, hypersensitivity to light)  </w:t>
      </w:r>
    </w:p>
    <w:p w:rsidR="008D107D" w:rsidRDefault="008D107D" w:rsidP="008D107D">
      <w:pPr>
        <w:pStyle w:val="DHHSbullet1"/>
        <w:numPr>
          <w:ilvl w:val="0"/>
          <w:numId w:val="0"/>
        </w:numPr>
      </w:pPr>
      <w:r w:rsidRPr="00E67FEA">
        <w:rPr>
          <w:rFonts w:eastAsia="Times New Roman"/>
          <w:i/>
          <w:color w:val="2E74B5"/>
        </w:rPr>
        <w:t>&lt;insert name&gt;</w:t>
      </w:r>
      <w:r>
        <w:rPr>
          <w:rFonts w:eastAsia="Times New Roman"/>
          <w:i/>
          <w:color w:val="2E74B5"/>
        </w:rPr>
        <w:t xml:space="preserve"> </w:t>
      </w:r>
      <w:r>
        <w:t xml:space="preserve">is unable or has difficulty </w:t>
      </w:r>
    </w:p>
    <w:p w:rsidR="008D107D" w:rsidRDefault="008D107D" w:rsidP="008D107D">
      <w:pPr>
        <w:pStyle w:val="DHHSbullet1"/>
        <w:numPr>
          <w:ilvl w:val="0"/>
          <w:numId w:val="23"/>
        </w:numPr>
        <w:sectPr w:rsidR="008D107D" w:rsidSect="001E6DD5">
          <w:type w:val="continuous"/>
          <w:pgSz w:w="11906" w:h="16838" w:code="9"/>
          <w:pgMar w:top="1418" w:right="851" w:bottom="1134" w:left="851" w:header="567" w:footer="269" w:gutter="0"/>
          <w:cols w:space="340"/>
          <w:docGrid w:linePitch="360"/>
        </w:sectPr>
      </w:pPr>
    </w:p>
    <w:p w:rsidR="008D107D" w:rsidRPr="00B36250" w:rsidRDefault="008D107D" w:rsidP="008D107D">
      <w:pPr>
        <w:pStyle w:val="DHHSbullet1"/>
        <w:numPr>
          <w:ilvl w:val="0"/>
          <w:numId w:val="23"/>
        </w:numPr>
        <w:rPr>
          <w:rFonts w:eastAsia="Times New Roman"/>
          <w:i/>
          <w:color w:val="2E74B5"/>
        </w:rPr>
      </w:pPr>
      <w:r>
        <w:lastRenderedPageBreak/>
        <w:t xml:space="preserve">accessing the community </w:t>
      </w:r>
      <w:r w:rsidRPr="00B36250">
        <w:rPr>
          <w:rFonts w:eastAsia="Times New Roman"/>
          <w:i/>
          <w:color w:val="2E74B5"/>
        </w:rPr>
        <w:t>&lt;</w:t>
      </w:r>
      <w:r>
        <w:rPr>
          <w:rFonts w:eastAsia="Times New Roman"/>
          <w:i/>
          <w:color w:val="2E74B5"/>
        </w:rPr>
        <w:t>e.g. does not leave house, cannot drive/use public transport&gt;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 w:rsidRPr="00426D7F">
        <w:t xml:space="preserve">talking to strangers or particular people 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 w:rsidRPr="00426D7F">
        <w:t xml:space="preserve">making and keeping friendships 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 xml:space="preserve">sustaining relationships (including family) 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 w:rsidRPr="00426D7F">
        <w:t xml:space="preserve">coping with feelings </w:t>
      </w:r>
      <w:r>
        <w:t>and</w:t>
      </w:r>
      <w:r w:rsidRPr="00426D7F">
        <w:t xml:space="preserve"> emotions</w:t>
      </w:r>
      <w:r>
        <w:t>, interacting with other people – friction, avoidance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connecting</w:t>
      </w:r>
      <w:r w:rsidRPr="00426D7F">
        <w:t xml:space="preserve"> with faith/spirituality/volunteering/community</w:t>
      </w:r>
      <w:r>
        <w:t xml:space="preserve"> </w:t>
      </w:r>
    </w:p>
    <w:p w:rsidR="008D107D" w:rsidRDefault="008D107D" w:rsidP="008D107D">
      <w:pPr>
        <w:pStyle w:val="DHHSbullet1"/>
        <w:numPr>
          <w:ilvl w:val="0"/>
          <w:numId w:val="23"/>
        </w:numPr>
        <w:rPr>
          <w:rFonts w:eastAsia="Times New Roman"/>
          <w:i/>
          <w:color w:val="2E74B5"/>
        </w:rPr>
      </w:pPr>
      <w:r w:rsidRPr="00426D7F">
        <w:t>attending social or recreational activities</w:t>
      </w:r>
      <w:r>
        <w:t xml:space="preserve"> </w:t>
      </w:r>
      <w:r w:rsidRPr="00E67FEA">
        <w:rPr>
          <w:rFonts w:eastAsia="Times New Roman"/>
          <w:i/>
          <w:color w:val="2E74B5"/>
        </w:rPr>
        <w:t>&lt;</w:t>
      </w:r>
      <w:r>
        <w:rPr>
          <w:rFonts w:eastAsia="Times New Roman"/>
          <w:i/>
          <w:color w:val="2E74B5"/>
        </w:rPr>
        <w:t xml:space="preserve">no </w:t>
      </w:r>
      <w:r w:rsidRPr="005516DC">
        <w:rPr>
          <w:rFonts w:eastAsia="Times New Roman"/>
          <w:i/>
          <w:color w:val="2E74B5"/>
        </w:rPr>
        <w:t>social contacts and involvement unless these are organised for the person</w:t>
      </w:r>
      <w:r>
        <w:rPr>
          <w:rFonts w:eastAsia="Times New Roman"/>
          <w:i/>
          <w:color w:val="2E74B5"/>
        </w:rPr>
        <w:t>&gt;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t>with vulnerability</w:t>
      </w:r>
      <w:r w:rsidRPr="00426D7F">
        <w:t xml:space="preserve"> to </w:t>
      </w:r>
      <w:r>
        <w:t>the influence of others</w:t>
      </w:r>
    </w:p>
    <w:p w:rsidR="008D107D" w:rsidRPr="005E667C" w:rsidRDefault="008D107D" w:rsidP="008D107D">
      <w:pPr>
        <w:pStyle w:val="DHHSbullet1"/>
        <w:numPr>
          <w:ilvl w:val="0"/>
          <w:numId w:val="23"/>
        </w:numPr>
        <w:rPr>
          <w:rFonts w:eastAsia="Times New Roman"/>
          <w:i/>
          <w:color w:val="2E74B5"/>
        </w:rPr>
      </w:pPr>
      <w:r>
        <w:t>attending</w:t>
      </w:r>
      <w:r w:rsidRPr="00426D7F">
        <w:t xml:space="preserve"> work, education or training</w:t>
      </w:r>
      <w:r>
        <w:t xml:space="preserve"> </w:t>
      </w:r>
      <w:r w:rsidRPr="00E67FEA">
        <w:rPr>
          <w:rFonts w:eastAsia="Times New Roman"/>
          <w:i/>
          <w:color w:val="2E74B5"/>
        </w:rPr>
        <w:t>&lt;</w:t>
      </w:r>
      <w:r>
        <w:rPr>
          <w:rFonts w:eastAsia="Times New Roman"/>
          <w:i/>
          <w:color w:val="2E74B5"/>
        </w:rPr>
        <w:t>provide details of last work/training if relevant&gt;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engaging when attending social or recreational activities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using public transport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travelling</w:t>
      </w:r>
      <w:r w:rsidRPr="00426D7F">
        <w:t xml:space="preserve"> a</w:t>
      </w:r>
      <w:r>
        <w:t>lone to unfamiliar environments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feeling safe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t>engaging with support providers and/health professionals</w:t>
      </w:r>
    </w:p>
    <w:p w:rsidR="008D107D" w:rsidRDefault="008D107D" w:rsidP="008D107D">
      <w:pPr>
        <w:pStyle w:val="Heading4"/>
        <w:sectPr w:rsidR="008D107D" w:rsidSect="00E44F78">
          <w:type w:val="continuous"/>
          <w:pgSz w:w="11906" w:h="16838" w:code="9"/>
          <w:pgMar w:top="1418" w:right="851" w:bottom="1134" w:left="851" w:header="567" w:footer="269" w:gutter="0"/>
          <w:cols w:space="340"/>
          <w:docGrid w:linePitch="360"/>
        </w:sectPr>
      </w:pPr>
    </w:p>
    <w:p w:rsidR="008D107D" w:rsidRPr="006F7224" w:rsidRDefault="008D107D" w:rsidP="008D107D">
      <w:pPr>
        <w:pStyle w:val="Heading4"/>
        <w:spacing w:after="0"/>
      </w:pPr>
      <w:r w:rsidRPr="006F7224">
        <w:lastRenderedPageBreak/>
        <w:t>And requires this type of assistance</w:t>
      </w:r>
    </w:p>
    <w:p w:rsidR="008D107D" w:rsidRDefault="008D107D" w:rsidP="008D107D">
      <w:pPr>
        <w:pStyle w:val="DHHSbullet1"/>
        <w:numPr>
          <w:ilvl w:val="0"/>
          <w:numId w:val="23"/>
        </w:numPr>
        <w:spacing w:after="0"/>
      </w:pPr>
      <w:r>
        <w:t>Community access and transport assistance. Support</w:t>
      </w:r>
      <w:r w:rsidRPr="00426D7F">
        <w:t xml:space="preserve"> to accompany when attending social activities for a period of time/until trus</w:t>
      </w:r>
      <w:r>
        <w:t xml:space="preserve">t and relationships established. 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t>Encouragement through guided supervision and promoting participation in social and community activities and to build natural/informal supports.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lastRenderedPageBreak/>
        <w:t>Support</w:t>
      </w:r>
      <w:r w:rsidRPr="00426D7F">
        <w:t xml:space="preserve"> to</w:t>
      </w:r>
      <w:r>
        <w:t xml:space="preserve"> engage in social interactions and p</w:t>
      </w:r>
      <w:r w:rsidRPr="00426D7F">
        <w:t>rovide feedback</w:t>
      </w:r>
      <w:r>
        <w:t xml:space="preserve">. 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t xml:space="preserve">Support to develop skills, </w:t>
      </w:r>
      <w:r w:rsidRPr="00426D7F">
        <w:t>provide motivation, accompany to build confidence, provide feedback.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t>Behavioural support, weekly relationship coaching or mentoring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 w:rsidRPr="00426D7F">
        <w:t>Equipment to assi</w:t>
      </w:r>
      <w:r>
        <w:t xml:space="preserve">st person to cope with symptoms 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Provision of assisted transport/low stimulus options.</w:t>
      </w:r>
    </w:p>
    <w:p w:rsidR="008D107D" w:rsidRPr="003D2251" w:rsidRDefault="008D107D" w:rsidP="008D107D">
      <w:pPr>
        <w:pStyle w:val="Heading4"/>
        <w:numPr>
          <w:ilvl w:val="0"/>
          <w:numId w:val="24"/>
        </w:numPr>
        <w:spacing w:after="0"/>
        <w:rPr>
          <w:rFonts w:eastAsia="Times New Roman"/>
          <w:b w:val="0"/>
          <w:bCs w:val="0"/>
          <w:i/>
          <w:color w:val="2E74B5"/>
        </w:rPr>
      </w:pPr>
      <w:r w:rsidRPr="0041489F">
        <w:t xml:space="preserve">Self-management     </w:t>
      </w:r>
      <w:r>
        <w:t xml:space="preserve">   </w:t>
      </w:r>
      <w:r w:rsidRPr="007615D4">
        <w:rPr>
          <w:rFonts w:eastAsia="Times New Roman"/>
          <w:b w:val="0"/>
          <w:bCs w:val="0"/>
          <w:i/>
          <w:color w:val="2E74B5"/>
        </w:rPr>
        <w:t xml:space="preserve">&lt;delete </w:t>
      </w:r>
      <w:r>
        <w:rPr>
          <w:rFonts w:eastAsia="Times New Roman"/>
          <w:b w:val="0"/>
          <w:bCs w:val="0"/>
          <w:i/>
          <w:color w:val="2E74B5"/>
        </w:rPr>
        <w:t xml:space="preserve">section or text if </w:t>
      </w:r>
      <w:r w:rsidRPr="007615D4">
        <w:rPr>
          <w:rFonts w:eastAsia="Times New Roman"/>
          <w:b w:val="0"/>
          <w:bCs w:val="0"/>
          <w:i/>
          <w:color w:val="2E74B5"/>
        </w:rPr>
        <w:t>not applicable</w:t>
      </w:r>
      <w:r>
        <w:rPr>
          <w:rFonts w:eastAsia="Times New Roman"/>
          <w:b w:val="0"/>
          <w:bCs w:val="0"/>
          <w:i/>
          <w:color w:val="2E74B5"/>
        </w:rPr>
        <w:t xml:space="preserve">. Provide examples to illustrate where relevant </w:t>
      </w:r>
      <w:r w:rsidRPr="007615D4">
        <w:rPr>
          <w:rFonts w:eastAsia="Times New Roman"/>
          <w:b w:val="0"/>
          <w:bCs w:val="0"/>
          <w:i/>
          <w:color w:val="2E74B5"/>
        </w:rPr>
        <w:t>&gt;</w:t>
      </w:r>
    </w:p>
    <w:p w:rsidR="008D107D" w:rsidRDefault="008D107D" w:rsidP="008D107D">
      <w:pPr>
        <w:rPr>
          <w:rFonts w:ascii="Arial" w:hAnsi="Arial"/>
        </w:rPr>
      </w:pPr>
      <w:r w:rsidRPr="0041489F">
        <w:rPr>
          <w:rFonts w:ascii="Arial" w:hAnsi="Arial"/>
        </w:rPr>
        <w:t xml:space="preserve">Due to 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impaired</w:t>
      </w:r>
      <w:r w:rsidRPr="001D7997">
        <w:t xml:space="preserve"> concentration, organisation, </w:t>
      </w:r>
      <w:r>
        <w:t>memory, motivation, judgement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mood disturbances</w:t>
      </w:r>
    </w:p>
    <w:p w:rsidR="008D107D" w:rsidRPr="001D7997" w:rsidRDefault="008D107D" w:rsidP="008D107D">
      <w:pPr>
        <w:pStyle w:val="DHHSbullet1"/>
        <w:numPr>
          <w:ilvl w:val="0"/>
          <w:numId w:val="23"/>
        </w:numPr>
      </w:pPr>
      <w:r w:rsidRPr="001D7997">
        <w:t>difficulty coping with situations involving stress, pressure or performance demands</w:t>
      </w:r>
    </w:p>
    <w:p w:rsidR="008D107D" w:rsidRPr="001D7997" w:rsidRDefault="008D107D" w:rsidP="008D107D">
      <w:pPr>
        <w:pStyle w:val="DHHSbullet1"/>
        <w:numPr>
          <w:ilvl w:val="0"/>
          <w:numId w:val="23"/>
        </w:numPr>
        <w:rPr>
          <w:b/>
          <w:i/>
          <w:color w:val="2E74B5"/>
        </w:rPr>
      </w:pPr>
      <w:r w:rsidRPr="001D7997">
        <w:t>impulsivity</w:t>
      </w:r>
    </w:p>
    <w:p w:rsidR="008D107D" w:rsidRPr="001D7997" w:rsidRDefault="008D107D" w:rsidP="008D107D">
      <w:pPr>
        <w:pStyle w:val="DHHSbullet1"/>
        <w:numPr>
          <w:ilvl w:val="0"/>
          <w:numId w:val="23"/>
        </w:numPr>
        <w:rPr>
          <w:b/>
          <w:i/>
          <w:color w:val="2E74B5"/>
        </w:rPr>
      </w:pPr>
      <w:r>
        <w:t>slowed or racing thoughts</w:t>
      </w:r>
    </w:p>
    <w:p w:rsidR="008D107D" w:rsidRPr="001D7997" w:rsidRDefault="008D107D" w:rsidP="008D107D">
      <w:pPr>
        <w:pStyle w:val="DHHSbullet1"/>
        <w:numPr>
          <w:ilvl w:val="0"/>
          <w:numId w:val="23"/>
        </w:numPr>
        <w:rPr>
          <w:rFonts w:eastAsia="Times New Roman"/>
        </w:rPr>
      </w:pPr>
      <w:r w:rsidRPr="00B36250">
        <w:rPr>
          <w:rFonts w:eastAsia="Times New Roman"/>
        </w:rPr>
        <w:t>side effects of treatment (</w:t>
      </w:r>
      <w:r>
        <w:rPr>
          <w:rFonts w:eastAsia="Times New Roman"/>
        </w:rPr>
        <w:t xml:space="preserve">lethargy, </w:t>
      </w:r>
      <w:r w:rsidRPr="00B36250">
        <w:rPr>
          <w:rFonts w:eastAsia="Times New Roman"/>
        </w:rPr>
        <w:t xml:space="preserve">restlessness, </w:t>
      </w:r>
      <w:r>
        <w:rPr>
          <w:rFonts w:eastAsia="Times New Roman"/>
        </w:rPr>
        <w:t>sedation/drowsiness</w:t>
      </w:r>
      <w:r w:rsidRPr="00B36250">
        <w:rPr>
          <w:rFonts w:eastAsia="Times New Roman"/>
        </w:rPr>
        <w:t xml:space="preserve">)  </w:t>
      </w:r>
    </w:p>
    <w:p w:rsidR="008D107D" w:rsidRPr="0041489F" w:rsidRDefault="008D107D" w:rsidP="008D107D">
      <w:pPr>
        <w:spacing w:after="40" w:line="270" w:lineRule="atLeast"/>
        <w:rPr>
          <w:rFonts w:ascii="Arial" w:eastAsia="Times" w:hAnsi="Arial"/>
        </w:rPr>
      </w:pPr>
      <w:r w:rsidRPr="0041489F">
        <w:rPr>
          <w:rFonts w:ascii="Arial" w:hAnsi="Arial"/>
          <w:i/>
          <w:color w:val="2E74B5"/>
        </w:rPr>
        <w:t xml:space="preserve">&lt;insert name&gt; </w:t>
      </w:r>
      <w:r w:rsidRPr="0041489F">
        <w:rPr>
          <w:rFonts w:ascii="Arial" w:eastAsia="Times" w:hAnsi="Arial"/>
        </w:rPr>
        <w:t xml:space="preserve">is unable or has difficulty </w:t>
      </w:r>
      <w:r w:rsidRPr="0041489F">
        <w:rPr>
          <w:rFonts w:ascii="Arial" w:hAnsi="Arial"/>
          <w:i/>
          <w:color w:val="2E74B5"/>
        </w:rPr>
        <w:t>&lt;areas of need&gt;</w:t>
      </w:r>
    </w:p>
    <w:p w:rsidR="008D107D" w:rsidRDefault="008D107D" w:rsidP="008D107D">
      <w:pPr>
        <w:pStyle w:val="DHHSbullet1"/>
        <w:numPr>
          <w:ilvl w:val="0"/>
          <w:numId w:val="23"/>
        </w:numPr>
        <w:sectPr w:rsidR="008D107D" w:rsidSect="001E6DD5">
          <w:type w:val="continuous"/>
          <w:pgSz w:w="11906" w:h="16838" w:code="9"/>
          <w:pgMar w:top="1418" w:right="851" w:bottom="1134" w:left="851" w:header="567" w:footer="269" w:gutter="0"/>
          <w:cols w:space="340"/>
          <w:docGrid w:linePitch="360"/>
        </w:sectPr>
      </w:pPr>
    </w:p>
    <w:p w:rsidR="008D107D" w:rsidRDefault="008D107D" w:rsidP="008D107D">
      <w:pPr>
        <w:pStyle w:val="DHHSbullet1"/>
        <w:numPr>
          <w:ilvl w:val="0"/>
          <w:numId w:val="23"/>
        </w:numPr>
      </w:pPr>
      <w:r>
        <w:lastRenderedPageBreak/>
        <w:t xml:space="preserve">organising, planning 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making decisions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managing emotional health – including use of joint wellness plan, coping strategies, recognising when becoming unwell, implementing strategies when becoming unwell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concentrating for 10 minutes or more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managing day to day activities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having a regular routine – getting done what was planned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attending appointments</w:t>
      </w:r>
    </w:p>
    <w:p w:rsidR="008D107D" w:rsidRPr="00376A0A" w:rsidRDefault="008D107D" w:rsidP="008D107D">
      <w:pPr>
        <w:pStyle w:val="DHHSbullet1"/>
        <w:numPr>
          <w:ilvl w:val="0"/>
          <w:numId w:val="23"/>
        </w:numPr>
      </w:pPr>
      <w:r>
        <w:rPr>
          <w:rFonts w:eastAsia="Calibri"/>
        </w:rPr>
        <w:t>solving problems that arise</w:t>
      </w:r>
    </w:p>
    <w:p w:rsidR="008D107D" w:rsidRPr="00376A0A" w:rsidRDefault="008D107D" w:rsidP="008D107D">
      <w:pPr>
        <w:pStyle w:val="DHHSbullet1"/>
        <w:numPr>
          <w:ilvl w:val="0"/>
          <w:numId w:val="23"/>
        </w:numPr>
      </w:pPr>
      <w:r w:rsidRPr="00376A0A">
        <w:rPr>
          <w:rFonts w:eastAsia="Calibri"/>
        </w:rPr>
        <w:t>attending to responsibilities.</w:t>
      </w:r>
    </w:p>
    <w:p w:rsidR="008D107D" w:rsidRPr="00376A0A" w:rsidRDefault="008D107D" w:rsidP="008D107D">
      <w:pPr>
        <w:pStyle w:val="DHHSbullet2"/>
        <w:numPr>
          <w:ilvl w:val="1"/>
          <w:numId w:val="23"/>
        </w:numPr>
      </w:pPr>
      <w:r w:rsidRPr="00376A0A">
        <w:rPr>
          <w:rFonts w:eastAsia="Calibri"/>
        </w:rPr>
        <w:t xml:space="preserve">household responsibilities (e.g. laundry, paying bills, housecleaning), </w:t>
      </w:r>
    </w:p>
    <w:p w:rsidR="008D107D" w:rsidRPr="00376A0A" w:rsidRDefault="008D107D" w:rsidP="008D107D">
      <w:pPr>
        <w:pStyle w:val="DHHSbullet2"/>
        <w:numPr>
          <w:ilvl w:val="1"/>
          <w:numId w:val="23"/>
        </w:numPr>
      </w:pPr>
      <w:r>
        <w:rPr>
          <w:rFonts w:eastAsia="Calibri"/>
        </w:rPr>
        <w:t>managing money (include history of bankruptcy if relevant)</w:t>
      </w:r>
    </w:p>
    <w:p w:rsidR="008D107D" w:rsidRPr="00376A0A" w:rsidRDefault="008D107D" w:rsidP="008D107D">
      <w:pPr>
        <w:pStyle w:val="DHHSbullet2"/>
        <w:numPr>
          <w:ilvl w:val="1"/>
          <w:numId w:val="23"/>
        </w:numPr>
      </w:pPr>
      <w:r w:rsidRPr="00376A0A">
        <w:rPr>
          <w:rFonts w:eastAsia="Calibri"/>
        </w:rPr>
        <w:t>shopping/cooking</w:t>
      </w:r>
    </w:p>
    <w:p w:rsidR="008D107D" w:rsidRPr="00376A0A" w:rsidRDefault="008D107D" w:rsidP="008D107D">
      <w:pPr>
        <w:pStyle w:val="DHHSbullet1"/>
        <w:numPr>
          <w:ilvl w:val="0"/>
          <w:numId w:val="23"/>
        </w:numPr>
      </w:pPr>
      <w:r>
        <w:rPr>
          <w:rFonts w:eastAsia="Calibri"/>
        </w:rPr>
        <w:t>behaving safely/</w:t>
      </w:r>
      <w:r w:rsidRPr="009A5FD6">
        <w:rPr>
          <w:rFonts w:eastAsia="Calibri"/>
        </w:rPr>
        <w:t>respo</w:t>
      </w:r>
      <w:r>
        <w:rPr>
          <w:rFonts w:eastAsia="Calibri"/>
        </w:rPr>
        <w:t>nsibly</w:t>
      </w:r>
    </w:p>
    <w:p w:rsidR="008D107D" w:rsidRPr="00BC1C0B" w:rsidRDefault="008D107D" w:rsidP="008D107D">
      <w:pPr>
        <w:pStyle w:val="DHHSbullet1"/>
        <w:numPr>
          <w:ilvl w:val="0"/>
          <w:numId w:val="23"/>
        </w:numPr>
      </w:pPr>
      <w:r>
        <w:rPr>
          <w:rFonts w:eastAsia="Calibri"/>
        </w:rPr>
        <w:t>k</w:t>
      </w:r>
      <w:r w:rsidRPr="00376A0A">
        <w:rPr>
          <w:rFonts w:eastAsia="Calibri"/>
        </w:rPr>
        <w:t>eeping safe in home environment (food storage, use of stove etc.)</w:t>
      </w:r>
    </w:p>
    <w:p w:rsidR="008D107D" w:rsidRPr="00BC1C0B" w:rsidRDefault="008D107D" w:rsidP="008D107D">
      <w:pPr>
        <w:pStyle w:val="DHHSbullet1"/>
        <w:numPr>
          <w:ilvl w:val="0"/>
          <w:numId w:val="23"/>
        </w:numPr>
      </w:pPr>
      <w:r>
        <w:rPr>
          <w:rFonts w:eastAsia="Calibri"/>
        </w:rPr>
        <w:t>maintaining tenancy/managing tenancy issues</w:t>
      </w:r>
    </w:p>
    <w:p w:rsidR="008D107D" w:rsidRPr="00BC1C0B" w:rsidRDefault="008D107D" w:rsidP="008D107D">
      <w:pPr>
        <w:pStyle w:val="DHHSbullet1"/>
        <w:numPr>
          <w:ilvl w:val="0"/>
          <w:numId w:val="23"/>
        </w:numPr>
      </w:pPr>
      <w:r>
        <w:rPr>
          <w:rFonts w:eastAsia="Calibri"/>
        </w:rPr>
        <w:t>self-advocacy</w:t>
      </w:r>
    </w:p>
    <w:p w:rsidR="008D107D" w:rsidRPr="005A1496" w:rsidRDefault="008D107D" w:rsidP="008D107D">
      <w:pPr>
        <w:pStyle w:val="DHHSbullet1"/>
        <w:numPr>
          <w:ilvl w:val="0"/>
          <w:numId w:val="23"/>
        </w:numPr>
      </w:pPr>
      <w:r>
        <w:rPr>
          <w:rFonts w:eastAsia="Calibri"/>
        </w:rPr>
        <w:t>with vulnerability to exploitation</w:t>
      </w:r>
    </w:p>
    <w:p w:rsidR="008D107D" w:rsidRDefault="008D107D" w:rsidP="008D107D">
      <w:pPr>
        <w:keepNext/>
        <w:keepLines/>
        <w:spacing w:before="240" w:after="120" w:line="240" w:lineRule="atLeast"/>
        <w:outlineLvl w:val="3"/>
        <w:rPr>
          <w:rFonts w:ascii="Arial" w:eastAsia="MS Mincho" w:hAnsi="Arial"/>
          <w:b/>
          <w:bCs/>
        </w:rPr>
        <w:sectPr w:rsidR="008D107D" w:rsidSect="00E44F78">
          <w:type w:val="continuous"/>
          <w:pgSz w:w="11906" w:h="16838" w:code="9"/>
          <w:pgMar w:top="1418" w:right="851" w:bottom="1134" w:left="851" w:header="567" w:footer="269" w:gutter="0"/>
          <w:cols w:space="340"/>
          <w:docGrid w:linePitch="360"/>
        </w:sectPr>
      </w:pPr>
    </w:p>
    <w:p w:rsidR="008D107D" w:rsidRPr="0041489F" w:rsidRDefault="008D107D" w:rsidP="008D107D">
      <w:pPr>
        <w:keepNext/>
        <w:keepLines/>
        <w:spacing w:before="240" w:line="240" w:lineRule="atLeast"/>
        <w:outlineLvl w:val="3"/>
        <w:rPr>
          <w:rFonts w:ascii="Arial" w:eastAsia="MS Mincho" w:hAnsi="Arial"/>
          <w:b/>
          <w:bCs/>
        </w:rPr>
      </w:pPr>
      <w:r w:rsidRPr="0041489F">
        <w:rPr>
          <w:rFonts w:ascii="Arial" w:eastAsia="MS Mincho" w:hAnsi="Arial"/>
          <w:b/>
          <w:bCs/>
        </w:rPr>
        <w:lastRenderedPageBreak/>
        <w:t>And requires this type of assistance</w:t>
      </w:r>
    </w:p>
    <w:p w:rsidR="008D107D" w:rsidRPr="000246AD" w:rsidRDefault="008D107D" w:rsidP="008D107D">
      <w:pPr>
        <w:pStyle w:val="DHHSbullet1"/>
        <w:numPr>
          <w:ilvl w:val="0"/>
          <w:numId w:val="23"/>
        </w:numPr>
        <w:spacing w:after="0"/>
      </w:pPr>
      <w:r w:rsidRPr="000246AD">
        <w:t>Support to supervise, prompt, support with care of house, managing money, getting services, prob</w:t>
      </w:r>
      <w:r>
        <w:t>lem solving, develop new skills, support coordination.</w:t>
      </w:r>
    </w:p>
    <w:p w:rsidR="008D107D" w:rsidRPr="000246AD" w:rsidRDefault="008D107D" w:rsidP="008D107D">
      <w:pPr>
        <w:pStyle w:val="DHHSbullet1"/>
        <w:numPr>
          <w:ilvl w:val="0"/>
          <w:numId w:val="23"/>
        </w:numPr>
      </w:pPr>
      <w:r w:rsidRPr="000246AD">
        <w:t>Support to make decisions (Guardia</w:t>
      </w:r>
      <w:r>
        <w:t xml:space="preserve">nship </w:t>
      </w:r>
      <w:r w:rsidRPr="000246AD">
        <w:t>order in place)</w:t>
      </w:r>
    </w:p>
    <w:p w:rsidR="008D107D" w:rsidRPr="000246AD" w:rsidRDefault="008D107D" w:rsidP="008D107D">
      <w:pPr>
        <w:pStyle w:val="DHHSbullet1"/>
        <w:numPr>
          <w:ilvl w:val="0"/>
          <w:numId w:val="23"/>
        </w:numPr>
      </w:pPr>
      <w:r w:rsidRPr="000246AD">
        <w:t xml:space="preserve">Support </w:t>
      </w:r>
      <w:r>
        <w:t>with managing finances (Administration order in place), financial counselling</w:t>
      </w:r>
    </w:p>
    <w:p w:rsidR="008D107D" w:rsidRPr="000246AD" w:rsidRDefault="008D107D" w:rsidP="008D107D">
      <w:pPr>
        <w:pStyle w:val="DHHSbullet1"/>
        <w:numPr>
          <w:ilvl w:val="0"/>
          <w:numId w:val="23"/>
        </w:numPr>
      </w:pPr>
      <w:r>
        <w:t>Support to develop and implement budget</w:t>
      </w:r>
    </w:p>
    <w:p w:rsidR="008D107D" w:rsidRPr="000246AD" w:rsidRDefault="008D107D" w:rsidP="008D107D">
      <w:pPr>
        <w:pStyle w:val="DHHSbullet1"/>
        <w:numPr>
          <w:ilvl w:val="0"/>
          <w:numId w:val="23"/>
        </w:numPr>
      </w:pPr>
      <w:r>
        <w:t>Support to develop skills to maintain tenancy</w:t>
      </w:r>
      <w:r w:rsidRPr="000246AD">
        <w:t>.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 w:rsidRPr="000246AD">
        <w:t>Devices that can assist with cognitive problems</w:t>
      </w:r>
    </w:p>
    <w:p w:rsidR="008D107D" w:rsidRPr="000246AD" w:rsidRDefault="008D107D" w:rsidP="008D107D">
      <w:pPr>
        <w:pStyle w:val="DHHSbullet1"/>
        <w:numPr>
          <w:ilvl w:val="0"/>
          <w:numId w:val="0"/>
        </w:numPr>
      </w:pPr>
    </w:p>
    <w:p w:rsidR="008D107D" w:rsidRPr="007615D4" w:rsidRDefault="008D107D" w:rsidP="008D107D">
      <w:pPr>
        <w:pStyle w:val="Heading4"/>
        <w:numPr>
          <w:ilvl w:val="0"/>
          <w:numId w:val="24"/>
        </w:numPr>
        <w:spacing w:before="0" w:after="0" w:line="240" w:lineRule="auto"/>
        <w:contextualSpacing/>
        <w:rPr>
          <w:rFonts w:eastAsia="Times New Roman"/>
          <w:b w:val="0"/>
          <w:bCs w:val="0"/>
          <w:i/>
          <w:color w:val="2E74B5"/>
        </w:rPr>
      </w:pPr>
      <w:r w:rsidRPr="00426D7F">
        <w:t xml:space="preserve">Self-care </w:t>
      </w:r>
      <w:r>
        <w:t xml:space="preserve">         </w:t>
      </w:r>
      <w:r w:rsidRPr="007615D4">
        <w:rPr>
          <w:rFonts w:eastAsia="Times New Roman"/>
          <w:b w:val="0"/>
          <w:bCs w:val="0"/>
          <w:i/>
          <w:color w:val="2E74B5"/>
        </w:rPr>
        <w:t xml:space="preserve">&lt;delete </w:t>
      </w:r>
      <w:r>
        <w:rPr>
          <w:rFonts w:eastAsia="Times New Roman"/>
          <w:b w:val="0"/>
          <w:bCs w:val="0"/>
          <w:i/>
          <w:color w:val="2E74B5"/>
        </w:rPr>
        <w:t xml:space="preserve">section or text if </w:t>
      </w:r>
      <w:r w:rsidRPr="007615D4">
        <w:rPr>
          <w:rFonts w:eastAsia="Times New Roman"/>
          <w:b w:val="0"/>
          <w:bCs w:val="0"/>
          <w:i/>
          <w:color w:val="2E74B5"/>
        </w:rPr>
        <w:t>not applicable</w:t>
      </w:r>
      <w:r>
        <w:rPr>
          <w:rFonts w:eastAsia="Times New Roman"/>
          <w:b w:val="0"/>
          <w:bCs w:val="0"/>
          <w:i/>
          <w:color w:val="2E74B5"/>
        </w:rPr>
        <w:t xml:space="preserve">. Provide examples to illustrate where relevant </w:t>
      </w:r>
      <w:r w:rsidRPr="007615D4">
        <w:rPr>
          <w:rFonts w:eastAsia="Times New Roman"/>
          <w:b w:val="0"/>
          <w:bCs w:val="0"/>
          <w:i/>
          <w:color w:val="2E74B5"/>
        </w:rPr>
        <w:t>&gt;</w:t>
      </w:r>
    </w:p>
    <w:p w:rsidR="008D107D" w:rsidRPr="003D2251" w:rsidRDefault="008D107D" w:rsidP="008D107D">
      <w:pPr>
        <w:pStyle w:val="Heading4"/>
        <w:spacing w:before="0" w:after="0" w:line="240" w:lineRule="auto"/>
        <w:contextualSpacing/>
        <w:rPr>
          <w:b w:val="0"/>
        </w:rPr>
      </w:pPr>
      <w:r w:rsidRPr="003D2251">
        <w:rPr>
          <w:b w:val="0"/>
        </w:rPr>
        <w:t xml:space="preserve">Due to 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 w:rsidRPr="00BC6D6C">
        <w:t>side effects of treatment (</w:t>
      </w:r>
      <w:r>
        <w:t xml:space="preserve">sedation, </w:t>
      </w:r>
      <w:r w:rsidRPr="00BC6D6C">
        <w:t>dizziness, tremor, weight gain, shortness of breath involuntary movements affecting trunk, arms or legs, impaired balance, coordination and/or physical health),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impaired</w:t>
      </w:r>
      <w:r w:rsidRPr="001D7997">
        <w:t xml:space="preserve"> concentration, organisation, </w:t>
      </w:r>
      <w:r>
        <w:t>memory, motivation, judgement</w:t>
      </w:r>
    </w:p>
    <w:p w:rsidR="008D107D" w:rsidRPr="005A1496" w:rsidRDefault="008D107D" w:rsidP="008D107D">
      <w:pPr>
        <w:pStyle w:val="DHHSbullet1"/>
        <w:numPr>
          <w:ilvl w:val="0"/>
          <w:numId w:val="23"/>
        </w:numPr>
      </w:pPr>
      <w:r>
        <w:lastRenderedPageBreak/>
        <w:t xml:space="preserve">cognitive impairments impacting on skill development and maintenance </w:t>
      </w:r>
    </w:p>
    <w:p w:rsidR="008D107D" w:rsidRDefault="008D107D" w:rsidP="008D107D">
      <w:pPr>
        <w:pStyle w:val="DHHSbullet1"/>
        <w:numPr>
          <w:ilvl w:val="0"/>
          <w:numId w:val="0"/>
        </w:numPr>
      </w:pPr>
      <w:r w:rsidRPr="00E67FEA">
        <w:rPr>
          <w:rFonts w:eastAsia="Times New Roman"/>
          <w:i/>
          <w:color w:val="2E74B5"/>
        </w:rPr>
        <w:t>&lt;insert name&gt;</w:t>
      </w:r>
      <w:r>
        <w:rPr>
          <w:rFonts w:eastAsia="Times New Roman"/>
          <w:i/>
          <w:color w:val="2E74B5"/>
        </w:rPr>
        <w:t xml:space="preserve"> </w:t>
      </w:r>
      <w:r>
        <w:t xml:space="preserve">is unable or has difficulty </w:t>
      </w:r>
    </w:p>
    <w:p w:rsidR="008D107D" w:rsidRDefault="008D107D" w:rsidP="008D107D">
      <w:pPr>
        <w:pStyle w:val="DHHSbullet1"/>
        <w:numPr>
          <w:ilvl w:val="0"/>
          <w:numId w:val="23"/>
        </w:numPr>
        <w:sectPr w:rsidR="008D107D" w:rsidSect="001E6DD5">
          <w:type w:val="continuous"/>
          <w:pgSz w:w="11906" w:h="16838" w:code="9"/>
          <w:pgMar w:top="1418" w:right="851" w:bottom="1134" w:left="851" w:header="567" w:footer="269" w:gutter="0"/>
          <w:cols w:space="340"/>
          <w:docGrid w:linePitch="360"/>
        </w:sectPr>
      </w:pPr>
    </w:p>
    <w:p w:rsidR="008D107D" w:rsidRDefault="008D107D" w:rsidP="008D107D">
      <w:pPr>
        <w:pStyle w:val="DHHSbullet1"/>
        <w:numPr>
          <w:ilvl w:val="0"/>
          <w:numId w:val="23"/>
        </w:numPr>
      </w:pPr>
      <w:r w:rsidRPr="00262538">
        <w:lastRenderedPageBreak/>
        <w:t>maintaining adequate diet/nutrition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showering/bathing regularly</w:t>
      </w:r>
    </w:p>
    <w:p w:rsidR="008D107D" w:rsidRDefault="008D107D" w:rsidP="008D107D">
      <w:pPr>
        <w:pStyle w:val="DHHSbullet1"/>
        <w:numPr>
          <w:ilvl w:val="0"/>
          <w:numId w:val="23"/>
        </w:numPr>
        <w:sectPr w:rsidR="008D107D" w:rsidSect="00E44F78">
          <w:type w:val="continuous"/>
          <w:pgSz w:w="11906" w:h="16838" w:code="9"/>
          <w:pgMar w:top="1418" w:right="851" w:bottom="1134" w:left="851" w:header="567" w:footer="269" w:gutter="0"/>
          <w:cols w:space="340"/>
          <w:docGrid w:linePitch="360"/>
        </w:sectPr>
      </w:pPr>
    </w:p>
    <w:p w:rsidR="008D107D" w:rsidRDefault="008D107D" w:rsidP="008D107D">
      <w:pPr>
        <w:pStyle w:val="DHHSbullet1"/>
        <w:numPr>
          <w:ilvl w:val="0"/>
          <w:numId w:val="23"/>
        </w:numPr>
      </w:pPr>
      <w:r>
        <w:lastRenderedPageBreak/>
        <w:t>grooming, toileting, dental hygiene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caring for own health needs – including maintaining physical health, dental health, s</w:t>
      </w:r>
      <w:r w:rsidRPr="00426D7F">
        <w:t>exual health and wellbeing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managing medication</w:t>
      </w:r>
    </w:p>
    <w:p w:rsidR="008D107D" w:rsidRPr="005C5496" w:rsidRDefault="008D107D" w:rsidP="008D107D">
      <w:pPr>
        <w:pStyle w:val="DHHSbullet1"/>
        <w:numPr>
          <w:ilvl w:val="0"/>
          <w:numId w:val="23"/>
        </w:numPr>
      </w:pPr>
      <w:r>
        <w:t>shopping, cooking, cleaning and laundry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learning new tasks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exercising regularly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i</w:t>
      </w:r>
      <w:r w:rsidRPr="0095421F">
        <w:t>dentifying</w:t>
      </w:r>
      <w:r>
        <w:t xml:space="preserve"> and implementing activities promote health and wellbeing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t>establishing a routine that supports health and wellbeing – including a balance of “work, rest and play”</w:t>
      </w:r>
    </w:p>
    <w:p w:rsidR="008D107D" w:rsidRDefault="008D107D" w:rsidP="008D107D">
      <w:pPr>
        <w:pStyle w:val="Heading4"/>
        <w:sectPr w:rsidR="008D107D" w:rsidSect="00E44F78">
          <w:type w:val="continuous"/>
          <w:pgSz w:w="11906" w:h="16838" w:code="9"/>
          <w:pgMar w:top="1418" w:right="851" w:bottom="1134" w:left="851" w:header="567" w:footer="269" w:gutter="0"/>
          <w:cols w:space="340"/>
          <w:docGrid w:linePitch="360"/>
        </w:sectPr>
      </w:pPr>
    </w:p>
    <w:p w:rsidR="008D107D" w:rsidRPr="006F7224" w:rsidRDefault="008D107D" w:rsidP="008D107D">
      <w:pPr>
        <w:pStyle w:val="Heading4"/>
        <w:spacing w:after="0"/>
      </w:pPr>
      <w:r w:rsidRPr="006F7224">
        <w:lastRenderedPageBreak/>
        <w:t>And requires this type of assistance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  <w:spacing w:after="0"/>
      </w:pPr>
      <w:r w:rsidRPr="00426D7F">
        <w:t>Assistive equipment to enable self-care activities</w:t>
      </w:r>
      <w:r>
        <w:t xml:space="preserve"> (see also ‘Mobility’)</w:t>
      </w:r>
      <w:r w:rsidRPr="00426D7F">
        <w:t>.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 w:rsidRPr="00426D7F">
        <w:t xml:space="preserve">Access to healthy lifestyle/health promoting activities including </w:t>
      </w:r>
      <w:r>
        <w:t>nutritionist/dietitian, exercise physiologist/personal trainer, food preparation/cooking lessons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t>S</w:t>
      </w:r>
      <w:r w:rsidRPr="00426D7F">
        <w:t xml:space="preserve">upport to provide prompts/cues, supervise (e.g. for safety), assist (e.g. work alongside), encourage </w:t>
      </w:r>
      <w:r>
        <w:t>and</w:t>
      </w:r>
      <w:r w:rsidRPr="00426D7F">
        <w:t xml:space="preserve"> provide feedback.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 w:rsidRPr="00426D7F">
        <w:t xml:space="preserve">Devices to assist with cognitive problems e.g. electronic reminders, monitors/feedback devices, visual cues </w:t>
      </w:r>
      <w:r>
        <w:t>and</w:t>
      </w:r>
      <w:r w:rsidRPr="00426D7F">
        <w:t xml:space="preserve"> prompts.</w:t>
      </w:r>
    </w:p>
    <w:p w:rsidR="008D107D" w:rsidRPr="003D2251" w:rsidRDefault="008D107D" w:rsidP="008D107D">
      <w:pPr>
        <w:pStyle w:val="Heading4"/>
        <w:numPr>
          <w:ilvl w:val="0"/>
          <w:numId w:val="24"/>
        </w:numPr>
        <w:spacing w:after="0"/>
        <w:rPr>
          <w:rFonts w:eastAsia="Times New Roman"/>
          <w:b w:val="0"/>
          <w:bCs w:val="0"/>
          <w:i/>
          <w:color w:val="2E74B5"/>
        </w:rPr>
      </w:pPr>
      <w:r w:rsidRPr="00426D7F">
        <w:t>Learning</w:t>
      </w:r>
      <w:r>
        <w:t xml:space="preserve">            </w:t>
      </w:r>
      <w:r w:rsidRPr="007615D4">
        <w:rPr>
          <w:rFonts w:eastAsia="Times New Roman"/>
          <w:b w:val="0"/>
          <w:bCs w:val="0"/>
          <w:i/>
          <w:color w:val="2E74B5"/>
        </w:rPr>
        <w:t xml:space="preserve">&lt;delete </w:t>
      </w:r>
      <w:r>
        <w:rPr>
          <w:rFonts w:eastAsia="Times New Roman"/>
          <w:b w:val="0"/>
          <w:bCs w:val="0"/>
          <w:i/>
          <w:color w:val="2E74B5"/>
        </w:rPr>
        <w:t xml:space="preserve">section or text if </w:t>
      </w:r>
      <w:r w:rsidRPr="007615D4">
        <w:rPr>
          <w:rFonts w:eastAsia="Times New Roman"/>
          <w:b w:val="0"/>
          <w:bCs w:val="0"/>
          <w:i/>
          <w:color w:val="2E74B5"/>
        </w:rPr>
        <w:t>not applicable</w:t>
      </w:r>
      <w:r>
        <w:rPr>
          <w:rFonts w:eastAsia="Times New Roman"/>
          <w:b w:val="0"/>
          <w:bCs w:val="0"/>
          <w:i/>
          <w:color w:val="2E74B5"/>
        </w:rPr>
        <w:t xml:space="preserve">. Provide examples to illustrate where relevant </w:t>
      </w:r>
      <w:r w:rsidRPr="007615D4">
        <w:rPr>
          <w:rFonts w:eastAsia="Times New Roman"/>
          <w:b w:val="0"/>
          <w:bCs w:val="0"/>
          <w:i/>
          <w:color w:val="2E74B5"/>
        </w:rPr>
        <w:t>&gt;</w:t>
      </w:r>
    </w:p>
    <w:p w:rsidR="008D107D" w:rsidRDefault="008D107D" w:rsidP="008D107D">
      <w:pPr>
        <w:pStyle w:val="DHHSbody"/>
        <w:spacing w:after="0"/>
      </w:pPr>
      <w:r>
        <w:t>Due to</w:t>
      </w:r>
    </w:p>
    <w:p w:rsidR="008D107D" w:rsidRDefault="008D107D" w:rsidP="008D107D">
      <w:pPr>
        <w:pStyle w:val="DHHSbullet1"/>
        <w:numPr>
          <w:ilvl w:val="0"/>
          <w:numId w:val="23"/>
        </w:numPr>
        <w:spacing w:after="0"/>
      </w:pPr>
      <w:r>
        <w:t>impaired</w:t>
      </w:r>
      <w:r w:rsidRPr="001D7997">
        <w:t xml:space="preserve"> concentration, organisation, </w:t>
      </w:r>
      <w:r>
        <w:t>memory, motivation, judgement</w:t>
      </w:r>
    </w:p>
    <w:p w:rsidR="008D107D" w:rsidRPr="001D7997" w:rsidRDefault="008D107D" w:rsidP="008D107D">
      <w:pPr>
        <w:pStyle w:val="DHHSbullet1"/>
        <w:numPr>
          <w:ilvl w:val="0"/>
          <w:numId w:val="23"/>
        </w:numPr>
      </w:pPr>
      <w:r w:rsidRPr="001D7997">
        <w:t>difficulty coping with situations involving stress, pressure or performance demands</w:t>
      </w:r>
    </w:p>
    <w:p w:rsidR="008D107D" w:rsidRPr="001D7997" w:rsidRDefault="008D107D" w:rsidP="008D107D">
      <w:pPr>
        <w:pStyle w:val="DHHSbullet1"/>
        <w:numPr>
          <w:ilvl w:val="0"/>
          <w:numId w:val="23"/>
        </w:numPr>
        <w:rPr>
          <w:b/>
          <w:i/>
          <w:color w:val="2E74B5"/>
        </w:rPr>
      </w:pPr>
      <w:r w:rsidRPr="001D7997">
        <w:t>impulsivity</w:t>
      </w:r>
    </w:p>
    <w:p w:rsidR="008D107D" w:rsidRPr="001D7997" w:rsidRDefault="008D107D" w:rsidP="008D107D">
      <w:pPr>
        <w:pStyle w:val="DHHSbullet1"/>
        <w:numPr>
          <w:ilvl w:val="0"/>
          <w:numId w:val="23"/>
        </w:numPr>
        <w:rPr>
          <w:b/>
          <w:i/>
          <w:color w:val="2E74B5"/>
        </w:rPr>
      </w:pPr>
      <w:r>
        <w:t>slowed or racing thoughts</w:t>
      </w:r>
    </w:p>
    <w:p w:rsidR="008D107D" w:rsidRPr="001D7997" w:rsidRDefault="008D107D" w:rsidP="008D107D">
      <w:pPr>
        <w:pStyle w:val="DHHSbullet1"/>
        <w:numPr>
          <w:ilvl w:val="0"/>
          <w:numId w:val="23"/>
        </w:numPr>
        <w:rPr>
          <w:rFonts w:eastAsia="Times New Roman"/>
        </w:rPr>
      </w:pPr>
      <w:r w:rsidRPr="00B36250">
        <w:rPr>
          <w:rFonts w:eastAsia="Times New Roman"/>
        </w:rPr>
        <w:t>side effects of treatment (</w:t>
      </w:r>
      <w:r>
        <w:rPr>
          <w:rFonts w:eastAsia="Times New Roman"/>
        </w:rPr>
        <w:t xml:space="preserve">lethargy, </w:t>
      </w:r>
      <w:r w:rsidRPr="00B36250">
        <w:rPr>
          <w:rFonts w:eastAsia="Times New Roman"/>
        </w:rPr>
        <w:t xml:space="preserve">restlessness, </w:t>
      </w:r>
      <w:r>
        <w:rPr>
          <w:rFonts w:eastAsia="Times New Roman"/>
        </w:rPr>
        <w:t>sedation/drowsiness</w:t>
      </w:r>
      <w:r w:rsidRPr="00B36250">
        <w:rPr>
          <w:rFonts w:eastAsia="Times New Roman"/>
        </w:rPr>
        <w:t xml:space="preserve">)  </w:t>
      </w:r>
    </w:p>
    <w:p w:rsidR="008D107D" w:rsidRDefault="008D107D" w:rsidP="008D107D">
      <w:pPr>
        <w:pStyle w:val="DHHSbullet1"/>
        <w:numPr>
          <w:ilvl w:val="0"/>
          <w:numId w:val="0"/>
        </w:numPr>
        <w:sectPr w:rsidR="008D107D" w:rsidSect="001E6DD5">
          <w:type w:val="continuous"/>
          <w:pgSz w:w="11906" w:h="16838" w:code="9"/>
          <w:pgMar w:top="1418" w:right="851" w:bottom="1134" w:left="851" w:header="567" w:footer="269" w:gutter="0"/>
          <w:cols w:space="340"/>
          <w:docGrid w:linePitch="360"/>
        </w:sectPr>
      </w:pPr>
      <w:r w:rsidRPr="00E67FEA">
        <w:rPr>
          <w:rFonts w:eastAsia="Times New Roman"/>
          <w:i/>
          <w:color w:val="2E74B5"/>
        </w:rPr>
        <w:t>&lt;insert name&gt;</w:t>
      </w:r>
      <w:r>
        <w:rPr>
          <w:rFonts w:eastAsia="Times New Roman"/>
          <w:i/>
          <w:color w:val="2E74B5"/>
        </w:rPr>
        <w:t xml:space="preserve"> </w:t>
      </w:r>
      <w:r>
        <w:t xml:space="preserve">is unable or has difficulty 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lastRenderedPageBreak/>
        <w:t>learning new things</w:t>
      </w:r>
    </w:p>
    <w:p w:rsidR="008D107D" w:rsidRPr="00613D4A" w:rsidRDefault="008D107D" w:rsidP="008D107D">
      <w:pPr>
        <w:pStyle w:val="DHHSbullet1"/>
        <w:numPr>
          <w:ilvl w:val="0"/>
          <w:numId w:val="23"/>
        </w:numPr>
      </w:pPr>
      <w:r w:rsidRPr="00613D4A">
        <w:rPr>
          <w:lang w:val="en"/>
        </w:rPr>
        <w:t>understandi</w:t>
      </w:r>
      <w:r>
        <w:rPr>
          <w:lang w:val="en"/>
        </w:rPr>
        <w:t>ng and remembering information</w:t>
      </w:r>
    </w:p>
    <w:p w:rsidR="008D107D" w:rsidRPr="00613D4A" w:rsidRDefault="008D107D" w:rsidP="008D107D">
      <w:pPr>
        <w:pStyle w:val="DHHSbullet1"/>
        <w:numPr>
          <w:ilvl w:val="0"/>
          <w:numId w:val="23"/>
        </w:numPr>
      </w:pPr>
      <w:r>
        <w:rPr>
          <w:lang w:val="en"/>
        </w:rPr>
        <w:t>practicing, mastering and using new skills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f</w:t>
      </w:r>
      <w:r w:rsidRPr="00426D7F">
        <w:t>ollow</w:t>
      </w:r>
      <w:r>
        <w:t xml:space="preserve">ing </w:t>
      </w:r>
      <w:r w:rsidRPr="00426D7F">
        <w:t xml:space="preserve">instructions </w:t>
      </w:r>
      <w:r>
        <w:t>and paying attention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>
        <w:t>completing tasks</w:t>
      </w:r>
    </w:p>
    <w:p w:rsidR="008D107D" w:rsidRDefault="008D107D" w:rsidP="008D107D">
      <w:pPr>
        <w:pStyle w:val="Heading4"/>
        <w:sectPr w:rsidR="008D107D" w:rsidSect="00E44F78">
          <w:type w:val="continuous"/>
          <w:pgSz w:w="11906" w:h="16838" w:code="9"/>
          <w:pgMar w:top="1418" w:right="851" w:bottom="1134" w:left="851" w:header="567" w:footer="269" w:gutter="0"/>
          <w:cols w:space="340"/>
          <w:docGrid w:linePitch="360"/>
        </w:sectPr>
      </w:pPr>
    </w:p>
    <w:p w:rsidR="008D107D" w:rsidRPr="006F7224" w:rsidRDefault="008D107D" w:rsidP="008D107D">
      <w:pPr>
        <w:pStyle w:val="Heading4"/>
        <w:spacing w:after="0"/>
      </w:pPr>
      <w:r w:rsidRPr="006F7224">
        <w:lastRenderedPageBreak/>
        <w:t>And requires this type of assistance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  <w:spacing w:after="0"/>
      </w:pPr>
      <w:r w:rsidRPr="00426D7F">
        <w:t>Equipment that assists with recording and organising.</w:t>
      </w:r>
    </w:p>
    <w:p w:rsidR="008D107D" w:rsidRPr="00426D7F" w:rsidRDefault="008D107D" w:rsidP="008D107D">
      <w:pPr>
        <w:pStyle w:val="DHHSbullet1"/>
        <w:numPr>
          <w:ilvl w:val="0"/>
          <w:numId w:val="23"/>
        </w:numPr>
      </w:pPr>
      <w:r>
        <w:t xml:space="preserve">Support </w:t>
      </w:r>
      <w:r w:rsidRPr="00426D7F">
        <w:t xml:space="preserve">to assist with learning and engaging in </w:t>
      </w:r>
      <w:r>
        <w:t>new</w:t>
      </w:r>
      <w:r w:rsidRPr="00426D7F">
        <w:t xml:space="preserve"> activities</w:t>
      </w:r>
      <w:r>
        <w:t>, develop required skill</w:t>
      </w:r>
      <w:r w:rsidRPr="00426D7F">
        <w:t xml:space="preserve"> </w:t>
      </w:r>
      <w:r>
        <w:t>and</w:t>
      </w:r>
      <w:r w:rsidRPr="00426D7F">
        <w:t xml:space="preserve"> provi</w:t>
      </w:r>
      <w:r>
        <w:t xml:space="preserve">de feedback/behavioural support </w:t>
      </w:r>
    </w:p>
    <w:p w:rsidR="008D107D" w:rsidRDefault="008D107D" w:rsidP="008D107D">
      <w:pPr>
        <w:pStyle w:val="DHHSbullet1"/>
        <w:numPr>
          <w:ilvl w:val="0"/>
          <w:numId w:val="23"/>
        </w:numPr>
      </w:pPr>
      <w:r w:rsidRPr="00426D7F">
        <w:t>Devices that can assist with cognitive problems.</w:t>
      </w:r>
    </w:p>
    <w:p w:rsidR="008D107D" w:rsidRPr="00BC6D6C" w:rsidRDefault="008D107D" w:rsidP="008D107D">
      <w:pPr>
        <w:pStyle w:val="DHHSbullet1"/>
        <w:numPr>
          <w:ilvl w:val="0"/>
          <w:numId w:val="0"/>
        </w:numPr>
      </w:pPr>
    </w:p>
    <w:p w:rsidR="008D107D" w:rsidRPr="00BE0EFB" w:rsidRDefault="008D107D" w:rsidP="008D107D">
      <w:pPr>
        <w:pStyle w:val="DHHSbody"/>
        <w:rPr>
          <w:rFonts w:eastAsia="Times New Roman"/>
          <w:i/>
          <w:color w:val="2E74B5"/>
        </w:rPr>
      </w:pPr>
      <w:r w:rsidRPr="00426D7F">
        <w:rPr>
          <w:rFonts w:eastAsia="Calibri"/>
        </w:rPr>
        <w:t xml:space="preserve">If you wish to contact me about </w:t>
      </w:r>
      <w:r w:rsidRPr="00E67FEA">
        <w:rPr>
          <w:rFonts w:eastAsia="Times New Roman"/>
          <w:i/>
          <w:color w:val="2E74B5"/>
        </w:rPr>
        <w:t>&lt;insert name&gt;</w:t>
      </w:r>
      <w:r>
        <w:rPr>
          <w:rFonts w:eastAsia="Times New Roman"/>
          <w:i/>
          <w:color w:val="2E74B5"/>
        </w:rPr>
        <w:t>’</w:t>
      </w:r>
      <w:r w:rsidRPr="005F5540">
        <w:rPr>
          <w:rFonts w:eastAsia="Times New Roman"/>
        </w:rPr>
        <w:t>s</w:t>
      </w:r>
      <w:r>
        <w:rPr>
          <w:rFonts w:eastAsia="Times New Roman"/>
          <w:i/>
          <w:color w:val="2E74B5"/>
        </w:rPr>
        <w:t xml:space="preserve"> </w:t>
      </w:r>
      <w:r w:rsidRPr="00426D7F">
        <w:rPr>
          <w:rFonts w:eastAsia="Calibri"/>
        </w:rPr>
        <w:t xml:space="preserve">application for the NDIS please do not hesitate to contact me on </w:t>
      </w:r>
      <w:r>
        <w:rPr>
          <w:rFonts w:eastAsia="Times New Roman"/>
          <w:i/>
          <w:color w:val="2E74B5"/>
        </w:rPr>
        <w:t>&lt;</w:t>
      </w:r>
      <w:r w:rsidRPr="00A67D60">
        <w:rPr>
          <w:rFonts w:eastAsia="Times New Roman"/>
          <w:i/>
          <w:color w:val="2E74B5"/>
        </w:rPr>
        <w:t>insert phone number/email&gt;.</w:t>
      </w:r>
    </w:p>
    <w:p w:rsidR="008D107D" w:rsidRPr="00E44F78" w:rsidRDefault="008D107D" w:rsidP="008D107D">
      <w:pPr>
        <w:pStyle w:val="DHHSbody"/>
        <w:rPr>
          <w:rFonts w:eastAsia="Calibri"/>
        </w:rPr>
      </w:pPr>
      <w:r>
        <w:rPr>
          <w:rFonts w:eastAsia="Calibri"/>
        </w:rPr>
        <w:t>Yours Sincerely,</w:t>
      </w:r>
    </w:p>
    <w:p w:rsidR="008D107D" w:rsidRPr="00A67D60" w:rsidRDefault="008D107D" w:rsidP="008D107D">
      <w:pPr>
        <w:pStyle w:val="DHHSbody"/>
        <w:rPr>
          <w:rFonts w:eastAsia="Times New Roman"/>
          <w:i/>
          <w:color w:val="2E74B5"/>
        </w:rPr>
      </w:pPr>
      <w:r>
        <w:rPr>
          <w:rFonts w:eastAsia="Times New Roman"/>
          <w:i/>
          <w:color w:val="2E74B5"/>
        </w:rPr>
        <w:t>&lt;</w:t>
      </w:r>
      <w:r w:rsidRPr="00A67D60">
        <w:rPr>
          <w:rFonts w:eastAsia="Times New Roman"/>
          <w:i/>
          <w:color w:val="2E74B5"/>
        </w:rPr>
        <w:t>Full name&gt;</w:t>
      </w:r>
    </w:p>
    <w:p w:rsidR="008D107D" w:rsidRPr="00E90724" w:rsidRDefault="008D107D" w:rsidP="008D107D">
      <w:pPr>
        <w:pStyle w:val="DHHSbody"/>
        <w:rPr>
          <w:rFonts w:eastAsia="Times New Roman"/>
          <w:i/>
          <w:color w:val="2E74B5"/>
        </w:rPr>
      </w:pPr>
      <w:r>
        <w:rPr>
          <w:rFonts w:eastAsia="Times New Roman"/>
          <w:i/>
          <w:color w:val="2E74B5"/>
        </w:rPr>
        <w:t>&lt;</w:t>
      </w:r>
      <w:r w:rsidRPr="00A67D60">
        <w:rPr>
          <w:rFonts w:eastAsia="Times New Roman"/>
          <w:i/>
          <w:color w:val="2E74B5"/>
        </w:rPr>
        <w:t>Professional Qualification&gt;</w:t>
      </w:r>
    </w:p>
    <w:p w:rsidR="006F6B8C" w:rsidRPr="008D107D" w:rsidRDefault="006F6B8C" w:rsidP="008D107D">
      <w:pPr>
        <w:rPr>
          <w:rFonts w:ascii="Arial" w:eastAsia="Times" w:hAnsi="Arial"/>
          <w:color w:val="D50032"/>
          <w:sz w:val="26"/>
          <w:szCs w:val="26"/>
        </w:rPr>
      </w:pPr>
    </w:p>
    <w:tbl>
      <w:tblPr>
        <w:tblW w:w="4895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1"/>
      </w:tblGrid>
      <w:tr w:rsidR="006254F8" w:rsidRPr="002802E3" w:rsidTr="00C1003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4F8" w:rsidRPr="00C31117" w:rsidRDefault="006254F8" w:rsidP="005C54B5">
            <w:pPr>
              <w:pStyle w:val="DHHSaccessibilitypara"/>
            </w:pPr>
            <w:r w:rsidRPr="00C31117">
              <w:lastRenderedPageBreak/>
              <w:t xml:space="preserve">To receive this publication in an accessible format phone </w:t>
            </w:r>
            <w:r>
              <w:rPr>
                <w:color w:val="D50032"/>
              </w:rPr>
              <w:t>insert p</w:t>
            </w:r>
            <w:r w:rsidRPr="00C31117">
              <w:rPr>
                <w:color w:val="D50032"/>
              </w:rPr>
              <w:t>hone number</w:t>
            </w:r>
            <w:r w:rsidRPr="00C31117">
              <w:t>, using the National Relay Service 13 36 77 if required, or email</w:t>
            </w:r>
            <w:r>
              <w:t xml:space="preserve"> </w:t>
            </w:r>
            <w:r w:rsidRPr="00C629B0">
              <w:rPr>
                <w:color w:val="D50032"/>
              </w:rPr>
              <w:t>insert name of email address</w:t>
            </w:r>
            <w:r>
              <w:rPr>
                <w:color w:val="D50032"/>
              </w:rPr>
              <w:t xml:space="preserve"> and make this the live link</w:t>
            </w:r>
            <w:r w:rsidRPr="00C31117">
              <w:t xml:space="preserve"> &lt;</w:t>
            </w:r>
            <w:r w:rsidRPr="00C31117">
              <w:rPr>
                <w:color w:val="D50032"/>
              </w:rPr>
              <w:t>email address</w:t>
            </w:r>
            <w:r w:rsidRPr="00C31117">
              <w:t>&gt;</w:t>
            </w:r>
          </w:p>
          <w:p w:rsidR="006254F8" w:rsidRPr="00C31117" w:rsidRDefault="006254F8" w:rsidP="005C54B5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:rsidR="006254F8" w:rsidRPr="00C31117" w:rsidRDefault="006254F8" w:rsidP="005C54B5">
            <w:pPr>
              <w:pStyle w:val="DHHSbody"/>
            </w:pPr>
            <w:r w:rsidRPr="00C31117">
              <w:t>© State of Victoria, Australia, Department of Health and Human Services</w:t>
            </w:r>
            <w:r w:rsidRPr="00C31117">
              <w:rPr>
                <w:color w:val="008950"/>
              </w:rPr>
              <w:t xml:space="preserve"> </w:t>
            </w:r>
            <w:r w:rsidRPr="00C31117">
              <w:rPr>
                <w:color w:val="D50032"/>
              </w:rPr>
              <w:t>month year</w:t>
            </w:r>
            <w:r w:rsidRPr="00C31117">
              <w:t>.</w:t>
            </w:r>
          </w:p>
          <w:p w:rsidR="006254F8" w:rsidRPr="00C31117" w:rsidRDefault="006254F8" w:rsidP="005C54B5">
            <w:pPr>
              <w:pStyle w:val="DHHSbody"/>
            </w:pPr>
            <w:r w:rsidRPr="00C31117">
              <w:t>ISBN/ISSN</w:t>
            </w:r>
            <w:r w:rsidRPr="00C31117">
              <w:rPr>
                <w:color w:val="008950"/>
              </w:rPr>
              <w:t xml:space="preserve"> </w:t>
            </w:r>
            <w:r w:rsidRPr="00C31117">
              <w:rPr>
                <w:color w:val="D50032"/>
              </w:rPr>
              <w:t>number</w:t>
            </w:r>
            <w:r>
              <w:rPr>
                <w:color w:val="D50032"/>
              </w:rPr>
              <w:t xml:space="preserve"> (online/print)</w:t>
            </w:r>
          </w:p>
          <w:p w:rsidR="006254F8" w:rsidRPr="006254F8" w:rsidRDefault="006254F8" w:rsidP="005C54B5">
            <w:pPr>
              <w:pStyle w:val="DHHSbody"/>
              <w:rPr>
                <w:color w:val="000000"/>
                <w:szCs w:val="19"/>
              </w:rPr>
            </w:pPr>
            <w:r w:rsidRPr="00C31117">
              <w:rPr>
                <w:szCs w:val="19"/>
              </w:rPr>
              <w:t xml:space="preserve">Available at </w:t>
            </w:r>
            <w:r w:rsidRPr="00C31117">
              <w:rPr>
                <w:color w:val="D50032"/>
              </w:rPr>
              <w:t>insert web site or web page name</w:t>
            </w:r>
            <w:r w:rsidRPr="0015114B">
              <w:rPr>
                <w:color w:val="D50032"/>
              </w:rPr>
              <w:t xml:space="preserve"> and make this the live link</w:t>
            </w:r>
            <w:r w:rsidRPr="006254F8">
              <w:rPr>
                <w:color w:val="000000"/>
                <w:szCs w:val="19"/>
              </w:rPr>
              <w:t xml:space="preserve"> </w:t>
            </w:r>
            <w:r w:rsidRPr="006254F8">
              <w:rPr>
                <w:color w:val="000000"/>
              </w:rPr>
              <w:t>&lt;</w:t>
            </w:r>
            <w:r w:rsidRPr="00C31117">
              <w:rPr>
                <w:color w:val="D50032"/>
              </w:rPr>
              <w:t>web page address</w:t>
            </w:r>
            <w:r w:rsidRPr="006254F8">
              <w:rPr>
                <w:color w:val="000000"/>
              </w:rPr>
              <w:t>&gt;</w:t>
            </w:r>
          </w:p>
          <w:p w:rsidR="006254F8" w:rsidRPr="002802E3" w:rsidRDefault="006254F8" w:rsidP="005C54B5">
            <w:pPr>
              <w:pStyle w:val="DHHSbody"/>
            </w:pPr>
            <w:r w:rsidRPr="00C31117">
              <w:t xml:space="preserve">Printed by </w:t>
            </w:r>
            <w:r w:rsidRPr="00C31117">
              <w:rPr>
                <w:color w:val="D50032"/>
              </w:rPr>
              <w:t>insert printing company name, suburb</w:t>
            </w:r>
            <w:r w:rsidRPr="00C31117">
              <w:t xml:space="preserve"> (</w:t>
            </w:r>
            <w:r w:rsidRPr="00C31117">
              <w:rPr>
                <w:color w:val="D50032"/>
              </w:rPr>
              <w:t>insert design job number in brackets</w:t>
            </w:r>
            <w:r w:rsidRPr="00C31117">
              <w:t>)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1E6DD5">
      <w:headerReference w:type="default" r:id="rId15"/>
      <w:footerReference w:type="default" r:id="rId16"/>
      <w:type w:val="continuous"/>
      <w:pgSz w:w="11906" w:h="16838" w:code="9"/>
      <w:pgMar w:top="1418" w:right="851" w:bottom="1134" w:left="851" w:header="567" w:footer="26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BB" w:rsidRDefault="009270BB">
      <w:r>
        <w:separator/>
      </w:r>
    </w:p>
  </w:endnote>
  <w:endnote w:type="continuationSeparator" w:id="0">
    <w:p w:rsidR="009270BB" w:rsidRDefault="0092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6A" w:rsidRPr="00F65AA9" w:rsidRDefault="004B30D2" w:rsidP="001E6DD5">
    <w:pPr>
      <w:pStyle w:val="DHHSfooter"/>
      <w:ind w:left="-851"/>
    </w:pPr>
    <w:r>
      <w:rPr>
        <w:noProof/>
        <w:lang w:eastAsia="en-AU"/>
      </w:rPr>
      <w:drawing>
        <wp:inline distT="0" distB="0" distL="0" distR="0">
          <wp:extent cx="7611110" cy="798195"/>
          <wp:effectExtent l="0" t="0" r="8890" b="0"/>
          <wp:docPr id="1" name="Picture 3" descr="Description: 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Victoria State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7D" w:rsidRPr="00A11421" w:rsidRDefault="008D107D" w:rsidP="0051568D">
    <w:pPr>
      <w:pStyle w:val="DHHSfooter"/>
    </w:pPr>
    <w:r>
      <w:t>Providing evidence to test NDIS eligibility: clinician report template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E94A50">
      <w:rPr>
        <w:noProof/>
      </w:rPr>
      <w:t>2</w:t>
    </w:r>
    <w:r w:rsidRPr="00A1142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6A" w:rsidRPr="00A11421" w:rsidRDefault="00AB7F6A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E94A50">
      <w:rPr>
        <w:noProof/>
      </w:rPr>
      <w:t>5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BB" w:rsidRDefault="009270BB" w:rsidP="002862F1">
      <w:pPr>
        <w:spacing w:before="120"/>
      </w:pPr>
      <w:r>
        <w:separator/>
      </w:r>
    </w:p>
  </w:footnote>
  <w:footnote w:type="continuationSeparator" w:id="0">
    <w:p w:rsidR="009270BB" w:rsidRDefault="0092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7D" w:rsidRPr="0051568D" w:rsidRDefault="008D107D" w:rsidP="0051568D">
    <w:pPr>
      <w:pStyle w:val="DHHS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6A" w:rsidRPr="0051568D" w:rsidRDefault="00AB7F6A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A50056"/>
    <w:multiLevelType w:val="multilevel"/>
    <w:tmpl w:val="4A1477D0"/>
    <w:numStyleLink w:val="ZZNumbersloweralpha"/>
  </w:abstractNum>
  <w:abstractNum w:abstractNumId="2">
    <w:nsid w:val="0B8D43DB"/>
    <w:multiLevelType w:val="multilevel"/>
    <w:tmpl w:val="1376D9DC"/>
    <w:numStyleLink w:val="ZZNumbersdigit"/>
  </w:abstractNum>
  <w:abstractNum w:abstractNumId="3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18432C2"/>
    <w:multiLevelType w:val="hybridMultilevel"/>
    <w:tmpl w:val="5A34E426"/>
    <w:lvl w:ilvl="0" w:tplc="51B0591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bullet"/>
        <w:lvlRestart w:val="0"/>
        <w:pStyle w:val="DHHSbullet2"/>
        <w:lvlText w:val="–"/>
        <w:lvlJc w:val="left"/>
        <w:pPr>
          <w:ind w:left="567" w:hanging="283"/>
        </w:pPr>
        <w:rPr>
          <w:rFonts w:ascii="Calibri" w:hAnsi="Calibr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BB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0F33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2A62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4EA8"/>
    <w:rsid w:val="001D60EC"/>
    <w:rsid w:val="001E44DF"/>
    <w:rsid w:val="001E68A5"/>
    <w:rsid w:val="001E6BB0"/>
    <w:rsid w:val="001E6DD5"/>
    <w:rsid w:val="001F3826"/>
    <w:rsid w:val="001F6E46"/>
    <w:rsid w:val="001F7C91"/>
    <w:rsid w:val="002030D4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2E6F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0D54"/>
    <w:rsid w:val="003716FD"/>
    <w:rsid w:val="0037204B"/>
    <w:rsid w:val="003744CF"/>
    <w:rsid w:val="00374717"/>
    <w:rsid w:val="0037676C"/>
    <w:rsid w:val="00381043"/>
    <w:rsid w:val="003829E5"/>
    <w:rsid w:val="00392974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4A83"/>
    <w:rsid w:val="004A5C62"/>
    <w:rsid w:val="004A707D"/>
    <w:rsid w:val="004B12A1"/>
    <w:rsid w:val="004B30D2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27A14"/>
    <w:rsid w:val="00536499"/>
    <w:rsid w:val="00543903"/>
    <w:rsid w:val="00543F11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3EF2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107D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0BB"/>
    <w:rsid w:val="0092724D"/>
    <w:rsid w:val="0093338F"/>
    <w:rsid w:val="009375D3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7F6A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55D1"/>
    <w:rsid w:val="00C26588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C6868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94A50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0154FD"/>
    <w:rPr>
      <w:rFonts w:ascii="Cambria" w:hAnsi="Cambria"/>
    </w:rPr>
  </w:style>
  <w:style w:type="paragraph" w:styleId="Heading1">
    <w:name w:val="heading 1"/>
    <w:next w:val="DHHSbody"/>
    <w:link w:val="Heading1Char"/>
    <w:uiPriority w:val="1"/>
    <w:qFormat/>
    <w:rsid w:val="00AB7F6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color w:val="004EA8"/>
      <w:kern w:val="32"/>
      <w:sz w:val="36"/>
      <w:szCs w:val="36"/>
    </w:rPr>
  </w:style>
  <w:style w:type="paragraph" w:styleId="Heading2">
    <w:name w:val="heading 2"/>
    <w:next w:val="DHHSbody"/>
    <w:link w:val="Heading2Char"/>
    <w:uiPriority w:val="1"/>
    <w:qFormat/>
    <w:rsid w:val="00AB7F6A"/>
    <w:pPr>
      <w:keepNext/>
      <w:keepLines/>
      <w:spacing w:before="240" w:after="90" w:line="320" w:lineRule="atLeast"/>
      <w:outlineLvl w:val="1"/>
    </w:pPr>
    <w:rPr>
      <w:rFonts w:ascii="Arial" w:hAnsi="Arial"/>
      <w:b/>
      <w:bCs/>
      <w:color w:val="004EA8"/>
      <w:sz w:val="28"/>
      <w:szCs w:val="28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</w:rPr>
  </w:style>
  <w:style w:type="character" w:customStyle="1" w:styleId="Heading1Char">
    <w:name w:val="Heading 1 Char"/>
    <w:link w:val="Heading1"/>
    <w:uiPriority w:val="1"/>
    <w:rsid w:val="00AB7F6A"/>
    <w:rPr>
      <w:rFonts w:ascii="Arial" w:eastAsia="MS Gothic" w:hAnsi="Arial" w:cs="Arial"/>
      <w:color w:val="004EA8"/>
      <w:kern w:val="32"/>
      <w:sz w:val="36"/>
      <w:szCs w:val="36"/>
    </w:rPr>
  </w:style>
  <w:style w:type="character" w:customStyle="1" w:styleId="Heading2Char">
    <w:name w:val="Heading 2 Char"/>
    <w:link w:val="Heading2"/>
    <w:uiPriority w:val="1"/>
    <w:rsid w:val="00AB7F6A"/>
    <w:rPr>
      <w:rFonts w:ascii="Arial" w:hAnsi="Arial"/>
      <w:b/>
      <w:bCs/>
      <w:color w:val="004EA8"/>
      <w:sz w:val="28"/>
      <w:szCs w:val="28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AB7F6A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AB7F6A"/>
    <w:rPr>
      <w:rFonts w:ascii="Arial" w:hAnsi="Arial"/>
      <w:b/>
      <w:bCs/>
      <w:color w:val="004EA8"/>
      <w:sz w:val="28"/>
      <w:szCs w:val="28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B7F6A"/>
    <w:pPr>
      <w:spacing w:before="80" w:after="60"/>
    </w:pPr>
    <w:rPr>
      <w:rFonts w:ascii="Arial" w:hAnsi="Arial"/>
      <w:b/>
      <w:bCs/>
      <w:color w:val="004EA8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D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6DD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0154FD"/>
    <w:rPr>
      <w:rFonts w:ascii="Cambria" w:hAnsi="Cambria"/>
    </w:rPr>
  </w:style>
  <w:style w:type="paragraph" w:styleId="Heading1">
    <w:name w:val="heading 1"/>
    <w:next w:val="DHHSbody"/>
    <w:link w:val="Heading1Char"/>
    <w:uiPriority w:val="1"/>
    <w:qFormat/>
    <w:rsid w:val="00AB7F6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color w:val="004EA8"/>
      <w:kern w:val="32"/>
      <w:sz w:val="36"/>
      <w:szCs w:val="36"/>
    </w:rPr>
  </w:style>
  <w:style w:type="paragraph" w:styleId="Heading2">
    <w:name w:val="heading 2"/>
    <w:next w:val="DHHSbody"/>
    <w:link w:val="Heading2Char"/>
    <w:uiPriority w:val="1"/>
    <w:qFormat/>
    <w:rsid w:val="00AB7F6A"/>
    <w:pPr>
      <w:keepNext/>
      <w:keepLines/>
      <w:spacing w:before="240" w:after="90" w:line="320" w:lineRule="atLeast"/>
      <w:outlineLvl w:val="1"/>
    </w:pPr>
    <w:rPr>
      <w:rFonts w:ascii="Arial" w:hAnsi="Arial"/>
      <w:b/>
      <w:bCs/>
      <w:color w:val="004EA8"/>
      <w:sz w:val="28"/>
      <w:szCs w:val="28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</w:rPr>
  </w:style>
  <w:style w:type="character" w:customStyle="1" w:styleId="Heading1Char">
    <w:name w:val="Heading 1 Char"/>
    <w:link w:val="Heading1"/>
    <w:uiPriority w:val="1"/>
    <w:rsid w:val="00AB7F6A"/>
    <w:rPr>
      <w:rFonts w:ascii="Arial" w:eastAsia="MS Gothic" w:hAnsi="Arial" w:cs="Arial"/>
      <w:color w:val="004EA8"/>
      <w:kern w:val="32"/>
      <w:sz w:val="36"/>
      <w:szCs w:val="36"/>
    </w:rPr>
  </w:style>
  <w:style w:type="character" w:customStyle="1" w:styleId="Heading2Char">
    <w:name w:val="Heading 2 Char"/>
    <w:link w:val="Heading2"/>
    <w:uiPriority w:val="1"/>
    <w:rsid w:val="00AB7F6A"/>
    <w:rPr>
      <w:rFonts w:ascii="Arial" w:hAnsi="Arial"/>
      <w:b/>
      <w:bCs/>
      <w:color w:val="004EA8"/>
      <w:sz w:val="28"/>
      <w:szCs w:val="28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AB7F6A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AB7F6A"/>
    <w:rPr>
      <w:rFonts w:ascii="Arial" w:hAnsi="Arial"/>
      <w:b/>
      <w:bCs/>
      <w:color w:val="004EA8"/>
      <w:sz w:val="28"/>
      <w:szCs w:val="28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B7F6A"/>
    <w:pPr>
      <w:spacing w:before="80" w:after="60"/>
    </w:pPr>
    <w:rPr>
      <w:rFonts w:ascii="Arial" w:hAnsi="Arial"/>
      <w:b/>
      <w:bCs/>
      <w:color w:val="004EA8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D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6DD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laay\AppData\Local\Microsoft\Windows\Temporary%20Internet%20Files\Content.Outlook\0MTO2V30\Mental%20Health%20%20NDIS%20Project_Fact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12A316454E64BB834F18730BB9BFB" ma:contentTypeVersion="0" ma:contentTypeDescription="Create a new document." ma:contentTypeScope="" ma:versionID="27f1ee597b5dedaf27785f13f9769e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A7D67-A442-44CB-9561-44D8A5457580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5109C-6A8A-4B8E-A34F-294954DB1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A116E-A310-4043-9F4C-933463EF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Mental Health  NDIS Project_Factsheet_template</Template>
  <TotalTime>0</TotalTime>
  <Pages>5</Pages>
  <Words>1292</Words>
  <Characters>8536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9809</CharactersWithSpaces>
  <SharedDoc>false</SharedDoc>
  <HyperlinkBase/>
  <HLinks>
    <vt:vector size="54" baseType="variant">
      <vt:variant>
        <vt:i4>7602187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7143542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http://library.intranet.vic.gov.au/client/en_AU/vglsweb-depi/?rm=ISBN0%7C%7C%7C1%7C%7C%7C0%7C%7C%7Ctrue</vt:lpwstr>
      </vt:variant>
      <vt:variant>
        <vt:lpwstr/>
      </vt:variant>
      <vt:variant>
        <vt:i4>7864413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  <vt:variant>
        <vt:i4>3014668</vt:i4>
      </vt:variant>
      <vt:variant>
        <vt:i4>-1</vt:i4>
      </vt:variant>
      <vt:variant>
        <vt:i4>1033</vt:i4>
      </vt:variant>
      <vt:variant>
        <vt:i4>1</vt:i4>
      </vt:variant>
      <vt:variant>
        <vt:lpwstr>Mental Health &amp; NDIS Project_Factsheet Banner Portrait_Blue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NOLAN, Anne-marie</dc:creator>
  <cp:lastModifiedBy>Bogoda, Kamara</cp:lastModifiedBy>
  <cp:revision>2</cp:revision>
  <cp:lastPrinted>2017-07-07T00:32:00Z</cp:lastPrinted>
  <dcterms:created xsi:type="dcterms:W3CDTF">2018-10-23T00:32:00Z</dcterms:created>
  <dcterms:modified xsi:type="dcterms:W3CDTF">2018-10-23T00:32:00Z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0x010100EA912A316454E64BB834F18730BB9BFB</vt:lpwstr>
  </property>
</Properties>
</file>